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4"/>
      </w:tblGrid>
      <w:tr w:rsidR="00131D25" w:rsidRPr="00730B61" w:rsidTr="00A903C4">
        <w:trPr>
          <w:jc w:val="center"/>
        </w:trPr>
        <w:tc>
          <w:tcPr>
            <w:tcW w:w="4785" w:type="dxa"/>
          </w:tcPr>
          <w:p w:rsidR="00131D25" w:rsidRPr="00730B61" w:rsidRDefault="00131D25" w:rsidP="00A903C4">
            <w:pPr>
              <w:pStyle w:val="ConsPlusNormal"/>
              <w:spacing w:afterAutospacing="0" w:line="276" w:lineRule="auto"/>
              <w:jc w:val="center"/>
              <w:rPr>
                <w:rFonts w:ascii="Times New Roman" w:hAnsi="Times New Roman" w:cs="Times New Roman"/>
                <w:sz w:val="28"/>
                <w:szCs w:val="28"/>
              </w:rPr>
            </w:pPr>
          </w:p>
        </w:tc>
        <w:tc>
          <w:tcPr>
            <w:tcW w:w="4786" w:type="dxa"/>
          </w:tcPr>
          <w:p w:rsidR="00131D25" w:rsidRPr="00730B61" w:rsidRDefault="00131D25" w:rsidP="00A903C4">
            <w:pPr>
              <w:pStyle w:val="ConsPlusNormal"/>
              <w:spacing w:afterAutospacing="0" w:line="276" w:lineRule="auto"/>
              <w:ind w:hanging="107"/>
              <w:jc w:val="center"/>
              <w:rPr>
                <w:rFonts w:ascii="Times New Roman" w:hAnsi="Times New Roman" w:cs="Times New Roman"/>
                <w:sz w:val="28"/>
                <w:szCs w:val="28"/>
              </w:rPr>
            </w:pPr>
            <w:r w:rsidRPr="00730B61">
              <w:rPr>
                <w:rFonts w:ascii="Times New Roman" w:hAnsi="Times New Roman" w:cs="Times New Roman"/>
                <w:sz w:val="28"/>
                <w:szCs w:val="28"/>
              </w:rPr>
              <w:t>УТВЕРЖДЕНО</w:t>
            </w:r>
          </w:p>
          <w:p w:rsidR="00131D25" w:rsidRPr="00730B61" w:rsidRDefault="00131D25" w:rsidP="00A903C4">
            <w:pPr>
              <w:pStyle w:val="ConsPlusNormal"/>
              <w:spacing w:afterAutospacing="0" w:line="276" w:lineRule="auto"/>
              <w:ind w:hanging="107"/>
              <w:jc w:val="center"/>
              <w:rPr>
                <w:rFonts w:ascii="Times New Roman" w:hAnsi="Times New Roman" w:cs="Times New Roman"/>
                <w:sz w:val="28"/>
                <w:szCs w:val="28"/>
              </w:rPr>
            </w:pPr>
            <w:r w:rsidRPr="00730B61">
              <w:rPr>
                <w:rFonts w:ascii="Times New Roman" w:hAnsi="Times New Roman" w:cs="Times New Roman"/>
                <w:sz w:val="28"/>
                <w:szCs w:val="28"/>
              </w:rPr>
              <w:t>приказом Министерства финансов Республики Алтай</w:t>
            </w:r>
          </w:p>
          <w:p w:rsidR="00131D25" w:rsidRPr="00730B61" w:rsidRDefault="00131D25" w:rsidP="00A903C4">
            <w:pPr>
              <w:pStyle w:val="ConsPlusNormal"/>
              <w:spacing w:afterAutospacing="0" w:line="276" w:lineRule="auto"/>
              <w:ind w:hanging="107"/>
              <w:jc w:val="center"/>
              <w:rPr>
                <w:rFonts w:ascii="Times New Roman" w:hAnsi="Times New Roman" w:cs="Times New Roman"/>
                <w:sz w:val="28"/>
                <w:szCs w:val="28"/>
              </w:rPr>
            </w:pPr>
            <w:r w:rsidRPr="00730B61">
              <w:rPr>
                <w:rFonts w:ascii="Times New Roman" w:hAnsi="Times New Roman" w:cs="Times New Roman"/>
                <w:sz w:val="28"/>
                <w:szCs w:val="28"/>
              </w:rPr>
              <w:t>от «</w:t>
            </w:r>
            <w:r>
              <w:rPr>
                <w:rFonts w:ascii="Times New Roman" w:hAnsi="Times New Roman" w:cs="Times New Roman"/>
                <w:sz w:val="28"/>
                <w:szCs w:val="28"/>
              </w:rPr>
              <w:t>29</w:t>
            </w:r>
            <w:r w:rsidRPr="00730B61">
              <w:rPr>
                <w:rFonts w:ascii="Times New Roman" w:hAnsi="Times New Roman" w:cs="Times New Roman"/>
                <w:sz w:val="28"/>
                <w:szCs w:val="28"/>
              </w:rPr>
              <w:t>»</w:t>
            </w:r>
            <w:r>
              <w:rPr>
                <w:rFonts w:ascii="Times New Roman" w:hAnsi="Times New Roman" w:cs="Times New Roman"/>
                <w:sz w:val="28"/>
                <w:szCs w:val="28"/>
              </w:rPr>
              <w:t xml:space="preserve"> декабря </w:t>
            </w:r>
            <w:r w:rsidRPr="00730B61">
              <w:rPr>
                <w:rFonts w:ascii="Times New Roman" w:hAnsi="Times New Roman" w:cs="Times New Roman"/>
                <w:sz w:val="28"/>
                <w:szCs w:val="28"/>
              </w:rPr>
              <w:t>2017 г. №</w:t>
            </w:r>
            <w:r w:rsidRPr="00730B61">
              <w:rPr>
                <w:rFonts w:ascii="Times New Roman" w:hAnsi="Times New Roman" w:cs="Times New Roman"/>
                <w:sz w:val="28"/>
                <w:szCs w:val="28"/>
                <w:u w:val="single"/>
              </w:rPr>
              <w:t xml:space="preserve"> </w:t>
            </w:r>
            <w:r>
              <w:rPr>
                <w:rFonts w:ascii="Times New Roman" w:hAnsi="Times New Roman" w:cs="Times New Roman"/>
                <w:sz w:val="28"/>
                <w:szCs w:val="28"/>
                <w:u w:val="single"/>
              </w:rPr>
              <w:t>233</w:t>
            </w:r>
            <w:r w:rsidRPr="00730B61">
              <w:rPr>
                <w:rFonts w:ascii="Times New Roman" w:hAnsi="Times New Roman" w:cs="Times New Roman"/>
                <w:sz w:val="28"/>
                <w:szCs w:val="28"/>
                <w:u w:val="single"/>
              </w:rPr>
              <w:t>-п</w:t>
            </w:r>
          </w:p>
          <w:p w:rsidR="00131D25" w:rsidRPr="00730B61" w:rsidRDefault="00131D25" w:rsidP="00A903C4">
            <w:pPr>
              <w:pStyle w:val="ConsPlusNormal"/>
              <w:spacing w:afterAutospacing="0" w:line="276" w:lineRule="auto"/>
              <w:jc w:val="center"/>
              <w:rPr>
                <w:rFonts w:ascii="Times New Roman" w:hAnsi="Times New Roman" w:cs="Times New Roman"/>
                <w:sz w:val="28"/>
                <w:szCs w:val="28"/>
              </w:rPr>
            </w:pPr>
          </w:p>
        </w:tc>
      </w:tr>
    </w:tbl>
    <w:p w:rsidR="00131D25" w:rsidRPr="00B82F12" w:rsidRDefault="00131D25" w:rsidP="00131D25">
      <w:pPr>
        <w:pStyle w:val="ConsPlusTitle"/>
        <w:jc w:val="center"/>
        <w:rPr>
          <w:rFonts w:ascii="Times New Roman" w:hAnsi="Times New Roman" w:cs="Times New Roman"/>
          <w:sz w:val="28"/>
          <w:szCs w:val="28"/>
        </w:rPr>
      </w:pPr>
      <w:bookmarkStart w:id="0" w:name="P55"/>
      <w:bookmarkEnd w:id="0"/>
      <w:r w:rsidRPr="00B82F12">
        <w:rPr>
          <w:rFonts w:ascii="Times New Roman" w:hAnsi="Times New Roman" w:cs="Times New Roman"/>
          <w:sz w:val="28"/>
          <w:szCs w:val="28"/>
        </w:rPr>
        <w:t>ПОЛОЖЕНИЕ</w:t>
      </w:r>
    </w:p>
    <w:p w:rsidR="00131D25" w:rsidRDefault="00131D25" w:rsidP="00131D2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региональном конкурсе проектов по представлению </w:t>
      </w:r>
    </w:p>
    <w:p w:rsidR="00131D25" w:rsidRDefault="00131D25" w:rsidP="00131D25">
      <w:pPr>
        <w:pStyle w:val="ConsPlusTitle"/>
        <w:jc w:val="center"/>
        <w:rPr>
          <w:rFonts w:ascii="Times New Roman" w:hAnsi="Times New Roman" w:cs="Times New Roman"/>
          <w:sz w:val="28"/>
          <w:szCs w:val="28"/>
        </w:rPr>
      </w:pPr>
      <w:r>
        <w:rPr>
          <w:rFonts w:ascii="Times New Roman" w:hAnsi="Times New Roman" w:cs="Times New Roman"/>
          <w:sz w:val="28"/>
          <w:szCs w:val="28"/>
        </w:rPr>
        <w:t>бюджета для граждан</w:t>
      </w:r>
    </w:p>
    <w:p w:rsidR="00131D25" w:rsidRPr="00B82F12" w:rsidRDefault="00131D25" w:rsidP="00131D25">
      <w:pPr>
        <w:pStyle w:val="ConsPlusTitle"/>
        <w:ind w:firstLine="540"/>
        <w:jc w:val="center"/>
        <w:rPr>
          <w:rFonts w:ascii="Times New Roman" w:hAnsi="Times New Roman" w:cs="Times New Roman"/>
          <w:sz w:val="28"/>
          <w:szCs w:val="28"/>
        </w:rPr>
      </w:pPr>
    </w:p>
    <w:p w:rsidR="00131D25" w:rsidRPr="0020680E" w:rsidRDefault="00131D25" w:rsidP="00131D25">
      <w:pPr>
        <w:pStyle w:val="ConsPlusNormal"/>
        <w:jc w:val="center"/>
        <w:outlineLvl w:val="1"/>
        <w:rPr>
          <w:rFonts w:ascii="Times New Roman" w:hAnsi="Times New Roman" w:cs="Times New Roman"/>
          <w:b/>
          <w:sz w:val="28"/>
          <w:szCs w:val="28"/>
        </w:rPr>
      </w:pPr>
      <w:r w:rsidRPr="0020680E">
        <w:rPr>
          <w:rFonts w:ascii="Times New Roman" w:hAnsi="Times New Roman" w:cs="Times New Roman"/>
          <w:b/>
          <w:sz w:val="28"/>
          <w:szCs w:val="28"/>
        </w:rPr>
        <w:t>I. Общие положения</w:t>
      </w:r>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1. Положение о региональном конкурсе проектов по представлению бюджета для граждан (далее - Положение) определяет порядок </w:t>
      </w:r>
      <w:r>
        <w:rPr>
          <w:rFonts w:ascii="Times New Roman" w:hAnsi="Times New Roman" w:cs="Times New Roman"/>
          <w:sz w:val="28"/>
          <w:szCs w:val="28"/>
        </w:rPr>
        <w:t xml:space="preserve">организации и </w:t>
      </w:r>
      <w:r w:rsidRPr="00B82F12">
        <w:rPr>
          <w:rFonts w:ascii="Times New Roman" w:hAnsi="Times New Roman" w:cs="Times New Roman"/>
          <w:sz w:val="28"/>
          <w:szCs w:val="28"/>
        </w:rPr>
        <w:t>проведения регионального конкурса проектов по представлению бюджета для граждан (далее - Конкурс).</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Конкурс проводится в целях выявления и распространения лучшей практики представления бюджета публично-правового образования в формате, обеспечивающем открытость и доступность для граждан информации об управлении общественными финансами.</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2. Организатором Конкурса является Министерство финансов Республики </w:t>
      </w:r>
      <w:r>
        <w:rPr>
          <w:rFonts w:ascii="Times New Roman" w:hAnsi="Times New Roman" w:cs="Times New Roman"/>
          <w:sz w:val="28"/>
          <w:szCs w:val="28"/>
        </w:rPr>
        <w:t>Алтай</w:t>
      </w:r>
      <w:r w:rsidRPr="00B82F12">
        <w:rPr>
          <w:rFonts w:ascii="Times New Roman" w:hAnsi="Times New Roman" w:cs="Times New Roman"/>
          <w:sz w:val="28"/>
          <w:szCs w:val="28"/>
        </w:rPr>
        <w:t xml:space="preserve"> (далее - Организатор).</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3. Конкурс является открытым. Участниками Конкурса могут быть физические и юридические лица. </w:t>
      </w:r>
      <w:r>
        <w:rPr>
          <w:rFonts w:ascii="Times New Roman" w:hAnsi="Times New Roman" w:cs="Times New Roman"/>
          <w:sz w:val="28"/>
          <w:szCs w:val="28"/>
        </w:rPr>
        <w:t>Каждый из участников</w:t>
      </w:r>
      <w:r w:rsidRPr="00B82F12">
        <w:rPr>
          <w:rFonts w:ascii="Times New Roman" w:hAnsi="Times New Roman" w:cs="Times New Roman"/>
          <w:sz w:val="28"/>
          <w:szCs w:val="28"/>
        </w:rPr>
        <w:t xml:space="preserve"> представляет заявку с указанием в ней соответствующей(-их) номинации(-</w:t>
      </w:r>
      <w:proofErr w:type="spellStart"/>
      <w:r w:rsidRPr="00B82F12">
        <w:rPr>
          <w:rFonts w:ascii="Times New Roman" w:hAnsi="Times New Roman" w:cs="Times New Roman"/>
          <w:sz w:val="28"/>
          <w:szCs w:val="28"/>
        </w:rPr>
        <w:t>ий</w:t>
      </w:r>
      <w:proofErr w:type="spellEnd"/>
      <w:r w:rsidRPr="00B82F12">
        <w:rPr>
          <w:rFonts w:ascii="Times New Roman" w:hAnsi="Times New Roman" w:cs="Times New Roman"/>
          <w:sz w:val="28"/>
          <w:szCs w:val="28"/>
        </w:rPr>
        <w:t>)</w:t>
      </w:r>
      <w:r>
        <w:rPr>
          <w:rFonts w:ascii="Times New Roman" w:hAnsi="Times New Roman" w:cs="Times New Roman"/>
          <w:sz w:val="28"/>
          <w:szCs w:val="28"/>
        </w:rPr>
        <w:t>.</w:t>
      </w:r>
      <w:r w:rsidRPr="00B82F12">
        <w:rPr>
          <w:rFonts w:ascii="Times New Roman" w:hAnsi="Times New Roman" w:cs="Times New Roman"/>
          <w:sz w:val="28"/>
          <w:szCs w:val="28"/>
        </w:rPr>
        <w:t xml:space="preserve"> </w:t>
      </w:r>
      <w:r>
        <w:rPr>
          <w:rFonts w:ascii="Times New Roman" w:hAnsi="Times New Roman" w:cs="Times New Roman"/>
          <w:sz w:val="28"/>
          <w:szCs w:val="28"/>
        </w:rPr>
        <w:t>Ф</w:t>
      </w:r>
      <w:r w:rsidRPr="00B82F12">
        <w:rPr>
          <w:rFonts w:ascii="Times New Roman" w:hAnsi="Times New Roman" w:cs="Times New Roman"/>
          <w:sz w:val="28"/>
          <w:szCs w:val="28"/>
        </w:rPr>
        <w:t>изическое лицо дополнительно представляет согласие на обработку персональных данных</w:t>
      </w:r>
      <w:r>
        <w:rPr>
          <w:rFonts w:ascii="Times New Roman" w:hAnsi="Times New Roman" w:cs="Times New Roman"/>
          <w:sz w:val="28"/>
          <w:szCs w:val="28"/>
        </w:rPr>
        <w:t>, согласно Приложению № 1 к настоящему Положению</w:t>
      </w:r>
      <w:r w:rsidRPr="00B82F12">
        <w:rPr>
          <w:rFonts w:ascii="Times New Roman" w:hAnsi="Times New Roman" w:cs="Times New Roman"/>
          <w:sz w:val="28"/>
          <w:szCs w:val="28"/>
        </w:rPr>
        <w:t>.</w:t>
      </w:r>
      <w:r>
        <w:rPr>
          <w:rFonts w:ascii="Times New Roman" w:hAnsi="Times New Roman" w:cs="Times New Roman"/>
          <w:sz w:val="28"/>
          <w:szCs w:val="28"/>
        </w:rPr>
        <w:t xml:space="preserve"> </w:t>
      </w:r>
      <w:r w:rsidRPr="00B82F12">
        <w:rPr>
          <w:rFonts w:ascii="Times New Roman" w:hAnsi="Times New Roman" w:cs="Times New Roman"/>
          <w:sz w:val="28"/>
          <w:szCs w:val="28"/>
        </w:rPr>
        <w:t>Не допускается представление одного и того же проекта для участия в Конкурсе одновременно от физического и юридического лица. Конкурс среди физических и юридических лиц проводится отдельно.</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4. Предметом Конкурса является разработка проекта по представлению информации о бюджете в понятной и доступной форме</w:t>
      </w:r>
      <w:r>
        <w:rPr>
          <w:rFonts w:ascii="Times New Roman" w:hAnsi="Times New Roman" w:cs="Times New Roman"/>
          <w:sz w:val="28"/>
          <w:szCs w:val="28"/>
        </w:rPr>
        <w:t xml:space="preserve"> </w:t>
      </w:r>
      <w:r w:rsidRPr="00B82F12">
        <w:rPr>
          <w:rFonts w:ascii="Times New Roman" w:hAnsi="Times New Roman" w:cs="Times New Roman"/>
          <w:sz w:val="28"/>
          <w:szCs w:val="28"/>
        </w:rPr>
        <w:t>(далее - Конкурсный проект</w:t>
      </w:r>
      <w:r>
        <w:rPr>
          <w:rFonts w:ascii="Times New Roman" w:hAnsi="Times New Roman" w:cs="Times New Roman"/>
          <w:sz w:val="28"/>
          <w:szCs w:val="28"/>
        </w:rPr>
        <w:t>)</w:t>
      </w:r>
      <w:r w:rsidRPr="00B82F12">
        <w:rPr>
          <w:rFonts w:ascii="Times New Roman" w:hAnsi="Times New Roman" w:cs="Times New Roman"/>
          <w:sz w:val="28"/>
          <w:szCs w:val="28"/>
        </w:rPr>
        <w:t xml:space="preserve">, соответствующего установленным в </w:t>
      </w:r>
      <w:r w:rsidRPr="00B82F12">
        <w:rPr>
          <w:rFonts w:ascii="Times New Roman" w:hAnsi="Times New Roman" w:cs="Times New Roman"/>
          <w:color w:val="000000" w:themeColor="text1"/>
          <w:sz w:val="28"/>
          <w:szCs w:val="28"/>
        </w:rPr>
        <w:t>Методике оценки заявок на участие в региональном конкурсе проектов по представлению</w:t>
      </w:r>
      <w:r w:rsidRPr="00B82F12">
        <w:rPr>
          <w:rFonts w:ascii="Times New Roman" w:hAnsi="Times New Roman" w:cs="Times New Roman"/>
          <w:sz w:val="28"/>
          <w:szCs w:val="28"/>
        </w:rPr>
        <w:t xml:space="preserve"> бюджета для граждан требованиям</w:t>
      </w:r>
      <w:r>
        <w:rPr>
          <w:rFonts w:ascii="Times New Roman" w:hAnsi="Times New Roman" w:cs="Times New Roman"/>
          <w:sz w:val="28"/>
          <w:szCs w:val="28"/>
        </w:rPr>
        <w:t xml:space="preserve"> (далее -</w:t>
      </w:r>
      <w:r w:rsidRPr="00B82F12">
        <w:rPr>
          <w:rFonts w:ascii="Times New Roman" w:hAnsi="Times New Roman" w:cs="Times New Roman"/>
          <w:sz w:val="28"/>
          <w:szCs w:val="28"/>
        </w:rPr>
        <w:t xml:space="preserve"> Методика).</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Определение победителей Конкурса осуществляется Конкурсной комиссией на основании Методики. Победители Конкурса определяются обособленно в категориях физические и юридические лица отдельно в каждой номинации.</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5. Организатор</w:t>
      </w:r>
      <w:r>
        <w:rPr>
          <w:rFonts w:ascii="Times New Roman" w:hAnsi="Times New Roman" w:cs="Times New Roman"/>
          <w:sz w:val="28"/>
          <w:szCs w:val="28"/>
        </w:rPr>
        <w:t>,</w:t>
      </w:r>
      <w:r w:rsidRPr="00B82F12">
        <w:rPr>
          <w:rFonts w:ascii="Times New Roman" w:hAnsi="Times New Roman" w:cs="Times New Roman"/>
          <w:sz w:val="28"/>
          <w:szCs w:val="28"/>
        </w:rPr>
        <w:t xml:space="preserve"> с учетом рекомендаций Конкурсной комиссии в рамках общих требований и критериев, установленных Методикой, </w:t>
      </w:r>
      <w:r>
        <w:rPr>
          <w:rFonts w:ascii="Times New Roman" w:hAnsi="Times New Roman" w:cs="Times New Roman"/>
          <w:sz w:val="28"/>
          <w:szCs w:val="28"/>
        </w:rPr>
        <w:t xml:space="preserve">вправе </w:t>
      </w:r>
      <w:r w:rsidRPr="00B82F12">
        <w:rPr>
          <w:rFonts w:ascii="Times New Roman" w:hAnsi="Times New Roman" w:cs="Times New Roman"/>
          <w:sz w:val="28"/>
          <w:szCs w:val="28"/>
        </w:rPr>
        <w:t>направ</w:t>
      </w:r>
      <w:r>
        <w:rPr>
          <w:rFonts w:ascii="Times New Roman" w:hAnsi="Times New Roman" w:cs="Times New Roman"/>
          <w:sz w:val="28"/>
          <w:szCs w:val="28"/>
        </w:rPr>
        <w:t>ить</w:t>
      </w:r>
      <w:r w:rsidRPr="00B82F12">
        <w:rPr>
          <w:rFonts w:ascii="Times New Roman" w:hAnsi="Times New Roman" w:cs="Times New Roman"/>
          <w:sz w:val="28"/>
          <w:szCs w:val="28"/>
        </w:rPr>
        <w:t xml:space="preserve"> Конкурсны</w:t>
      </w:r>
      <w:r>
        <w:rPr>
          <w:rFonts w:ascii="Times New Roman" w:hAnsi="Times New Roman" w:cs="Times New Roman"/>
          <w:sz w:val="28"/>
          <w:szCs w:val="28"/>
        </w:rPr>
        <w:t>е проекты</w:t>
      </w:r>
      <w:r w:rsidRPr="00B82F12">
        <w:rPr>
          <w:rFonts w:ascii="Times New Roman" w:hAnsi="Times New Roman" w:cs="Times New Roman"/>
          <w:sz w:val="28"/>
          <w:szCs w:val="28"/>
        </w:rPr>
        <w:t>, ставши</w:t>
      </w:r>
      <w:r>
        <w:rPr>
          <w:rFonts w:ascii="Times New Roman" w:hAnsi="Times New Roman" w:cs="Times New Roman"/>
          <w:sz w:val="28"/>
          <w:szCs w:val="28"/>
        </w:rPr>
        <w:t>е</w:t>
      </w:r>
      <w:r w:rsidRPr="00B82F12">
        <w:rPr>
          <w:rFonts w:ascii="Times New Roman" w:hAnsi="Times New Roman" w:cs="Times New Roman"/>
          <w:sz w:val="28"/>
          <w:szCs w:val="28"/>
        </w:rPr>
        <w:t xml:space="preserve"> победителями Конкурса, для участия во втором туре Федерального конкурса проектов по представлению бюджета для граждан, организованного </w:t>
      </w:r>
      <w:r>
        <w:rPr>
          <w:rFonts w:ascii="Times New Roman" w:hAnsi="Times New Roman" w:cs="Times New Roman"/>
          <w:sz w:val="28"/>
          <w:szCs w:val="28"/>
        </w:rPr>
        <w:t>Ф</w:t>
      </w:r>
      <w:r w:rsidRPr="00B82F12">
        <w:rPr>
          <w:rFonts w:ascii="Times New Roman" w:hAnsi="Times New Roman" w:cs="Times New Roman"/>
          <w:sz w:val="28"/>
          <w:szCs w:val="28"/>
        </w:rPr>
        <w:t xml:space="preserve">едеральным государственным образовательным бюджетным учреждением высшего образования </w:t>
      </w:r>
      <w:r>
        <w:rPr>
          <w:rFonts w:ascii="Times New Roman" w:hAnsi="Times New Roman" w:cs="Times New Roman"/>
          <w:sz w:val="28"/>
          <w:szCs w:val="28"/>
        </w:rPr>
        <w:t>«</w:t>
      </w:r>
      <w:r w:rsidRPr="00B82F12">
        <w:rPr>
          <w:rFonts w:ascii="Times New Roman" w:hAnsi="Times New Roman" w:cs="Times New Roman"/>
          <w:sz w:val="28"/>
          <w:szCs w:val="28"/>
        </w:rPr>
        <w:t xml:space="preserve">Финансовый университет </w:t>
      </w:r>
      <w:r w:rsidRPr="00B82F12">
        <w:rPr>
          <w:rFonts w:ascii="Times New Roman" w:hAnsi="Times New Roman" w:cs="Times New Roman"/>
          <w:sz w:val="28"/>
          <w:szCs w:val="28"/>
        </w:rPr>
        <w:lastRenderedPageBreak/>
        <w:t>при Правительстве Российской Федерации</w:t>
      </w:r>
      <w:r>
        <w:rPr>
          <w:rFonts w:ascii="Times New Roman" w:hAnsi="Times New Roman" w:cs="Times New Roman"/>
          <w:sz w:val="28"/>
          <w:szCs w:val="28"/>
        </w:rPr>
        <w:t>» (далее – Федеральный конкурс).</w:t>
      </w:r>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20680E" w:rsidRDefault="00131D25" w:rsidP="00131D25">
      <w:pPr>
        <w:pStyle w:val="ConsPlusNormal"/>
        <w:ind w:firstLine="540"/>
        <w:jc w:val="center"/>
        <w:outlineLvl w:val="1"/>
        <w:rPr>
          <w:rFonts w:ascii="Times New Roman" w:hAnsi="Times New Roman" w:cs="Times New Roman"/>
          <w:b/>
          <w:sz w:val="28"/>
          <w:szCs w:val="28"/>
        </w:rPr>
      </w:pPr>
      <w:r w:rsidRPr="0020680E">
        <w:rPr>
          <w:rFonts w:ascii="Times New Roman" w:hAnsi="Times New Roman" w:cs="Times New Roman"/>
          <w:b/>
          <w:sz w:val="28"/>
          <w:szCs w:val="28"/>
        </w:rPr>
        <w:t>II. Организация проведения Конкурса</w:t>
      </w:r>
    </w:p>
    <w:p w:rsidR="00131D25" w:rsidRPr="00B82F12" w:rsidRDefault="00131D25" w:rsidP="00131D25">
      <w:pPr>
        <w:pStyle w:val="ConsPlusNormal"/>
        <w:ind w:firstLine="540"/>
        <w:jc w:val="both"/>
        <w:rPr>
          <w:rFonts w:ascii="Times New Roman" w:hAnsi="Times New Roman" w:cs="Times New Roman"/>
          <w:sz w:val="28"/>
          <w:szCs w:val="28"/>
        </w:rPr>
      </w:pPr>
    </w:p>
    <w:p w:rsidR="00131D25"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6. Организатор:</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а) осуществляет общее управление и контроль </w:t>
      </w:r>
      <w:r>
        <w:rPr>
          <w:rFonts w:ascii="Times New Roman" w:hAnsi="Times New Roman" w:cs="Times New Roman"/>
          <w:sz w:val="28"/>
          <w:szCs w:val="28"/>
        </w:rPr>
        <w:t xml:space="preserve">за </w:t>
      </w:r>
      <w:r w:rsidRPr="00B82F12">
        <w:rPr>
          <w:rFonts w:ascii="Times New Roman" w:hAnsi="Times New Roman" w:cs="Times New Roman"/>
          <w:sz w:val="28"/>
          <w:szCs w:val="28"/>
        </w:rPr>
        <w:t>организаци</w:t>
      </w:r>
      <w:r>
        <w:rPr>
          <w:rFonts w:ascii="Times New Roman" w:hAnsi="Times New Roman" w:cs="Times New Roman"/>
          <w:sz w:val="28"/>
          <w:szCs w:val="28"/>
        </w:rPr>
        <w:t>ей</w:t>
      </w:r>
      <w:r w:rsidRPr="00B82F12">
        <w:rPr>
          <w:rFonts w:ascii="Times New Roman" w:hAnsi="Times New Roman" w:cs="Times New Roman"/>
          <w:sz w:val="28"/>
          <w:szCs w:val="28"/>
        </w:rPr>
        <w:t xml:space="preserve"> и проведени</w:t>
      </w:r>
      <w:r>
        <w:rPr>
          <w:rFonts w:ascii="Times New Roman" w:hAnsi="Times New Roman" w:cs="Times New Roman"/>
          <w:sz w:val="28"/>
          <w:szCs w:val="28"/>
        </w:rPr>
        <w:t>ем</w:t>
      </w:r>
      <w:r w:rsidRPr="00B82F12">
        <w:rPr>
          <w:rFonts w:ascii="Times New Roman" w:hAnsi="Times New Roman" w:cs="Times New Roman"/>
          <w:sz w:val="28"/>
          <w:szCs w:val="28"/>
        </w:rPr>
        <w:t xml:space="preserve"> Конкурса;</w:t>
      </w:r>
    </w:p>
    <w:p w:rsidR="00131D25"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б) </w:t>
      </w:r>
      <w:r>
        <w:rPr>
          <w:rFonts w:ascii="Times New Roman" w:hAnsi="Times New Roman" w:cs="Times New Roman"/>
          <w:sz w:val="28"/>
          <w:szCs w:val="28"/>
        </w:rPr>
        <w:t>объявляет о проведении Конкурса;</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B82F12">
        <w:rPr>
          <w:rFonts w:ascii="Times New Roman" w:hAnsi="Times New Roman" w:cs="Times New Roman"/>
          <w:sz w:val="28"/>
          <w:szCs w:val="28"/>
        </w:rPr>
        <w:t>ведет прием и учет заявок на участие в Конкурсе;</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B82F12">
        <w:rPr>
          <w:rFonts w:ascii="Times New Roman" w:hAnsi="Times New Roman" w:cs="Times New Roman"/>
          <w:sz w:val="28"/>
          <w:szCs w:val="28"/>
        </w:rPr>
        <w:t>) обеспечивает сохранность заявок, а также конфиденциальность полученной информации и результатов оценки;</w:t>
      </w:r>
    </w:p>
    <w:p w:rsidR="00131D25"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B82F12">
        <w:rPr>
          <w:rFonts w:ascii="Times New Roman" w:hAnsi="Times New Roman" w:cs="Times New Roman"/>
          <w:sz w:val="28"/>
          <w:szCs w:val="28"/>
        </w:rPr>
        <w:t>) определяет соответствие заявок установленным условиям и формирует</w:t>
      </w:r>
      <w:r>
        <w:rPr>
          <w:rFonts w:ascii="Times New Roman" w:hAnsi="Times New Roman" w:cs="Times New Roman"/>
          <w:sz w:val="28"/>
          <w:szCs w:val="28"/>
        </w:rPr>
        <w:t xml:space="preserve"> </w:t>
      </w:r>
      <w:r w:rsidRPr="00B82F12">
        <w:rPr>
          <w:rFonts w:ascii="Times New Roman" w:hAnsi="Times New Roman" w:cs="Times New Roman"/>
          <w:sz w:val="28"/>
          <w:szCs w:val="28"/>
        </w:rPr>
        <w:t>перечень участников Конкурса;</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B82F12">
        <w:rPr>
          <w:rFonts w:ascii="Times New Roman" w:hAnsi="Times New Roman" w:cs="Times New Roman"/>
          <w:sz w:val="28"/>
          <w:szCs w:val="28"/>
        </w:rPr>
        <w:t xml:space="preserve">) </w:t>
      </w:r>
      <w:r w:rsidRPr="00916D9B">
        <w:rPr>
          <w:rFonts w:ascii="Times New Roman" w:hAnsi="Times New Roman" w:cs="Times New Roman"/>
          <w:sz w:val="28"/>
          <w:szCs w:val="28"/>
        </w:rPr>
        <w:t>направляет претендентам, получившим отказ в допуске к участию в Конкурсе, уведомление о причинах отказа;</w:t>
      </w:r>
    </w:p>
    <w:p w:rsidR="00131D25"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B82F12">
        <w:rPr>
          <w:rFonts w:ascii="Times New Roman" w:hAnsi="Times New Roman" w:cs="Times New Roman"/>
          <w:sz w:val="28"/>
          <w:szCs w:val="28"/>
        </w:rPr>
        <w:t xml:space="preserve">) </w:t>
      </w:r>
      <w:r>
        <w:rPr>
          <w:rFonts w:ascii="Times New Roman" w:hAnsi="Times New Roman" w:cs="Times New Roman"/>
          <w:sz w:val="28"/>
          <w:szCs w:val="28"/>
        </w:rPr>
        <w:t>организует работу Конкурсной комиссии;</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B82F12">
        <w:rPr>
          <w:rFonts w:ascii="Times New Roman" w:hAnsi="Times New Roman" w:cs="Times New Roman"/>
          <w:sz w:val="28"/>
          <w:szCs w:val="28"/>
        </w:rPr>
        <w:t>) организует награждение победителей Конкурса;</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 вправе направить </w:t>
      </w:r>
      <w:r w:rsidRPr="00B82F12">
        <w:rPr>
          <w:rFonts w:ascii="Times New Roman" w:hAnsi="Times New Roman" w:cs="Times New Roman"/>
          <w:sz w:val="28"/>
          <w:szCs w:val="28"/>
        </w:rPr>
        <w:t>Конкурсные проекты, рекомендованные</w:t>
      </w:r>
      <w:r>
        <w:rPr>
          <w:rFonts w:ascii="Times New Roman" w:hAnsi="Times New Roman" w:cs="Times New Roman"/>
          <w:sz w:val="28"/>
          <w:szCs w:val="28"/>
        </w:rPr>
        <w:t xml:space="preserve"> Конкурсной комиссией,</w:t>
      </w:r>
      <w:r w:rsidRPr="00B82F12">
        <w:rPr>
          <w:rFonts w:ascii="Times New Roman" w:hAnsi="Times New Roman" w:cs="Times New Roman"/>
          <w:sz w:val="28"/>
          <w:szCs w:val="28"/>
        </w:rPr>
        <w:t xml:space="preserve"> для участия в Федеральном конкурсе, в адрес организатора Федерального конкурса.</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82F12">
        <w:rPr>
          <w:rFonts w:ascii="Times New Roman" w:hAnsi="Times New Roman" w:cs="Times New Roman"/>
          <w:sz w:val="28"/>
          <w:szCs w:val="28"/>
        </w:rPr>
        <w:t>. Конкурсная комиссия:</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а) проводит оценку Конкурс</w:t>
      </w:r>
      <w:r>
        <w:rPr>
          <w:rFonts w:ascii="Times New Roman" w:hAnsi="Times New Roman" w:cs="Times New Roman"/>
          <w:sz w:val="28"/>
          <w:szCs w:val="28"/>
        </w:rPr>
        <w:t>ных проектов</w:t>
      </w:r>
      <w:r w:rsidRPr="00B82F12">
        <w:rPr>
          <w:rFonts w:ascii="Times New Roman" w:hAnsi="Times New Roman" w:cs="Times New Roman"/>
          <w:sz w:val="28"/>
          <w:szCs w:val="28"/>
        </w:rPr>
        <w:t>;</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б) </w:t>
      </w:r>
      <w:r>
        <w:rPr>
          <w:rFonts w:ascii="Times New Roman" w:hAnsi="Times New Roman" w:cs="Times New Roman"/>
          <w:sz w:val="28"/>
          <w:szCs w:val="28"/>
        </w:rPr>
        <w:t>определяет победителей Конкурса в соответствии с Методикой</w:t>
      </w:r>
      <w:r w:rsidRPr="00B82F12">
        <w:rPr>
          <w:rFonts w:ascii="Times New Roman" w:hAnsi="Times New Roman" w:cs="Times New Roman"/>
          <w:sz w:val="28"/>
          <w:szCs w:val="28"/>
        </w:rPr>
        <w:t>;</w:t>
      </w:r>
    </w:p>
    <w:p w:rsidR="00131D25"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B82F12">
        <w:rPr>
          <w:rFonts w:ascii="Times New Roman" w:hAnsi="Times New Roman" w:cs="Times New Roman"/>
          <w:sz w:val="28"/>
          <w:szCs w:val="28"/>
        </w:rPr>
        <w:t>) утверждает протокол о победителях Конкурса</w:t>
      </w:r>
      <w:r>
        <w:rPr>
          <w:rFonts w:ascii="Times New Roman" w:hAnsi="Times New Roman" w:cs="Times New Roman"/>
          <w:sz w:val="28"/>
          <w:szCs w:val="28"/>
        </w:rPr>
        <w:t>;</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вправе направлять Организатору </w:t>
      </w:r>
      <w:r w:rsidRPr="00B82F12">
        <w:rPr>
          <w:rFonts w:ascii="Times New Roman" w:hAnsi="Times New Roman" w:cs="Times New Roman"/>
          <w:sz w:val="28"/>
          <w:szCs w:val="28"/>
        </w:rPr>
        <w:t>рекомендаци</w:t>
      </w:r>
      <w:r>
        <w:rPr>
          <w:rFonts w:ascii="Times New Roman" w:hAnsi="Times New Roman" w:cs="Times New Roman"/>
          <w:sz w:val="28"/>
          <w:szCs w:val="28"/>
        </w:rPr>
        <w:t>и</w:t>
      </w:r>
      <w:r w:rsidRPr="00B82F12">
        <w:rPr>
          <w:rFonts w:ascii="Times New Roman" w:hAnsi="Times New Roman" w:cs="Times New Roman"/>
          <w:sz w:val="28"/>
          <w:szCs w:val="28"/>
        </w:rPr>
        <w:t xml:space="preserve"> по направлению Конкурсных проектов для участия в Федеральном конкурсе.</w:t>
      </w:r>
    </w:p>
    <w:p w:rsidR="00131D25" w:rsidRPr="00DF227C" w:rsidRDefault="00131D25" w:rsidP="00131D25">
      <w:pPr>
        <w:pStyle w:val="ConsPlusNormal"/>
        <w:ind w:firstLine="540"/>
        <w:jc w:val="both"/>
        <w:rPr>
          <w:rFonts w:ascii="Times New Roman" w:hAnsi="Times New Roman" w:cs="Times New Roman"/>
          <w:b/>
          <w:sz w:val="28"/>
          <w:szCs w:val="28"/>
        </w:rPr>
      </w:pPr>
    </w:p>
    <w:p w:rsidR="00131D25" w:rsidRPr="00DF227C" w:rsidRDefault="00131D25" w:rsidP="00131D25">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III. Порядок и сроки проведения Конкурса</w:t>
      </w:r>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B82F12">
        <w:rPr>
          <w:rFonts w:ascii="Times New Roman" w:hAnsi="Times New Roman" w:cs="Times New Roman"/>
          <w:sz w:val="28"/>
          <w:szCs w:val="28"/>
        </w:rPr>
        <w:t xml:space="preserve">. Не </w:t>
      </w:r>
      <w:r>
        <w:rPr>
          <w:rFonts w:ascii="Times New Roman" w:hAnsi="Times New Roman" w:cs="Times New Roman"/>
          <w:sz w:val="28"/>
          <w:szCs w:val="28"/>
        </w:rPr>
        <w:t>ранее чем за 5 календарных дней</w:t>
      </w:r>
      <w:r w:rsidRPr="00B82F12">
        <w:rPr>
          <w:rFonts w:ascii="Times New Roman" w:hAnsi="Times New Roman" w:cs="Times New Roman"/>
          <w:sz w:val="28"/>
          <w:szCs w:val="28"/>
        </w:rPr>
        <w:t xml:space="preserve"> Организатор на </w:t>
      </w:r>
      <w:r>
        <w:rPr>
          <w:rFonts w:ascii="Times New Roman" w:hAnsi="Times New Roman" w:cs="Times New Roman"/>
          <w:sz w:val="28"/>
          <w:szCs w:val="28"/>
        </w:rPr>
        <w:t xml:space="preserve">своем </w:t>
      </w:r>
      <w:r w:rsidRPr="00B82F12">
        <w:rPr>
          <w:rFonts w:ascii="Times New Roman" w:hAnsi="Times New Roman" w:cs="Times New Roman"/>
          <w:sz w:val="28"/>
          <w:szCs w:val="28"/>
        </w:rPr>
        <w:t>официальном сайте</w:t>
      </w:r>
      <w:r>
        <w:rPr>
          <w:rFonts w:ascii="Times New Roman" w:hAnsi="Times New Roman" w:cs="Times New Roman"/>
          <w:sz w:val="28"/>
          <w:szCs w:val="28"/>
        </w:rPr>
        <w:t xml:space="preserve"> в информационно-телекоммуникационной сети Интернет </w:t>
      </w:r>
      <w:r w:rsidRPr="00B82F12">
        <w:rPr>
          <w:rFonts w:ascii="Times New Roman" w:hAnsi="Times New Roman" w:cs="Times New Roman"/>
          <w:sz w:val="28"/>
          <w:szCs w:val="28"/>
        </w:rPr>
        <w:t xml:space="preserve"> </w:t>
      </w:r>
      <w:r w:rsidRPr="00BD5B4A">
        <w:rPr>
          <w:rFonts w:ascii="Times New Roman" w:hAnsi="Times New Roman" w:cs="Times New Roman"/>
          <w:sz w:val="28"/>
          <w:szCs w:val="28"/>
        </w:rPr>
        <w:t xml:space="preserve">http://www.minfin-altai.ru/ </w:t>
      </w:r>
      <w:r>
        <w:rPr>
          <w:rFonts w:ascii="Times New Roman" w:hAnsi="Times New Roman" w:cs="Times New Roman"/>
          <w:sz w:val="28"/>
          <w:szCs w:val="28"/>
        </w:rPr>
        <w:t xml:space="preserve">(далее – официальный сайт Организатора) </w:t>
      </w:r>
      <w:r w:rsidRPr="00B82F12">
        <w:rPr>
          <w:rFonts w:ascii="Times New Roman" w:hAnsi="Times New Roman" w:cs="Times New Roman"/>
          <w:sz w:val="28"/>
          <w:szCs w:val="28"/>
        </w:rPr>
        <w:t>размещается объявление о проведении Конкурса.</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B82F12">
        <w:rPr>
          <w:rFonts w:ascii="Times New Roman" w:hAnsi="Times New Roman" w:cs="Times New Roman"/>
          <w:sz w:val="28"/>
          <w:szCs w:val="28"/>
        </w:rPr>
        <w:t>. Объявление о проведении Конкурса содержит следующие сведения:</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а) дату</w:t>
      </w:r>
      <w:r>
        <w:rPr>
          <w:rFonts w:ascii="Times New Roman" w:hAnsi="Times New Roman" w:cs="Times New Roman"/>
          <w:sz w:val="28"/>
          <w:szCs w:val="28"/>
        </w:rPr>
        <w:t>,</w:t>
      </w:r>
      <w:r w:rsidRPr="00B82F12">
        <w:rPr>
          <w:rFonts w:ascii="Times New Roman" w:hAnsi="Times New Roman" w:cs="Times New Roman"/>
          <w:sz w:val="28"/>
          <w:szCs w:val="28"/>
        </w:rPr>
        <w:t xml:space="preserve"> время начала и окончания приема заявок;</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б) форму заявки;</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в) электронный адрес приема заявок (с указанием номера контактного телефона и других сведений, необходимых для подачи заявки).</w:t>
      </w:r>
    </w:p>
    <w:p w:rsidR="00131D25"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1</w:t>
      </w:r>
      <w:r>
        <w:rPr>
          <w:rFonts w:ascii="Times New Roman" w:hAnsi="Times New Roman" w:cs="Times New Roman"/>
          <w:sz w:val="28"/>
          <w:szCs w:val="28"/>
        </w:rPr>
        <w:t>0</w:t>
      </w:r>
      <w:r w:rsidRPr="00B82F12">
        <w:rPr>
          <w:rFonts w:ascii="Times New Roman" w:hAnsi="Times New Roman" w:cs="Times New Roman"/>
          <w:sz w:val="28"/>
          <w:szCs w:val="28"/>
        </w:rPr>
        <w:t xml:space="preserve">. Для участия в Конкурсе лицо, желающее принять в нем участие, представляет Организатору </w:t>
      </w:r>
      <w:r>
        <w:rPr>
          <w:rFonts w:ascii="Times New Roman" w:hAnsi="Times New Roman" w:cs="Times New Roman"/>
          <w:sz w:val="28"/>
          <w:szCs w:val="28"/>
        </w:rPr>
        <w:t>заявку</w:t>
      </w:r>
      <w:r w:rsidRPr="00B82F12">
        <w:rPr>
          <w:rFonts w:ascii="Times New Roman" w:hAnsi="Times New Roman" w:cs="Times New Roman"/>
          <w:sz w:val="28"/>
          <w:szCs w:val="28"/>
        </w:rPr>
        <w:t xml:space="preserve"> </w:t>
      </w:r>
      <w:r>
        <w:rPr>
          <w:rFonts w:ascii="Times New Roman" w:hAnsi="Times New Roman" w:cs="Times New Roman"/>
          <w:sz w:val="28"/>
          <w:szCs w:val="28"/>
        </w:rPr>
        <w:t>одним из следующих способов:</w:t>
      </w:r>
    </w:p>
    <w:p w:rsidR="00131D25"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B82F12">
        <w:rPr>
          <w:rFonts w:ascii="Times New Roman" w:hAnsi="Times New Roman" w:cs="Times New Roman"/>
          <w:sz w:val="28"/>
          <w:szCs w:val="28"/>
        </w:rPr>
        <w:t xml:space="preserve">в электронном виде на адрес электронной почты: </w:t>
      </w:r>
      <w:r w:rsidRPr="00440B24">
        <w:rPr>
          <w:rFonts w:ascii="Times New Roman" w:hAnsi="Times New Roman" w:cs="Times New Roman"/>
          <w:sz w:val="28"/>
          <w:szCs w:val="28"/>
        </w:rPr>
        <w:t>ava@minfin.gorny.ru</w:t>
      </w:r>
      <w:r>
        <w:rPr>
          <w:rFonts w:ascii="Times New Roman" w:hAnsi="Times New Roman" w:cs="Times New Roman"/>
          <w:sz w:val="28"/>
          <w:szCs w:val="28"/>
        </w:rPr>
        <w:t>;</w:t>
      </w:r>
    </w:p>
    <w:p w:rsidR="00131D25"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лично в Министерство финансов Республики Алтай по адресу:</w:t>
      </w:r>
      <w:r>
        <w:rPr>
          <w:rFonts w:ascii="Times New Roman" w:hAnsi="Times New Roman" w:cs="Times New Roman"/>
          <w:sz w:val="28"/>
          <w:szCs w:val="28"/>
        </w:rPr>
        <w:t xml:space="preserve"> </w:t>
      </w:r>
      <w:r>
        <w:rPr>
          <w:rFonts w:ascii="Times New Roman" w:hAnsi="Times New Roman" w:cs="Times New Roman"/>
          <w:sz w:val="28"/>
          <w:szCs w:val="28"/>
        </w:rPr>
        <w:t xml:space="preserve">г. Горно-Алтайск, ул. </w:t>
      </w:r>
      <w:proofErr w:type="spellStart"/>
      <w:r>
        <w:rPr>
          <w:rFonts w:ascii="Times New Roman" w:hAnsi="Times New Roman" w:cs="Times New Roman"/>
          <w:sz w:val="28"/>
          <w:szCs w:val="28"/>
        </w:rPr>
        <w:t>Чаптынова</w:t>
      </w:r>
      <w:proofErr w:type="spellEnd"/>
      <w:r>
        <w:rPr>
          <w:rFonts w:ascii="Times New Roman" w:hAnsi="Times New Roman" w:cs="Times New Roman"/>
          <w:sz w:val="28"/>
          <w:szCs w:val="28"/>
        </w:rPr>
        <w:t xml:space="preserve">, д. 24,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 109;</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почтовым отправлением на адрес Министерства финансов Республики Алтай: 649000, г. Горно-Алтайск, ул. </w:t>
      </w:r>
      <w:proofErr w:type="spellStart"/>
      <w:r>
        <w:rPr>
          <w:rFonts w:ascii="Times New Roman" w:hAnsi="Times New Roman" w:cs="Times New Roman"/>
          <w:sz w:val="28"/>
          <w:szCs w:val="28"/>
        </w:rPr>
        <w:t>Чаптынова</w:t>
      </w:r>
      <w:proofErr w:type="spellEnd"/>
      <w:r>
        <w:rPr>
          <w:rFonts w:ascii="Times New Roman" w:hAnsi="Times New Roman" w:cs="Times New Roman"/>
          <w:sz w:val="28"/>
          <w:szCs w:val="28"/>
        </w:rPr>
        <w:t xml:space="preserve">, д. 24,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 109.</w:t>
      </w:r>
    </w:p>
    <w:p w:rsidR="00131D25" w:rsidRPr="00B82F12" w:rsidRDefault="00131D25" w:rsidP="00131D25">
      <w:pPr>
        <w:pStyle w:val="ConsPlusNormal"/>
        <w:ind w:firstLine="540"/>
        <w:jc w:val="both"/>
        <w:rPr>
          <w:rFonts w:ascii="Times New Roman" w:hAnsi="Times New Roman" w:cs="Times New Roman"/>
          <w:sz w:val="28"/>
          <w:szCs w:val="28"/>
        </w:rPr>
      </w:pPr>
      <w:bookmarkStart w:id="1" w:name="P107"/>
      <w:bookmarkEnd w:id="1"/>
      <w:r w:rsidRPr="00B82F12">
        <w:rPr>
          <w:rFonts w:ascii="Times New Roman" w:hAnsi="Times New Roman" w:cs="Times New Roman"/>
          <w:sz w:val="28"/>
          <w:szCs w:val="28"/>
        </w:rPr>
        <w:lastRenderedPageBreak/>
        <w:t>1</w:t>
      </w:r>
      <w:r>
        <w:rPr>
          <w:rFonts w:ascii="Times New Roman" w:hAnsi="Times New Roman" w:cs="Times New Roman"/>
          <w:sz w:val="28"/>
          <w:szCs w:val="28"/>
        </w:rPr>
        <w:t>1</w:t>
      </w:r>
      <w:r w:rsidRPr="00B82F12">
        <w:rPr>
          <w:rFonts w:ascii="Times New Roman" w:hAnsi="Times New Roman" w:cs="Times New Roman"/>
          <w:sz w:val="28"/>
          <w:szCs w:val="28"/>
        </w:rPr>
        <w:t>. Заявка для участия подается в унифицированной</w:t>
      </w:r>
      <w:r>
        <w:rPr>
          <w:rFonts w:ascii="Times New Roman" w:hAnsi="Times New Roman" w:cs="Times New Roman"/>
          <w:sz w:val="28"/>
          <w:szCs w:val="28"/>
        </w:rPr>
        <w:t xml:space="preserve"> </w:t>
      </w:r>
      <w:r w:rsidRPr="00B82F12">
        <w:rPr>
          <w:rFonts w:ascii="Times New Roman" w:hAnsi="Times New Roman" w:cs="Times New Roman"/>
          <w:sz w:val="28"/>
          <w:szCs w:val="28"/>
        </w:rPr>
        <w:t>форме</w:t>
      </w:r>
      <w:r>
        <w:rPr>
          <w:rFonts w:ascii="Times New Roman" w:hAnsi="Times New Roman" w:cs="Times New Roman"/>
          <w:sz w:val="28"/>
          <w:szCs w:val="28"/>
        </w:rPr>
        <w:t>, согласно Приложению № 2 к настоящему Положению</w:t>
      </w:r>
      <w:r w:rsidRPr="00B82F12">
        <w:rPr>
          <w:rFonts w:ascii="Times New Roman" w:hAnsi="Times New Roman" w:cs="Times New Roman"/>
          <w:sz w:val="28"/>
          <w:szCs w:val="28"/>
        </w:rPr>
        <w:t xml:space="preserve"> с указанием в ней номинации</w:t>
      </w:r>
      <w:r>
        <w:rPr>
          <w:rFonts w:ascii="Times New Roman" w:hAnsi="Times New Roman" w:cs="Times New Roman"/>
          <w:sz w:val="28"/>
          <w:szCs w:val="28"/>
        </w:rPr>
        <w:t xml:space="preserve">           (-</w:t>
      </w:r>
      <w:proofErr w:type="spellStart"/>
      <w:r w:rsidRPr="00B82F12">
        <w:rPr>
          <w:rFonts w:ascii="Times New Roman" w:hAnsi="Times New Roman" w:cs="Times New Roman"/>
          <w:sz w:val="28"/>
          <w:szCs w:val="28"/>
        </w:rPr>
        <w:t>ий</w:t>
      </w:r>
      <w:proofErr w:type="spellEnd"/>
      <w:r w:rsidRPr="00B82F12">
        <w:rPr>
          <w:rFonts w:ascii="Times New Roman" w:hAnsi="Times New Roman" w:cs="Times New Roman"/>
          <w:sz w:val="28"/>
          <w:szCs w:val="28"/>
        </w:rPr>
        <w:t xml:space="preserve">), сведений об участнике (Ф.И.О. - для физического лица, наименование организации - для юридического лица) и контактной информации, включая адрес электронной почты. Если Конкурсный проект разработан группой авторов, в заявке на участие указываются сведения обо всех авторах и их контактная информация (каждое физическое лицо </w:t>
      </w:r>
      <w:r w:rsidRPr="00E652E2">
        <w:rPr>
          <w:rFonts w:ascii="Times New Roman" w:hAnsi="Times New Roman" w:cs="Times New Roman"/>
          <w:sz w:val="28"/>
          <w:szCs w:val="28"/>
        </w:rPr>
        <w:t>дополнительно представляет согласие на обработку персональных данных). Один проект может участвовать в нескольких номинациях</w:t>
      </w:r>
      <w:r>
        <w:rPr>
          <w:rFonts w:ascii="Times New Roman" w:hAnsi="Times New Roman" w:cs="Times New Roman"/>
          <w:sz w:val="28"/>
          <w:szCs w:val="28"/>
        </w:rPr>
        <w:t>.</w:t>
      </w:r>
      <w:r w:rsidRPr="00E652E2">
        <w:rPr>
          <w:rFonts w:ascii="Times New Roman" w:hAnsi="Times New Roman" w:cs="Times New Roman"/>
          <w:sz w:val="28"/>
          <w:szCs w:val="28"/>
        </w:rPr>
        <w:t xml:space="preserve"> </w:t>
      </w:r>
      <w:r>
        <w:rPr>
          <w:rFonts w:ascii="Times New Roman" w:hAnsi="Times New Roman" w:cs="Times New Roman"/>
          <w:sz w:val="28"/>
          <w:szCs w:val="28"/>
        </w:rPr>
        <w:t>Д</w:t>
      </w:r>
      <w:r w:rsidRPr="00E652E2">
        <w:rPr>
          <w:rFonts w:ascii="Times New Roman" w:hAnsi="Times New Roman" w:cs="Times New Roman"/>
          <w:sz w:val="28"/>
          <w:szCs w:val="28"/>
        </w:rPr>
        <w:t>ля этого в заявке указываются все номинации, критериям которых соответствует Конкурсный проект. Заявка юридического лица подписывается руководителем организации и</w:t>
      </w:r>
      <w:r w:rsidRPr="00B82F12">
        <w:rPr>
          <w:rFonts w:ascii="Times New Roman" w:hAnsi="Times New Roman" w:cs="Times New Roman"/>
          <w:sz w:val="28"/>
          <w:szCs w:val="28"/>
        </w:rPr>
        <w:t xml:space="preserve"> заверяется печатью (при наличии).</w:t>
      </w:r>
    </w:p>
    <w:p w:rsidR="00131D25" w:rsidRPr="00B82F12" w:rsidRDefault="00131D25" w:rsidP="00131D25">
      <w:pPr>
        <w:pStyle w:val="ConsPlusNormal"/>
        <w:ind w:firstLine="540"/>
        <w:jc w:val="both"/>
        <w:rPr>
          <w:rFonts w:ascii="Times New Roman" w:hAnsi="Times New Roman" w:cs="Times New Roman"/>
          <w:sz w:val="28"/>
          <w:szCs w:val="28"/>
        </w:rPr>
      </w:pPr>
      <w:bookmarkStart w:id="2" w:name="P109"/>
      <w:bookmarkEnd w:id="2"/>
      <w:r w:rsidRPr="00B82F12">
        <w:rPr>
          <w:rFonts w:ascii="Times New Roman" w:hAnsi="Times New Roman" w:cs="Times New Roman"/>
          <w:sz w:val="28"/>
          <w:szCs w:val="28"/>
        </w:rPr>
        <w:t>1</w:t>
      </w:r>
      <w:r>
        <w:rPr>
          <w:rFonts w:ascii="Times New Roman" w:hAnsi="Times New Roman" w:cs="Times New Roman"/>
          <w:sz w:val="28"/>
          <w:szCs w:val="28"/>
        </w:rPr>
        <w:t>2</w:t>
      </w:r>
      <w:r w:rsidRPr="00B82F12">
        <w:rPr>
          <w:rFonts w:ascii="Times New Roman" w:hAnsi="Times New Roman" w:cs="Times New Roman"/>
          <w:sz w:val="28"/>
          <w:szCs w:val="28"/>
        </w:rPr>
        <w:t>. При разработке Конкурсного проекта участники Конкурса должны руководствоваться следующими требованиями:</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B82F12">
        <w:rPr>
          <w:rFonts w:ascii="Times New Roman" w:hAnsi="Times New Roman" w:cs="Times New Roman"/>
          <w:sz w:val="28"/>
          <w:szCs w:val="28"/>
        </w:rPr>
        <w:t>соответствие содержания Конкурсного проекта выбранной(-ым) номинации(-ям);</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B82F12">
        <w:rPr>
          <w:rFonts w:ascii="Times New Roman" w:hAnsi="Times New Roman" w:cs="Times New Roman"/>
          <w:sz w:val="28"/>
          <w:szCs w:val="28"/>
        </w:rPr>
        <w:t>наличие актуальности, цели, задач и обоснованных выводов по исследуемым в номинации(-</w:t>
      </w:r>
      <w:proofErr w:type="spellStart"/>
      <w:r w:rsidRPr="00B82F12">
        <w:rPr>
          <w:rFonts w:ascii="Times New Roman" w:hAnsi="Times New Roman" w:cs="Times New Roman"/>
          <w:sz w:val="28"/>
          <w:szCs w:val="28"/>
        </w:rPr>
        <w:t>ях</w:t>
      </w:r>
      <w:proofErr w:type="spellEnd"/>
      <w:r w:rsidRPr="00B82F12">
        <w:rPr>
          <w:rFonts w:ascii="Times New Roman" w:hAnsi="Times New Roman" w:cs="Times New Roman"/>
          <w:sz w:val="28"/>
          <w:szCs w:val="28"/>
        </w:rPr>
        <w:t>) проблемам;</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B82F12">
        <w:rPr>
          <w:rFonts w:ascii="Times New Roman" w:hAnsi="Times New Roman" w:cs="Times New Roman"/>
          <w:sz w:val="28"/>
          <w:szCs w:val="28"/>
        </w:rPr>
        <w:t>возможность практического применения.</w:t>
      </w:r>
    </w:p>
    <w:p w:rsidR="00131D25" w:rsidRPr="00B82F12" w:rsidRDefault="00131D25" w:rsidP="00131D25">
      <w:pPr>
        <w:pStyle w:val="ConsPlusNormal"/>
        <w:ind w:firstLine="540"/>
        <w:jc w:val="both"/>
        <w:rPr>
          <w:rFonts w:ascii="Times New Roman" w:hAnsi="Times New Roman" w:cs="Times New Roman"/>
          <w:sz w:val="28"/>
          <w:szCs w:val="28"/>
        </w:rPr>
      </w:pPr>
      <w:bookmarkStart w:id="3" w:name="P113"/>
      <w:bookmarkEnd w:id="3"/>
      <w:r w:rsidRPr="00B82F12">
        <w:rPr>
          <w:rFonts w:ascii="Times New Roman" w:hAnsi="Times New Roman" w:cs="Times New Roman"/>
          <w:sz w:val="28"/>
          <w:szCs w:val="28"/>
        </w:rPr>
        <w:t>1</w:t>
      </w:r>
      <w:r>
        <w:rPr>
          <w:rFonts w:ascii="Times New Roman" w:hAnsi="Times New Roman" w:cs="Times New Roman"/>
          <w:sz w:val="28"/>
          <w:szCs w:val="28"/>
        </w:rPr>
        <w:t>3</w:t>
      </w:r>
      <w:r w:rsidRPr="00B82F12">
        <w:rPr>
          <w:rFonts w:ascii="Times New Roman" w:hAnsi="Times New Roman" w:cs="Times New Roman"/>
          <w:sz w:val="28"/>
          <w:szCs w:val="28"/>
        </w:rPr>
        <w:t>. К участию в Конкурс</w:t>
      </w:r>
      <w:r>
        <w:rPr>
          <w:rFonts w:ascii="Times New Roman" w:hAnsi="Times New Roman" w:cs="Times New Roman"/>
          <w:sz w:val="28"/>
          <w:szCs w:val="28"/>
        </w:rPr>
        <w:t>е</w:t>
      </w:r>
      <w:r w:rsidRPr="00B82F12">
        <w:rPr>
          <w:rFonts w:ascii="Times New Roman" w:hAnsi="Times New Roman" w:cs="Times New Roman"/>
          <w:sz w:val="28"/>
          <w:szCs w:val="28"/>
        </w:rPr>
        <w:t xml:space="preserve"> допускаются физические и юридические лица, заявки которых соответствуют следующим условиям:</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а) представление заявки в срок</w:t>
      </w:r>
      <w:r>
        <w:rPr>
          <w:rFonts w:ascii="Times New Roman" w:hAnsi="Times New Roman" w:cs="Times New Roman"/>
          <w:sz w:val="28"/>
          <w:szCs w:val="28"/>
        </w:rPr>
        <w:t>, указанный в объявлении о проведении Конкурса</w:t>
      </w:r>
      <w:r w:rsidRPr="00B82F12">
        <w:rPr>
          <w:rFonts w:ascii="Times New Roman" w:hAnsi="Times New Roman" w:cs="Times New Roman"/>
          <w:sz w:val="28"/>
          <w:szCs w:val="28"/>
        </w:rPr>
        <w:t>;</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б) указание</w:t>
      </w:r>
      <w:r>
        <w:rPr>
          <w:rFonts w:ascii="Times New Roman" w:hAnsi="Times New Roman" w:cs="Times New Roman"/>
          <w:sz w:val="28"/>
          <w:szCs w:val="28"/>
        </w:rPr>
        <w:t xml:space="preserve"> в заявке</w:t>
      </w:r>
      <w:r w:rsidRPr="00B82F12">
        <w:rPr>
          <w:rFonts w:ascii="Times New Roman" w:hAnsi="Times New Roman" w:cs="Times New Roman"/>
          <w:sz w:val="28"/>
          <w:szCs w:val="28"/>
        </w:rPr>
        <w:t xml:space="preserve"> номинации(-</w:t>
      </w:r>
      <w:proofErr w:type="spellStart"/>
      <w:r w:rsidRPr="00B82F12">
        <w:rPr>
          <w:rFonts w:ascii="Times New Roman" w:hAnsi="Times New Roman" w:cs="Times New Roman"/>
          <w:sz w:val="28"/>
          <w:szCs w:val="28"/>
        </w:rPr>
        <w:t>ий</w:t>
      </w:r>
      <w:proofErr w:type="spellEnd"/>
      <w:r w:rsidRPr="00B82F12">
        <w:rPr>
          <w:rFonts w:ascii="Times New Roman" w:hAnsi="Times New Roman" w:cs="Times New Roman"/>
          <w:sz w:val="28"/>
          <w:szCs w:val="28"/>
        </w:rPr>
        <w:t>), в которой(-ых) представлен Конкурсный проект</w:t>
      </w:r>
      <w:r>
        <w:rPr>
          <w:rFonts w:ascii="Times New Roman" w:hAnsi="Times New Roman" w:cs="Times New Roman"/>
          <w:sz w:val="28"/>
          <w:szCs w:val="28"/>
        </w:rPr>
        <w:t>.</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1</w:t>
      </w:r>
      <w:r>
        <w:rPr>
          <w:rFonts w:ascii="Times New Roman" w:hAnsi="Times New Roman" w:cs="Times New Roman"/>
          <w:sz w:val="28"/>
          <w:szCs w:val="28"/>
        </w:rPr>
        <w:t>4</w:t>
      </w:r>
      <w:r w:rsidRPr="00B82F12">
        <w:rPr>
          <w:rFonts w:ascii="Times New Roman" w:hAnsi="Times New Roman" w:cs="Times New Roman"/>
          <w:sz w:val="28"/>
          <w:szCs w:val="28"/>
        </w:rPr>
        <w:t xml:space="preserve">. В течение </w:t>
      </w:r>
      <w:r>
        <w:rPr>
          <w:rFonts w:ascii="Times New Roman" w:hAnsi="Times New Roman" w:cs="Times New Roman"/>
          <w:sz w:val="28"/>
          <w:szCs w:val="28"/>
        </w:rPr>
        <w:t>5</w:t>
      </w:r>
      <w:r w:rsidRPr="00B82F12">
        <w:rPr>
          <w:rFonts w:ascii="Times New Roman" w:hAnsi="Times New Roman" w:cs="Times New Roman"/>
          <w:sz w:val="28"/>
          <w:szCs w:val="28"/>
        </w:rPr>
        <w:t xml:space="preserve"> рабочих дней со дня окончания приема заявок Организатор определяет соответствие заявок установленным</w:t>
      </w:r>
      <w:r>
        <w:rPr>
          <w:rFonts w:ascii="Times New Roman" w:hAnsi="Times New Roman" w:cs="Times New Roman"/>
          <w:sz w:val="28"/>
          <w:szCs w:val="28"/>
        </w:rPr>
        <w:t xml:space="preserve"> в пунктах </w:t>
      </w:r>
      <w:r w:rsidRPr="00F30F7E">
        <w:rPr>
          <w:rFonts w:ascii="Times New Roman" w:hAnsi="Times New Roman" w:cs="Times New Roman"/>
          <w:sz w:val="28"/>
          <w:szCs w:val="28"/>
        </w:rPr>
        <w:t>1</w:t>
      </w:r>
      <w:r>
        <w:rPr>
          <w:rFonts w:ascii="Times New Roman" w:hAnsi="Times New Roman" w:cs="Times New Roman"/>
          <w:sz w:val="28"/>
          <w:szCs w:val="28"/>
        </w:rPr>
        <w:t>1</w:t>
      </w:r>
      <w:r w:rsidRPr="00F30F7E">
        <w:rPr>
          <w:rFonts w:ascii="Times New Roman" w:hAnsi="Times New Roman" w:cs="Times New Roman"/>
          <w:sz w:val="28"/>
          <w:szCs w:val="28"/>
        </w:rPr>
        <w:t>, 1</w:t>
      </w:r>
      <w:r>
        <w:rPr>
          <w:rFonts w:ascii="Times New Roman" w:hAnsi="Times New Roman" w:cs="Times New Roman"/>
          <w:sz w:val="28"/>
          <w:szCs w:val="28"/>
        </w:rPr>
        <w:t>3 настоящего Положения</w:t>
      </w:r>
      <w:r w:rsidRPr="00B82F12">
        <w:rPr>
          <w:rFonts w:ascii="Times New Roman" w:hAnsi="Times New Roman" w:cs="Times New Roman"/>
          <w:sz w:val="28"/>
          <w:szCs w:val="28"/>
        </w:rPr>
        <w:t xml:space="preserve"> условиям и формирует перечень участников Конкурса.</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В случае несоответствия заявки условиям, определенным </w:t>
      </w:r>
      <w:r>
        <w:rPr>
          <w:rFonts w:ascii="Times New Roman" w:hAnsi="Times New Roman" w:cs="Times New Roman"/>
          <w:color w:val="000000" w:themeColor="text1"/>
          <w:sz w:val="28"/>
          <w:szCs w:val="28"/>
        </w:rPr>
        <w:t xml:space="preserve">пунктами </w:t>
      </w:r>
      <w:r w:rsidRPr="00F30F7E">
        <w:rPr>
          <w:rFonts w:ascii="Times New Roman" w:hAnsi="Times New Roman" w:cs="Times New Roman"/>
          <w:sz w:val="28"/>
          <w:szCs w:val="28"/>
        </w:rPr>
        <w:t>1</w:t>
      </w:r>
      <w:r>
        <w:rPr>
          <w:rFonts w:ascii="Times New Roman" w:hAnsi="Times New Roman" w:cs="Times New Roman"/>
          <w:sz w:val="28"/>
          <w:szCs w:val="28"/>
        </w:rPr>
        <w:t>1</w:t>
      </w:r>
      <w:r w:rsidRPr="00F30F7E">
        <w:rPr>
          <w:rFonts w:ascii="Times New Roman" w:hAnsi="Times New Roman" w:cs="Times New Roman"/>
          <w:sz w:val="28"/>
          <w:szCs w:val="28"/>
        </w:rPr>
        <w:t>, 1</w:t>
      </w:r>
      <w:r>
        <w:rPr>
          <w:rFonts w:ascii="Times New Roman" w:hAnsi="Times New Roman" w:cs="Times New Roman"/>
          <w:sz w:val="28"/>
          <w:szCs w:val="28"/>
        </w:rPr>
        <w:t xml:space="preserve">3 </w:t>
      </w:r>
      <w:r w:rsidRPr="00C20377">
        <w:rPr>
          <w:rFonts w:ascii="Times New Roman" w:hAnsi="Times New Roman" w:cs="Times New Roman"/>
          <w:sz w:val="28"/>
          <w:szCs w:val="28"/>
        </w:rPr>
        <w:t>настоящего</w:t>
      </w:r>
      <w:r w:rsidRPr="00B82F12">
        <w:rPr>
          <w:rFonts w:ascii="Times New Roman" w:hAnsi="Times New Roman" w:cs="Times New Roman"/>
          <w:sz w:val="28"/>
          <w:szCs w:val="28"/>
        </w:rPr>
        <w:t xml:space="preserve"> Положения, Организатор отказывает претенденту в допуске к участию в Конкурсе.</w:t>
      </w:r>
    </w:p>
    <w:p w:rsidR="00131D25" w:rsidRPr="00B82F12" w:rsidRDefault="00131D25" w:rsidP="00131D25">
      <w:pPr>
        <w:pStyle w:val="ConsPlusNormal"/>
        <w:spacing w:line="276" w:lineRule="auto"/>
        <w:ind w:firstLine="567"/>
        <w:jc w:val="both"/>
        <w:rPr>
          <w:rFonts w:ascii="Times New Roman" w:hAnsi="Times New Roman" w:cs="Times New Roman"/>
          <w:sz w:val="28"/>
          <w:szCs w:val="28"/>
        </w:rPr>
      </w:pPr>
      <w:r w:rsidRPr="00B82F12">
        <w:rPr>
          <w:rFonts w:ascii="Times New Roman" w:hAnsi="Times New Roman" w:cs="Times New Roman"/>
          <w:sz w:val="28"/>
          <w:szCs w:val="28"/>
        </w:rPr>
        <w:t>Претендент</w:t>
      </w:r>
      <w:r>
        <w:rPr>
          <w:rFonts w:ascii="Times New Roman" w:hAnsi="Times New Roman" w:cs="Times New Roman"/>
          <w:sz w:val="28"/>
          <w:szCs w:val="28"/>
        </w:rPr>
        <w:t>ы</w:t>
      </w:r>
      <w:r w:rsidRPr="00B82F12">
        <w:rPr>
          <w:rFonts w:ascii="Times New Roman" w:hAnsi="Times New Roman" w:cs="Times New Roman"/>
          <w:sz w:val="28"/>
          <w:szCs w:val="28"/>
        </w:rPr>
        <w:t xml:space="preserve">, которым было отказано в допуске к участию в Конкурсе, </w:t>
      </w:r>
      <w:r>
        <w:rPr>
          <w:rFonts w:ascii="Times New Roman" w:hAnsi="Times New Roman" w:cs="Times New Roman"/>
          <w:sz w:val="28"/>
          <w:szCs w:val="28"/>
        </w:rPr>
        <w:t xml:space="preserve">уведомляются об этом Организатором в свободной форме </w:t>
      </w:r>
      <w:r w:rsidRPr="00B82F12">
        <w:rPr>
          <w:rFonts w:ascii="Times New Roman" w:hAnsi="Times New Roman" w:cs="Times New Roman"/>
          <w:sz w:val="28"/>
          <w:szCs w:val="28"/>
        </w:rPr>
        <w:t>посредством электронной почты</w:t>
      </w:r>
      <w:r>
        <w:rPr>
          <w:rFonts w:ascii="Times New Roman" w:hAnsi="Times New Roman" w:cs="Times New Roman"/>
          <w:sz w:val="28"/>
          <w:szCs w:val="28"/>
        </w:rPr>
        <w:t xml:space="preserve"> </w:t>
      </w:r>
      <w:r w:rsidRPr="00B82F12">
        <w:rPr>
          <w:rFonts w:ascii="Times New Roman" w:hAnsi="Times New Roman" w:cs="Times New Roman"/>
          <w:sz w:val="28"/>
          <w:szCs w:val="28"/>
        </w:rPr>
        <w:t xml:space="preserve">в срок не позднее 3 рабочих дней со дня окончания </w:t>
      </w:r>
      <w:r>
        <w:rPr>
          <w:rFonts w:ascii="Times New Roman" w:hAnsi="Times New Roman" w:cs="Times New Roman"/>
          <w:sz w:val="28"/>
          <w:szCs w:val="28"/>
        </w:rPr>
        <w:t>формирования Организатором перечня</w:t>
      </w:r>
      <w:r w:rsidRPr="00B82F12">
        <w:rPr>
          <w:rFonts w:ascii="Times New Roman" w:hAnsi="Times New Roman" w:cs="Times New Roman"/>
          <w:sz w:val="28"/>
          <w:szCs w:val="28"/>
        </w:rPr>
        <w:t xml:space="preserve"> участников Конкурса</w:t>
      </w:r>
      <w:r>
        <w:rPr>
          <w:rFonts w:ascii="Times New Roman" w:hAnsi="Times New Roman" w:cs="Times New Roman"/>
          <w:sz w:val="28"/>
          <w:szCs w:val="28"/>
        </w:rPr>
        <w:t>.</w:t>
      </w:r>
    </w:p>
    <w:p w:rsidR="00131D25" w:rsidRPr="00B82F12" w:rsidRDefault="00131D25" w:rsidP="00131D25">
      <w:pPr>
        <w:pStyle w:val="ConsPlusNormal"/>
        <w:ind w:firstLine="540"/>
        <w:jc w:val="both"/>
        <w:rPr>
          <w:rFonts w:ascii="Times New Roman" w:hAnsi="Times New Roman" w:cs="Times New Roman"/>
          <w:sz w:val="28"/>
          <w:szCs w:val="28"/>
        </w:rPr>
      </w:pPr>
      <w:bookmarkStart w:id="4" w:name="P121"/>
      <w:bookmarkEnd w:id="4"/>
      <w:r w:rsidRPr="00B82F12">
        <w:rPr>
          <w:rFonts w:ascii="Times New Roman" w:hAnsi="Times New Roman" w:cs="Times New Roman"/>
          <w:sz w:val="28"/>
          <w:szCs w:val="28"/>
        </w:rPr>
        <w:t>1</w:t>
      </w:r>
      <w:r>
        <w:rPr>
          <w:rFonts w:ascii="Times New Roman" w:hAnsi="Times New Roman" w:cs="Times New Roman"/>
          <w:sz w:val="28"/>
          <w:szCs w:val="28"/>
        </w:rPr>
        <w:t>5</w:t>
      </w:r>
      <w:r w:rsidRPr="00B82F12">
        <w:rPr>
          <w:rFonts w:ascii="Times New Roman" w:hAnsi="Times New Roman" w:cs="Times New Roman"/>
          <w:sz w:val="28"/>
          <w:szCs w:val="28"/>
        </w:rPr>
        <w:t>. На основании Методики Конкурсная комиссия</w:t>
      </w:r>
      <w:r>
        <w:rPr>
          <w:rFonts w:ascii="Times New Roman" w:hAnsi="Times New Roman" w:cs="Times New Roman"/>
          <w:sz w:val="28"/>
          <w:szCs w:val="28"/>
        </w:rPr>
        <w:t xml:space="preserve"> проводит оценку Конкурсных проектов</w:t>
      </w:r>
      <w:r w:rsidRPr="00B82F12">
        <w:rPr>
          <w:rFonts w:ascii="Times New Roman" w:hAnsi="Times New Roman" w:cs="Times New Roman"/>
          <w:sz w:val="28"/>
          <w:szCs w:val="28"/>
        </w:rPr>
        <w:t xml:space="preserve"> </w:t>
      </w:r>
      <w:r>
        <w:rPr>
          <w:rFonts w:ascii="Times New Roman" w:hAnsi="Times New Roman" w:cs="Times New Roman"/>
          <w:sz w:val="28"/>
          <w:szCs w:val="28"/>
        </w:rPr>
        <w:t>и</w:t>
      </w:r>
      <w:r w:rsidRPr="00B82F12">
        <w:rPr>
          <w:rFonts w:ascii="Times New Roman" w:hAnsi="Times New Roman" w:cs="Times New Roman"/>
          <w:sz w:val="28"/>
          <w:szCs w:val="28"/>
        </w:rPr>
        <w:t xml:space="preserve"> </w:t>
      </w:r>
      <w:r>
        <w:rPr>
          <w:rFonts w:ascii="Times New Roman" w:hAnsi="Times New Roman" w:cs="Times New Roman"/>
          <w:sz w:val="28"/>
          <w:szCs w:val="28"/>
        </w:rPr>
        <w:t>в течение 15 рабочих дней со дня формирования Организатором перечня</w:t>
      </w:r>
      <w:r w:rsidRPr="00B82F12">
        <w:rPr>
          <w:rFonts w:ascii="Times New Roman" w:hAnsi="Times New Roman" w:cs="Times New Roman"/>
          <w:sz w:val="28"/>
          <w:szCs w:val="28"/>
        </w:rPr>
        <w:t xml:space="preserve"> участников Конкурса</w:t>
      </w:r>
      <w:r>
        <w:rPr>
          <w:rFonts w:ascii="Times New Roman" w:hAnsi="Times New Roman" w:cs="Times New Roman"/>
          <w:sz w:val="28"/>
          <w:szCs w:val="28"/>
        </w:rPr>
        <w:t xml:space="preserve"> утверждает протокол с определением победителей </w:t>
      </w:r>
      <w:r w:rsidRPr="00B82F12">
        <w:rPr>
          <w:rFonts w:ascii="Times New Roman" w:hAnsi="Times New Roman" w:cs="Times New Roman"/>
          <w:sz w:val="28"/>
          <w:szCs w:val="28"/>
        </w:rPr>
        <w:t>Конкурса</w:t>
      </w:r>
      <w:r>
        <w:rPr>
          <w:rFonts w:ascii="Times New Roman" w:hAnsi="Times New Roman" w:cs="Times New Roman"/>
          <w:sz w:val="28"/>
          <w:szCs w:val="28"/>
        </w:rPr>
        <w:t>,</w:t>
      </w:r>
      <w:r w:rsidRPr="00B82F12">
        <w:rPr>
          <w:rFonts w:ascii="Times New Roman" w:hAnsi="Times New Roman" w:cs="Times New Roman"/>
          <w:sz w:val="28"/>
          <w:szCs w:val="28"/>
        </w:rPr>
        <w:t xml:space="preserve"> а также перечень лиц, рекомендованных для участия в Федеральном конкурсе.</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Данная информация размещается на официальном сайте Организатора </w:t>
      </w:r>
      <w:r>
        <w:rPr>
          <w:rFonts w:ascii="Times New Roman" w:hAnsi="Times New Roman" w:cs="Times New Roman"/>
          <w:sz w:val="28"/>
          <w:szCs w:val="28"/>
        </w:rPr>
        <w:t>в течение 5 рабочих дней</w:t>
      </w:r>
      <w:r w:rsidRPr="00B82F12">
        <w:rPr>
          <w:rFonts w:ascii="Times New Roman" w:hAnsi="Times New Roman" w:cs="Times New Roman"/>
          <w:sz w:val="28"/>
          <w:szCs w:val="28"/>
        </w:rPr>
        <w:t xml:space="preserve"> с даты</w:t>
      </w:r>
      <w:r>
        <w:rPr>
          <w:rFonts w:ascii="Times New Roman" w:hAnsi="Times New Roman" w:cs="Times New Roman"/>
          <w:sz w:val="28"/>
          <w:szCs w:val="28"/>
        </w:rPr>
        <w:t xml:space="preserve"> подписания Конкурсной комиссией протокола о победителях.</w:t>
      </w:r>
    </w:p>
    <w:p w:rsidR="00131D25" w:rsidRPr="00DF227C" w:rsidRDefault="00131D25" w:rsidP="00131D25">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lastRenderedPageBreak/>
        <w:t>IV. Дипломы и сертификаты</w:t>
      </w:r>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B82F12">
        <w:rPr>
          <w:rFonts w:ascii="Times New Roman" w:hAnsi="Times New Roman" w:cs="Times New Roman"/>
          <w:sz w:val="28"/>
          <w:szCs w:val="28"/>
        </w:rPr>
        <w:t xml:space="preserve"> По результатам Конкурса вручаются:</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а) победителям - дипломы I, II, III степен</w:t>
      </w:r>
      <w:r>
        <w:rPr>
          <w:rFonts w:ascii="Times New Roman" w:hAnsi="Times New Roman" w:cs="Times New Roman"/>
          <w:sz w:val="28"/>
          <w:szCs w:val="28"/>
        </w:rPr>
        <w:t>и</w:t>
      </w:r>
      <w:r w:rsidRPr="00B82F12">
        <w:rPr>
          <w:rFonts w:ascii="Times New Roman" w:hAnsi="Times New Roman" w:cs="Times New Roman"/>
          <w:sz w:val="28"/>
          <w:szCs w:val="28"/>
        </w:rPr>
        <w:t>;</w:t>
      </w: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б) участникам </w:t>
      </w:r>
      <w:r>
        <w:rPr>
          <w:rFonts w:ascii="Times New Roman" w:hAnsi="Times New Roman" w:cs="Times New Roman"/>
          <w:sz w:val="28"/>
          <w:szCs w:val="28"/>
        </w:rPr>
        <w:t>–</w:t>
      </w:r>
      <w:r w:rsidRPr="00B82F12">
        <w:rPr>
          <w:rFonts w:ascii="Times New Roman" w:hAnsi="Times New Roman" w:cs="Times New Roman"/>
          <w:sz w:val="28"/>
          <w:szCs w:val="28"/>
        </w:rPr>
        <w:t xml:space="preserve"> сертификаты</w:t>
      </w:r>
      <w:r>
        <w:rPr>
          <w:rFonts w:ascii="Times New Roman" w:hAnsi="Times New Roman" w:cs="Times New Roman"/>
          <w:sz w:val="28"/>
          <w:szCs w:val="28"/>
        </w:rPr>
        <w:t xml:space="preserve"> об участии в Конкурсе</w:t>
      </w:r>
      <w:r w:rsidRPr="00B82F12">
        <w:rPr>
          <w:rFonts w:ascii="Times New Roman" w:hAnsi="Times New Roman" w:cs="Times New Roman"/>
          <w:sz w:val="28"/>
          <w:szCs w:val="28"/>
        </w:rPr>
        <w:t>.</w:t>
      </w:r>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DF227C" w:rsidRDefault="00131D25" w:rsidP="00131D25">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V. Распространение информации</w:t>
      </w:r>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B82F12">
        <w:rPr>
          <w:rFonts w:ascii="Times New Roman" w:hAnsi="Times New Roman" w:cs="Times New Roman"/>
          <w:sz w:val="28"/>
          <w:szCs w:val="28"/>
        </w:rPr>
        <w:t xml:space="preserve"> Информация о Конкурсе, в том числе о победителях и участниках, размещается на официальном сайте Организатора.</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B82F12">
        <w:rPr>
          <w:rFonts w:ascii="Times New Roman" w:hAnsi="Times New Roman" w:cs="Times New Roman"/>
          <w:sz w:val="28"/>
          <w:szCs w:val="28"/>
        </w:rPr>
        <w:t>. Победители и участники Конкурса вправе размещать информацию об участии и победе в рекламно-информационных материалах и на официальных сайтах.</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B82F12">
        <w:rPr>
          <w:rFonts w:ascii="Times New Roman" w:hAnsi="Times New Roman" w:cs="Times New Roman"/>
          <w:sz w:val="28"/>
          <w:szCs w:val="28"/>
        </w:rPr>
        <w:t>. Организатор вправе осуществлять выпуск информационно-рекламных изданий и публикацию материалов в СМИ о содержании, участниках и победителях Конкурса, в том числе в целях распространения данных материалов на конференциях, семинарах, круглых столах и других мероприятиях.</w:t>
      </w:r>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DF227C" w:rsidRDefault="00131D25" w:rsidP="00131D25">
      <w:pPr>
        <w:pStyle w:val="ConsPlusNormal"/>
        <w:ind w:firstLine="540"/>
        <w:jc w:val="center"/>
        <w:outlineLvl w:val="1"/>
        <w:rPr>
          <w:rFonts w:ascii="Times New Roman" w:hAnsi="Times New Roman" w:cs="Times New Roman"/>
          <w:b/>
          <w:sz w:val="28"/>
          <w:szCs w:val="28"/>
        </w:rPr>
      </w:pPr>
      <w:r w:rsidRPr="00DF227C">
        <w:rPr>
          <w:rFonts w:ascii="Times New Roman" w:hAnsi="Times New Roman" w:cs="Times New Roman"/>
          <w:b/>
          <w:sz w:val="28"/>
          <w:szCs w:val="28"/>
        </w:rPr>
        <w:t>VI. Иные сведения</w:t>
      </w:r>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2</w:t>
      </w:r>
      <w:r>
        <w:rPr>
          <w:rFonts w:ascii="Times New Roman" w:hAnsi="Times New Roman" w:cs="Times New Roman"/>
          <w:sz w:val="28"/>
          <w:szCs w:val="28"/>
        </w:rPr>
        <w:t>0</w:t>
      </w:r>
      <w:r w:rsidRPr="00B82F12">
        <w:rPr>
          <w:rFonts w:ascii="Times New Roman" w:hAnsi="Times New Roman" w:cs="Times New Roman"/>
          <w:sz w:val="28"/>
          <w:szCs w:val="28"/>
        </w:rPr>
        <w:t>. Представление заяв</w:t>
      </w:r>
      <w:r>
        <w:rPr>
          <w:rFonts w:ascii="Times New Roman" w:hAnsi="Times New Roman" w:cs="Times New Roman"/>
          <w:sz w:val="28"/>
          <w:szCs w:val="28"/>
        </w:rPr>
        <w:t>ки</w:t>
      </w:r>
      <w:r w:rsidRPr="00B82F12">
        <w:rPr>
          <w:rFonts w:ascii="Times New Roman" w:hAnsi="Times New Roman" w:cs="Times New Roman"/>
          <w:sz w:val="28"/>
          <w:szCs w:val="28"/>
        </w:rPr>
        <w:t xml:space="preserve"> на участие в Конкурсе является согласием участника Конкурса на публикацию и воспроизведение его Конкурсного проекта в любой форме, на его распространение, публичный показ, а также на размещение в</w:t>
      </w:r>
      <w:r>
        <w:rPr>
          <w:rFonts w:ascii="Times New Roman" w:hAnsi="Times New Roman" w:cs="Times New Roman"/>
          <w:sz w:val="28"/>
          <w:szCs w:val="28"/>
        </w:rPr>
        <w:t xml:space="preserve"> информационно-телекоммуникационной </w:t>
      </w:r>
      <w:r w:rsidRPr="00B82F12">
        <w:rPr>
          <w:rFonts w:ascii="Times New Roman" w:hAnsi="Times New Roman" w:cs="Times New Roman"/>
          <w:sz w:val="28"/>
          <w:szCs w:val="28"/>
        </w:rPr>
        <w:t>сети Интернет.</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B82F12">
        <w:rPr>
          <w:rFonts w:ascii="Times New Roman" w:hAnsi="Times New Roman" w:cs="Times New Roman"/>
          <w:sz w:val="28"/>
          <w:szCs w:val="28"/>
        </w:rPr>
        <w:t>. Предоставление участником Конкурса Организатору права на публикацию и на воспроизведение Конкурсного проекта в любой форме, на его распространение, публичный показ и на его размещение в сети Интернет является безвозмездным.</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Pr="00B82F12">
        <w:rPr>
          <w:rFonts w:ascii="Times New Roman" w:hAnsi="Times New Roman" w:cs="Times New Roman"/>
          <w:sz w:val="28"/>
          <w:szCs w:val="28"/>
        </w:rPr>
        <w:t>. Конкурсные проекты не должны нарушать права собственности, авторские, смежные, личные и иные права третьих лиц, а также наносить ущерб их чести, достоинству, деловой репутации. До тех пор, пока не установлено иное, все авторские права на Конкурсные проекты принадлежат предоставившему их участнику Конкурса. В случае, если будет установлено, что в составе Конкурсного проекта содержатся материалы, правообладателем которых участник Конкурса не является, эти материалы будут немедленно изъяты из свободного доступа по первому требованию законного правообладателя.</w:t>
      </w:r>
    </w:p>
    <w:p w:rsidR="00131D25" w:rsidRPr="00B82F12" w:rsidRDefault="00131D25" w:rsidP="00131D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B82F12">
        <w:rPr>
          <w:rFonts w:ascii="Times New Roman" w:hAnsi="Times New Roman" w:cs="Times New Roman"/>
          <w:sz w:val="28"/>
          <w:szCs w:val="28"/>
        </w:rPr>
        <w:t>. Представленные Конкурсные проекты участникам Конкурса не возвращаются.</w:t>
      </w:r>
    </w:p>
    <w:p w:rsidR="00131D25" w:rsidRDefault="00131D25" w:rsidP="00131D25">
      <w:pPr>
        <w:pStyle w:val="ConsPlusNormal"/>
        <w:ind w:firstLine="540"/>
        <w:jc w:val="right"/>
        <w:outlineLvl w:val="1"/>
        <w:rPr>
          <w:rFonts w:ascii="Times New Roman" w:hAnsi="Times New Roman" w:cs="Times New Roman"/>
          <w:sz w:val="28"/>
          <w:szCs w:val="28"/>
        </w:rPr>
      </w:pPr>
    </w:p>
    <w:p w:rsidR="00131D25" w:rsidRDefault="00131D25" w:rsidP="00131D25">
      <w:pPr>
        <w:pStyle w:val="ConsPlusNormal"/>
        <w:ind w:firstLine="540"/>
        <w:jc w:val="right"/>
        <w:outlineLvl w:val="1"/>
        <w:rPr>
          <w:rFonts w:ascii="Times New Roman" w:hAnsi="Times New Roman" w:cs="Times New Roman"/>
          <w:sz w:val="28"/>
          <w:szCs w:val="28"/>
        </w:rPr>
      </w:pPr>
    </w:p>
    <w:p w:rsidR="00131D25" w:rsidRDefault="00131D25" w:rsidP="00131D25">
      <w:pPr>
        <w:pStyle w:val="ConsPlusNormal"/>
        <w:ind w:firstLine="540"/>
        <w:jc w:val="right"/>
        <w:outlineLvl w:val="1"/>
        <w:rPr>
          <w:rFonts w:ascii="Times New Roman" w:hAnsi="Times New Roman" w:cs="Times New Roman"/>
          <w:sz w:val="28"/>
          <w:szCs w:val="28"/>
        </w:rPr>
      </w:pPr>
    </w:p>
    <w:p w:rsidR="00131D25" w:rsidRDefault="00131D25" w:rsidP="00131D25">
      <w:pPr>
        <w:pStyle w:val="ConsPlusNormal"/>
        <w:ind w:firstLine="540"/>
        <w:jc w:val="right"/>
        <w:outlineLvl w:val="1"/>
        <w:rPr>
          <w:rFonts w:ascii="Times New Roman" w:hAnsi="Times New Roman" w:cs="Times New Roman"/>
          <w:sz w:val="28"/>
          <w:szCs w:val="28"/>
        </w:rPr>
      </w:pPr>
    </w:p>
    <w:p w:rsidR="00131D25" w:rsidRDefault="00131D25" w:rsidP="00131D25">
      <w:pPr>
        <w:pStyle w:val="ConsPlusNormal"/>
        <w:ind w:firstLine="540"/>
        <w:jc w:val="right"/>
        <w:outlineLvl w:val="1"/>
        <w:rPr>
          <w:rFonts w:ascii="Times New Roman" w:hAnsi="Times New Roman" w:cs="Times New Roman"/>
          <w:sz w:val="28"/>
          <w:szCs w:val="28"/>
        </w:rPr>
      </w:pPr>
    </w:p>
    <w:p w:rsidR="00131D25" w:rsidRPr="00B82F12" w:rsidRDefault="00131D25" w:rsidP="00131D25">
      <w:pPr>
        <w:pStyle w:val="ConsPlusNormal"/>
        <w:ind w:firstLine="540"/>
        <w:jc w:val="right"/>
        <w:outlineLvl w:val="1"/>
        <w:rPr>
          <w:rFonts w:ascii="Times New Roman" w:hAnsi="Times New Roman" w:cs="Times New Roman"/>
          <w:sz w:val="28"/>
          <w:szCs w:val="28"/>
        </w:rPr>
      </w:pPr>
      <w:r w:rsidRPr="00B82F1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82F12">
        <w:rPr>
          <w:rFonts w:ascii="Times New Roman" w:hAnsi="Times New Roman" w:cs="Times New Roman"/>
          <w:sz w:val="28"/>
          <w:szCs w:val="28"/>
        </w:rPr>
        <w:t xml:space="preserve"> </w:t>
      </w:r>
      <w:r>
        <w:rPr>
          <w:rFonts w:ascii="Times New Roman" w:hAnsi="Times New Roman" w:cs="Times New Roman"/>
          <w:sz w:val="28"/>
          <w:szCs w:val="28"/>
        </w:rPr>
        <w:t>1</w:t>
      </w:r>
    </w:p>
    <w:p w:rsidR="00131D25" w:rsidRPr="00B82F12" w:rsidRDefault="00131D25" w:rsidP="00131D25">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к Положению о региональном конкурсе</w:t>
      </w:r>
    </w:p>
    <w:p w:rsidR="00131D25" w:rsidRPr="00B82F12" w:rsidRDefault="00131D25" w:rsidP="00131D25">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проектов по представлению бюджета</w:t>
      </w:r>
    </w:p>
    <w:p w:rsidR="00131D25" w:rsidRPr="00B82F12" w:rsidRDefault="00131D25" w:rsidP="00131D25">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 xml:space="preserve">для граждан </w:t>
      </w:r>
    </w:p>
    <w:p w:rsidR="00131D25" w:rsidRDefault="00131D25" w:rsidP="00131D25">
      <w:pPr>
        <w:pStyle w:val="ConsPlusNormal"/>
        <w:spacing w:line="276" w:lineRule="auto"/>
        <w:ind w:firstLine="709"/>
        <w:jc w:val="right"/>
        <w:rPr>
          <w:sz w:val="24"/>
          <w:szCs w:val="24"/>
        </w:rPr>
      </w:pPr>
    </w:p>
    <w:p w:rsidR="00131D25" w:rsidRDefault="00131D25" w:rsidP="00131D25">
      <w:pPr>
        <w:pStyle w:val="ConsPlusNormal"/>
        <w:spacing w:line="276" w:lineRule="auto"/>
        <w:ind w:firstLine="709"/>
        <w:jc w:val="right"/>
        <w:rPr>
          <w:sz w:val="24"/>
          <w:szCs w:val="24"/>
        </w:rPr>
      </w:pPr>
    </w:p>
    <w:p w:rsidR="00131D25" w:rsidRPr="00DF227C" w:rsidRDefault="00131D25" w:rsidP="00131D25">
      <w:pPr>
        <w:pStyle w:val="ConsPlusNonformat"/>
        <w:spacing w:line="276" w:lineRule="auto"/>
        <w:ind w:firstLine="709"/>
        <w:jc w:val="center"/>
        <w:rPr>
          <w:rFonts w:ascii="Times New Roman" w:hAnsi="Times New Roman" w:cs="Times New Roman"/>
          <w:b/>
          <w:sz w:val="28"/>
          <w:szCs w:val="28"/>
        </w:rPr>
      </w:pPr>
      <w:bookmarkStart w:id="5" w:name="P282"/>
      <w:bookmarkEnd w:id="5"/>
      <w:r w:rsidRPr="00DF227C">
        <w:rPr>
          <w:rFonts w:ascii="Times New Roman" w:hAnsi="Times New Roman" w:cs="Times New Roman"/>
          <w:b/>
          <w:sz w:val="28"/>
          <w:szCs w:val="28"/>
        </w:rPr>
        <w:t>СОГЛАСИЕ</w:t>
      </w:r>
    </w:p>
    <w:p w:rsidR="00131D25" w:rsidRPr="00424830" w:rsidRDefault="00131D25" w:rsidP="00131D25">
      <w:pPr>
        <w:pStyle w:val="ConsPlusNonformat"/>
        <w:spacing w:line="276" w:lineRule="auto"/>
        <w:ind w:firstLine="709"/>
        <w:jc w:val="center"/>
        <w:rPr>
          <w:rFonts w:ascii="Times New Roman" w:hAnsi="Times New Roman" w:cs="Times New Roman"/>
          <w:b/>
          <w:sz w:val="28"/>
          <w:szCs w:val="28"/>
        </w:rPr>
      </w:pPr>
      <w:r w:rsidRPr="00424830">
        <w:rPr>
          <w:rFonts w:ascii="Times New Roman" w:hAnsi="Times New Roman" w:cs="Times New Roman"/>
          <w:b/>
          <w:sz w:val="28"/>
          <w:szCs w:val="28"/>
        </w:rPr>
        <w:t>на обработку персональных данных</w:t>
      </w:r>
    </w:p>
    <w:p w:rsidR="00131D25" w:rsidRPr="00ED5A78" w:rsidRDefault="00131D25" w:rsidP="00131D25">
      <w:pPr>
        <w:pStyle w:val="ConsPlusNonformat"/>
        <w:spacing w:line="276" w:lineRule="auto"/>
        <w:ind w:firstLine="709"/>
        <w:jc w:val="both"/>
        <w:rPr>
          <w:rFonts w:ascii="Times New Roman" w:hAnsi="Times New Roman" w:cs="Times New Roman"/>
          <w:sz w:val="28"/>
          <w:szCs w:val="28"/>
        </w:rPr>
      </w:pPr>
    </w:p>
    <w:p w:rsidR="00131D25" w:rsidRPr="00ED5A78" w:rsidRDefault="00131D25" w:rsidP="00131D25">
      <w:pPr>
        <w:pStyle w:val="ConsPlusNonformat"/>
        <w:spacing w:line="276" w:lineRule="auto"/>
        <w:jc w:val="both"/>
        <w:rPr>
          <w:rFonts w:ascii="Times New Roman" w:hAnsi="Times New Roman" w:cs="Times New Roman"/>
          <w:sz w:val="28"/>
          <w:szCs w:val="28"/>
        </w:rPr>
      </w:pPr>
      <w:r w:rsidRPr="00ED5A78">
        <w:rPr>
          <w:rFonts w:ascii="Times New Roman" w:hAnsi="Times New Roman" w:cs="Times New Roman"/>
          <w:sz w:val="28"/>
          <w:szCs w:val="28"/>
        </w:rPr>
        <w:t xml:space="preserve">Я, </w:t>
      </w:r>
      <w:r>
        <w:rPr>
          <w:rFonts w:ascii="Times New Roman" w:hAnsi="Times New Roman" w:cs="Times New Roman"/>
          <w:sz w:val="28"/>
          <w:szCs w:val="28"/>
          <w:u w:val="single"/>
        </w:rPr>
        <w:t xml:space="preserve">                                                        </w:t>
      </w:r>
      <w:r w:rsidRPr="00ED5A78">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F30F7E">
        <w:rPr>
          <w:rFonts w:ascii="Times New Roman" w:hAnsi="Times New Roman" w:cs="Times New Roman"/>
          <w:sz w:val="28"/>
          <w:szCs w:val="28"/>
          <w:u w:val="single"/>
        </w:rPr>
        <w:t>,</w:t>
      </w:r>
    </w:p>
    <w:p w:rsidR="00131D25" w:rsidRPr="00ED5A78" w:rsidRDefault="00131D25" w:rsidP="00131D2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5A78">
        <w:rPr>
          <w:rFonts w:ascii="Times New Roman" w:hAnsi="Times New Roman" w:cs="Times New Roman"/>
          <w:sz w:val="24"/>
          <w:szCs w:val="24"/>
        </w:rPr>
        <w:t xml:space="preserve">(фамилия, имя, отчество (при наличии), дата рождения </w:t>
      </w:r>
      <w:r w:rsidRPr="00F30F7E">
        <w:rPr>
          <w:rFonts w:ascii="Times New Roman" w:hAnsi="Times New Roman" w:cs="Times New Roman"/>
          <w:sz w:val="24"/>
          <w:szCs w:val="24"/>
        </w:rPr>
        <w:t>субъект</w:t>
      </w:r>
      <w:r>
        <w:rPr>
          <w:rFonts w:ascii="Times New Roman" w:hAnsi="Times New Roman" w:cs="Times New Roman"/>
          <w:sz w:val="24"/>
          <w:szCs w:val="24"/>
        </w:rPr>
        <w:t>а</w:t>
      </w:r>
      <w:r w:rsidRPr="00F30F7E">
        <w:rPr>
          <w:rFonts w:ascii="Times New Roman" w:hAnsi="Times New Roman" w:cs="Times New Roman"/>
          <w:sz w:val="24"/>
          <w:szCs w:val="24"/>
        </w:rPr>
        <w:t xml:space="preserve"> персональных данных</w:t>
      </w:r>
      <w:r w:rsidRPr="00ED5A78">
        <w:rPr>
          <w:rFonts w:ascii="Times New Roman" w:hAnsi="Times New Roman" w:cs="Times New Roman"/>
          <w:sz w:val="24"/>
          <w:szCs w:val="24"/>
        </w:rPr>
        <w:t>)</w:t>
      </w:r>
    </w:p>
    <w:p w:rsidR="00131D25" w:rsidRPr="00ED5A78" w:rsidRDefault="00131D25" w:rsidP="00131D25">
      <w:pPr>
        <w:pStyle w:val="ConsPlusNonformat"/>
        <w:spacing w:line="276" w:lineRule="auto"/>
        <w:jc w:val="both"/>
        <w:rPr>
          <w:rFonts w:ascii="Times New Roman" w:hAnsi="Times New Roman" w:cs="Times New Roman"/>
          <w:sz w:val="28"/>
          <w:szCs w:val="28"/>
          <w:u w:val="single"/>
        </w:rPr>
      </w:pPr>
      <w:r w:rsidRPr="00ED5A78">
        <w:rPr>
          <w:rFonts w:ascii="Times New Roman" w:hAnsi="Times New Roman" w:cs="Times New Roman"/>
          <w:sz w:val="28"/>
          <w:szCs w:val="28"/>
        </w:rPr>
        <w:t>____________________________________________________________________________________________________________________________________</w:t>
      </w:r>
    </w:p>
    <w:p w:rsidR="00131D25" w:rsidRPr="00423550" w:rsidRDefault="00131D25" w:rsidP="00131D25">
      <w:pPr>
        <w:pStyle w:val="ConsPlusNonformat"/>
        <w:spacing w:line="276" w:lineRule="auto"/>
        <w:ind w:firstLine="709"/>
        <w:jc w:val="both"/>
        <w:rPr>
          <w:rFonts w:ascii="Times New Roman" w:hAnsi="Times New Roman" w:cs="Times New Roman"/>
          <w:sz w:val="24"/>
          <w:szCs w:val="24"/>
        </w:rPr>
      </w:pPr>
      <w:r w:rsidRPr="00423550">
        <w:rPr>
          <w:rFonts w:ascii="Times New Roman" w:hAnsi="Times New Roman" w:cs="Times New Roman"/>
          <w:sz w:val="24"/>
          <w:szCs w:val="24"/>
        </w:rPr>
        <w:t>(наименование основного документа, удостоверяющего личность, и его реквизиты)</w:t>
      </w:r>
    </w:p>
    <w:p w:rsidR="00131D25" w:rsidRPr="00ED5A78" w:rsidRDefault="00131D25" w:rsidP="00131D25">
      <w:pPr>
        <w:pStyle w:val="ConsPlusNonformat"/>
        <w:spacing w:line="276" w:lineRule="auto"/>
        <w:jc w:val="both"/>
        <w:rPr>
          <w:rFonts w:ascii="Times New Roman" w:hAnsi="Times New Roman" w:cs="Times New Roman"/>
          <w:sz w:val="28"/>
          <w:szCs w:val="28"/>
        </w:rPr>
      </w:pPr>
      <w:r w:rsidRPr="00ED5A78">
        <w:rPr>
          <w:rFonts w:ascii="Times New Roman" w:hAnsi="Times New Roman" w:cs="Times New Roman"/>
          <w:sz w:val="28"/>
          <w:szCs w:val="28"/>
        </w:rPr>
        <w:t>проживающий(</w:t>
      </w:r>
      <w:proofErr w:type="spellStart"/>
      <w:r w:rsidRPr="00ED5A78">
        <w:rPr>
          <w:rFonts w:ascii="Times New Roman" w:hAnsi="Times New Roman" w:cs="Times New Roman"/>
          <w:sz w:val="28"/>
          <w:szCs w:val="28"/>
        </w:rPr>
        <w:t>ая</w:t>
      </w:r>
      <w:proofErr w:type="spellEnd"/>
      <w:r w:rsidRPr="00ED5A78">
        <w:rPr>
          <w:rFonts w:ascii="Times New Roman" w:hAnsi="Times New Roman" w:cs="Times New Roman"/>
          <w:sz w:val="28"/>
          <w:szCs w:val="28"/>
        </w:rPr>
        <w:t>) по адресу ____________________</w:t>
      </w:r>
      <w:r>
        <w:rPr>
          <w:rFonts w:ascii="Times New Roman" w:hAnsi="Times New Roman" w:cs="Times New Roman"/>
          <w:sz w:val="28"/>
          <w:szCs w:val="28"/>
        </w:rPr>
        <w:t>_____________________</w:t>
      </w:r>
    </w:p>
    <w:p w:rsidR="00131D25" w:rsidRPr="00ED5A78" w:rsidRDefault="00131D25" w:rsidP="00131D25">
      <w:pPr>
        <w:pStyle w:val="ConsPlusNonformat"/>
        <w:spacing w:line="276" w:lineRule="auto"/>
        <w:jc w:val="both"/>
        <w:rPr>
          <w:rFonts w:ascii="Times New Roman" w:hAnsi="Times New Roman" w:cs="Times New Roman"/>
          <w:sz w:val="28"/>
          <w:szCs w:val="28"/>
        </w:rPr>
      </w:pPr>
      <w:r w:rsidRPr="00ED5A78">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r w:rsidRPr="00ED5A78">
        <w:rPr>
          <w:rFonts w:ascii="Times New Roman" w:hAnsi="Times New Roman" w:cs="Times New Roman"/>
          <w:sz w:val="28"/>
          <w:szCs w:val="28"/>
        </w:rPr>
        <w:t>,</w:t>
      </w:r>
    </w:p>
    <w:p w:rsidR="00131D25" w:rsidRPr="00ED5A78" w:rsidRDefault="00131D25" w:rsidP="00131D25">
      <w:pPr>
        <w:spacing w:after="0" w:afterAutospacing="0" w:line="240" w:lineRule="auto"/>
        <w:ind w:firstLine="708"/>
        <w:rPr>
          <w:rFonts w:ascii="Times New Roman" w:eastAsia="Times New Roman" w:hAnsi="Times New Roman" w:cs="Times New Roman"/>
          <w:sz w:val="28"/>
          <w:szCs w:val="28"/>
          <w:lang w:eastAsia="ru-RU"/>
        </w:rPr>
      </w:pPr>
      <w:r w:rsidRPr="00ED5A78">
        <w:rPr>
          <w:rFonts w:ascii="Times New Roman" w:hAnsi="Times New Roman" w:cs="Times New Roman"/>
          <w:sz w:val="28"/>
          <w:szCs w:val="28"/>
        </w:rPr>
        <w:t xml:space="preserve">в порядке и на условиях, определенных Федеральным </w:t>
      </w:r>
      <w:hyperlink r:id="rId4" w:history="1">
        <w:r w:rsidRPr="00ED5A78">
          <w:rPr>
            <w:rFonts w:ascii="Times New Roman" w:hAnsi="Times New Roman" w:cs="Times New Roman"/>
            <w:sz w:val="28"/>
            <w:szCs w:val="28"/>
          </w:rPr>
          <w:t>законом</w:t>
        </w:r>
      </w:hyperlink>
      <w:r w:rsidRPr="00ED5A78">
        <w:rPr>
          <w:rFonts w:ascii="Times New Roman" w:hAnsi="Times New Roman" w:cs="Times New Roman"/>
          <w:sz w:val="28"/>
          <w:szCs w:val="28"/>
        </w:rPr>
        <w:t xml:space="preserve"> от 27 июля 2006 года № 152-ФЗ «О персональных данных», выражаю Министерству финансов Республики Алтай, расположенному по адресу: г. Горно-Алтайск, ул. В.И. </w:t>
      </w:r>
      <w:proofErr w:type="spellStart"/>
      <w:r w:rsidRPr="00ED5A78">
        <w:rPr>
          <w:rFonts w:ascii="Times New Roman" w:hAnsi="Times New Roman" w:cs="Times New Roman"/>
          <w:sz w:val="28"/>
          <w:szCs w:val="28"/>
        </w:rPr>
        <w:t>Чаптынова</w:t>
      </w:r>
      <w:proofErr w:type="spellEnd"/>
      <w:r w:rsidRPr="00ED5A78">
        <w:rPr>
          <w:rFonts w:ascii="Times New Roman" w:hAnsi="Times New Roman" w:cs="Times New Roman"/>
          <w:sz w:val="28"/>
          <w:szCs w:val="28"/>
        </w:rPr>
        <w:t xml:space="preserve">, д. 24 (далее – оператор), согласие на обработку своих персональных данных, указанных в </w:t>
      </w:r>
      <w:r>
        <w:rPr>
          <w:rFonts w:ascii="Times New Roman" w:hAnsi="Times New Roman" w:cs="Times New Roman"/>
          <w:sz w:val="28"/>
          <w:szCs w:val="28"/>
        </w:rPr>
        <w:t>заявке на участие в региональном конкурсе проектов по представлению бюджета для граждан</w:t>
      </w:r>
      <w:r w:rsidRPr="00ED5A78">
        <w:rPr>
          <w:rFonts w:ascii="Times New Roman" w:eastAsia="Times New Roman" w:hAnsi="Times New Roman" w:cs="Times New Roman"/>
          <w:sz w:val="28"/>
          <w:szCs w:val="28"/>
          <w:lang w:eastAsia="ru-RU"/>
        </w:rPr>
        <w:t xml:space="preserve">, в целях: </w:t>
      </w:r>
    </w:p>
    <w:p w:rsidR="00131D25" w:rsidRPr="00ED5A78" w:rsidRDefault="00131D25" w:rsidP="00131D25">
      <w:pPr>
        <w:spacing w:after="0" w:afterAutospacing="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участия в региональном конкурсе проектов по представлению бюджета для граждан</w:t>
      </w:r>
      <w:r w:rsidRPr="00ED5A78">
        <w:rPr>
          <w:rFonts w:ascii="Times New Roman" w:hAnsi="Times New Roman" w:cs="Times New Roman"/>
          <w:sz w:val="28"/>
          <w:szCs w:val="28"/>
        </w:rPr>
        <w:t>;</w:t>
      </w:r>
    </w:p>
    <w:p w:rsidR="00131D25" w:rsidRPr="00ED5A78" w:rsidRDefault="00131D25" w:rsidP="00131D25">
      <w:pPr>
        <w:spacing w:after="0" w:afterAutospacing="0" w:line="240" w:lineRule="auto"/>
        <w:ind w:firstLine="708"/>
        <w:rPr>
          <w:rFonts w:ascii="Times New Roman" w:hAnsi="Times New Roman" w:cs="Times New Roman"/>
          <w:sz w:val="28"/>
          <w:szCs w:val="28"/>
        </w:rPr>
      </w:pPr>
      <w:r w:rsidRPr="00ED5A78">
        <w:rPr>
          <w:rFonts w:ascii="Times New Roman" w:eastAsia="Times New Roman" w:hAnsi="Times New Roman" w:cs="Times New Roman"/>
          <w:sz w:val="28"/>
          <w:szCs w:val="28"/>
          <w:lang w:eastAsia="ru-RU"/>
        </w:rPr>
        <w:t xml:space="preserve">обеспечения соблюдения законов и иных нормативных правовых актов. </w:t>
      </w:r>
    </w:p>
    <w:p w:rsidR="00131D25" w:rsidRPr="00ED5A78" w:rsidRDefault="00131D25" w:rsidP="00131D25">
      <w:pPr>
        <w:spacing w:after="0" w:afterAutospacing="0" w:line="240" w:lineRule="auto"/>
        <w:ind w:firstLine="708"/>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 xml:space="preserve">Согласие дается Оператору для обработки следующих персональных данных: </w:t>
      </w:r>
    </w:p>
    <w:p w:rsidR="00131D25" w:rsidRPr="00ED5A78" w:rsidRDefault="00131D25" w:rsidP="00131D25">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фамилия, имя, отчество, дата рождения;</w:t>
      </w:r>
    </w:p>
    <w:p w:rsidR="00131D25" w:rsidRPr="00ED5A78" w:rsidRDefault="00131D25" w:rsidP="00131D25">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паспортные данные;</w:t>
      </w:r>
    </w:p>
    <w:p w:rsidR="00131D25" w:rsidRPr="00ED5A78" w:rsidRDefault="00131D25" w:rsidP="00131D25">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адрес регистрации по месту жительства и адрес фактического проживания;</w:t>
      </w:r>
    </w:p>
    <w:p w:rsidR="00131D25" w:rsidRPr="00ED5A78" w:rsidRDefault="00131D25" w:rsidP="00131D25">
      <w:pPr>
        <w:spacing w:after="0" w:afterAutospacing="0" w:line="240" w:lineRule="auto"/>
        <w:rPr>
          <w:rFonts w:ascii="Times New Roman" w:eastAsia="Times New Roman" w:hAnsi="Times New Roman" w:cs="Times New Roman"/>
          <w:sz w:val="28"/>
          <w:szCs w:val="28"/>
          <w:lang w:eastAsia="ru-RU"/>
        </w:rPr>
      </w:pPr>
      <w:r w:rsidRPr="00ED5A78">
        <w:rPr>
          <w:rFonts w:ascii="Times New Roman" w:eastAsia="Times New Roman" w:hAnsi="Times New Roman" w:cs="Times New Roman"/>
          <w:sz w:val="28"/>
          <w:szCs w:val="28"/>
          <w:lang w:eastAsia="ru-RU"/>
        </w:rPr>
        <w:t>контактный телефон (домашний, мобильный)</w:t>
      </w:r>
      <w:r>
        <w:rPr>
          <w:rFonts w:ascii="Times New Roman" w:eastAsia="Times New Roman" w:hAnsi="Times New Roman" w:cs="Times New Roman"/>
          <w:sz w:val="28"/>
          <w:szCs w:val="28"/>
          <w:lang w:eastAsia="ru-RU"/>
        </w:rPr>
        <w:t>.</w:t>
      </w:r>
    </w:p>
    <w:p w:rsidR="00131D25" w:rsidRPr="00ED5A78" w:rsidRDefault="00131D25" w:rsidP="00131D25">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Республики Алтай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Министерства финансов Республики Алтай в информационно-телекоммуникационной сети Интернет и (или) на странице исполнительного </w:t>
      </w:r>
      <w:r w:rsidRPr="00ED5A78">
        <w:rPr>
          <w:rFonts w:ascii="Times New Roman" w:hAnsi="Times New Roman" w:cs="Times New Roman"/>
          <w:sz w:val="28"/>
          <w:szCs w:val="28"/>
        </w:rPr>
        <w:lastRenderedPageBreak/>
        <w:t>органа власти, размещенной на официальном интернет-сайте исполнительных органов государственной власти Республики Алтай.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131D25" w:rsidRPr="00ED5A78" w:rsidRDefault="00131D25" w:rsidP="00131D25">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 xml:space="preserve">Срок действия настоящего согласия ограничен </w:t>
      </w:r>
      <w:r>
        <w:rPr>
          <w:rFonts w:ascii="Times New Roman" w:hAnsi="Times New Roman" w:cs="Times New Roman"/>
          <w:sz w:val="28"/>
          <w:szCs w:val="28"/>
        </w:rPr>
        <w:t>моментом отзыва согласия.</w:t>
      </w:r>
    </w:p>
    <w:p w:rsidR="00131D25" w:rsidRPr="00ED5A78" w:rsidRDefault="00131D25" w:rsidP="00131D25">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131D25" w:rsidRPr="00ED5A78" w:rsidRDefault="00131D25" w:rsidP="00131D25">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131D25" w:rsidRPr="00ED5A78" w:rsidRDefault="00131D25" w:rsidP="00131D25">
      <w:pPr>
        <w:pStyle w:val="ConsPlusNormal"/>
        <w:spacing w:line="276" w:lineRule="auto"/>
        <w:ind w:firstLine="709"/>
        <w:jc w:val="both"/>
        <w:rPr>
          <w:rFonts w:ascii="Times New Roman" w:hAnsi="Times New Roman" w:cs="Times New Roman"/>
          <w:sz w:val="28"/>
          <w:szCs w:val="28"/>
        </w:rPr>
      </w:pPr>
      <w:r w:rsidRPr="00ED5A78">
        <w:rPr>
          <w:rFonts w:ascii="Times New Roman" w:hAnsi="Times New Roman" w:cs="Times New Roman"/>
          <w:sz w:val="28"/>
          <w:szCs w:val="28"/>
        </w:rPr>
        <w:t xml:space="preserve">Я ознакомлен(а) с правами субъекта персональных данных, предусмотренными </w:t>
      </w:r>
      <w:hyperlink r:id="rId5" w:history="1">
        <w:r w:rsidRPr="00ED5A78">
          <w:rPr>
            <w:rFonts w:ascii="Times New Roman" w:hAnsi="Times New Roman" w:cs="Times New Roman"/>
            <w:sz w:val="28"/>
            <w:szCs w:val="28"/>
          </w:rPr>
          <w:t>главой 3</w:t>
        </w:r>
      </w:hyperlink>
      <w:r w:rsidRPr="00ED5A78">
        <w:rPr>
          <w:rFonts w:ascii="Times New Roman" w:hAnsi="Times New Roman" w:cs="Times New Roman"/>
          <w:sz w:val="28"/>
          <w:szCs w:val="28"/>
        </w:rPr>
        <w:t xml:space="preserve"> Федерального закона от 27 июля 2006 года  № 152-ФЗ «О персональных данных».</w:t>
      </w:r>
    </w:p>
    <w:p w:rsidR="00131D25" w:rsidRPr="00ED5A78" w:rsidRDefault="00131D25" w:rsidP="00131D25">
      <w:pPr>
        <w:pStyle w:val="ConsPlusNormal"/>
        <w:spacing w:line="276" w:lineRule="auto"/>
        <w:ind w:firstLine="709"/>
        <w:jc w:val="both"/>
        <w:rPr>
          <w:rFonts w:ascii="Times New Roman" w:hAnsi="Times New Roman" w:cs="Times New Roman"/>
          <w:sz w:val="28"/>
          <w:szCs w:val="28"/>
        </w:rPr>
      </w:pPr>
    </w:p>
    <w:p w:rsidR="00131D25" w:rsidRPr="00ED5A78" w:rsidRDefault="00131D25" w:rsidP="00131D25">
      <w:pPr>
        <w:pStyle w:val="ConsPlusNormal"/>
        <w:spacing w:line="276" w:lineRule="auto"/>
        <w:ind w:firstLine="709"/>
        <w:jc w:val="both"/>
        <w:rPr>
          <w:rFonts w:ascii="Times New Roman" w:hAnsi="Times New Roman" w:cs="Times New Roman"/>
          <w:sz w:val="28"/>
          <w:szCs w:val="28"/>
        </w:rPr>
      </w:pPr>
    </w:p>
    <w:p w:rsidR="00131D25" w:rsidRPr="00ED5A78" w:rsidRDefault="00131D25" w:rsidP="00131D25">
      <w:pPr>
        <w:pStyle w:val="ConsPlusNonformat"/>
        <w:spacing w:line="276" w:lineRule="auto"/>
        <w:ind w:hanging="142"/>
        <w:jc w:val="both"/>
        <w:rPr>
          <w:rFonts w:ascii="Times New Roman" w:hAnsi="Times New Roman" w:cs="Times New Roman"/>
          <w:sz w:val="28"/>
          <w:szCs w:val="28"/>
        </w:rPr>
      </w:pPr>
      <w:r>
        <w:rPr>
          <w:rFonts w:ascii="Times New Roman" w:hAnsi="Times New Roman" w:cs="Times New Roman"/>
          <w:sz w:val="28"/>
          <w:szCs w:val="28"/>
        </w:rPr>
        <w:t>«</w:t>
      </w:r>
      <w:r w:rsidRPr="00ED5A78">
        <w:rPr>
          <w:rFonts w:ascii="Times New Roman" w:hAnsi="Times New Roman" w:cs="Times New Roman"/>
          <w:sz w:val="28"/>
          <w:szCs w:val="28"/>
        </w:rPr>
        <w:t>____</w:t>
      </w:r>
      <w:r>
        <w:rPr>
          <w:rFonts w:ascii="Times New Roman" w:hAnsi="Times New Roman" w:cs="Times New Roman"/>
          <w:sz w:val="28"/>
          <w:szCs w:val="28"/>
        </w:rPr>
        <w:t>»</w:t>
      </w:r>
      <w:r w:rsidRPr="00ED5A78">
        <w:rPr>
          <w:rFonts w:ascii="Times New Roman" w:hAnsi="Times New Roman" w:cs="Times New Roman"/>
          <w:sz w:val="28"/>
          <w:szCs w:val="28"/>
        </w:rPr>
        <w:t xml:space="preserve"> ______________ 20____ г.      </w:t>
      </w:r>
      <w:r>
        <w:rPr>
          <w:rFonts w:ascii="Times New Roman" w:hAnsi="Times New Roman" w:cs="Times New Roman"/>
          <w:sz w:val="28"/>
          <w:szCs w:val="28"/>
        </w:rPr>
        <w:t xml:space="preserve">   </w:t>
      </w:r>
      <w:r w:rsidRPr="00ED5A78">
        <w:rPr>
          <w:rFonts w:ascii="Times New Roman" w:hAnsi="Times New Roman" w:cs="Times New Roman"/>
          <w:sz w:val="28"/>
          <w:szCs w:val="28"/>
        </w:rPr>
        <w:t xml:space="preserve">    _______ / _______________________</w:t>
      </w:r>
    </w:p>
    <w:p w:rsidR="00131D25" w:rsidRPr="00423550" w:rsidRDefault="00131D25" w:rsidP="00131D25">
      <w:pPr>
        <w:pStyle w:val="ConsPlusNonformat"/>
        <w:spacing w:line="276" w:lineRule="auto"/>
        <w:ind w:firstLine="709"/>
        <w:jc w:val="both"/>
        <w:rPr>
          <w:rFonts w:ascii="Times New Roman" w:hAnsi="Times New Roman" w:cs="Times New Roman"/>
          <w:sz w:val="24"/>
          <w:szCs w:val="24"/>
        </w:rPr>
      </w:pPr>
      <w:r w:rsidRPr="00423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5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550">
        <w:rPr>
          <w:rFonts w:ascii="Times New Roman" w:hAnsi="Times New Roman" w:cs="Times New Roman"/>
          <w:sz w:val="24"/>
          <w:szCs w:val="24"/>
        </w:rPr>
        <w:t xml:space="preserve"> (подпись)          (расшифровка подписи)</w:t>
      </w:r>
    </w:p>
    <w:p w:rsidR="00131D25" w:rsidRPr="00C351F5" w:rsidRDefault="00131D25" w:rsidP="00131D25">
      <w:pPr>
        <w:pStyle w:val="ConsPlusNormal"/>
        <w:spacing w:line="276" w:lineRule="auto"/>
        <w:ind w:firstLine="709"/>
        <w:jc w:val="both"/>
        <w:rPr>
          <w:sz w:val="24"/>
          <w:szCs w:val="24"/>
        </w:rPr>
      </w:pPr>
    </w:p>
    <w:p w:rsidR="00131D25" w:rsidRPr="00C351F5" w:rsidRDefault="00131D25" w:rsidP="00131D25">
      <w:pPr>
        <w:spacing w:after="0" w:afterAutospacing="0" w:line="276" w:lineRule="auto"/>
        <w:rPr>
          <w:rFonts w:ascii="Times New Roman" w:hAnsi="Times New Roman" w:cs="Times New Roman"/>
          <w:sz w:val="24"/>
          <w:szCs w:val="24"/>
        </w:rPr>
      </w:pPr>
    </w:p>
    <w:p w:rsidR="00131D25" w:rsidRPr="00B82F12" w:rsidRDefault="00131D25" w:rsidP="00131D25">
      <w:pPr>
        <w:pStyle w:val="ConsPlusNormal"/>
        <w:ind w:firstLine="540"/>
        <w:jc w:val="right"/>
        <w:rPr>
          <w:rFonts w:ascii="Times New Roman" w:hAnsi="Times New Roman" w:cs="Times New Roman"/>
          <w:sz w:val="28"/>
          <w:szCs w:val="28"/>
        </w:rPr>
      </w:pPr>
    </w:p>
    <w:p w:rsidR="00131D25" w:rsidRPr="00B82F12" w:rsidRDefault="00131D25" w:rsidP="00131D25">
      <w:pPr>
        <w:pStyle w:val="ConsPlusNormal"/>
        <w:ind w:firstLine="540"/>
        <w:jc w:val="right"/>
        <w:rPr>
          <w:rFonts w:ascii="Times New Roman" w:hAnsi="Times New Roman" w:cs="Times New Roman"/>
          <w:sz w:val="28"/>
          <w:szCs w:val="28"/>
        </w:rPr>
      </w:pPr>
    </w:p>
    <w:p w:rsidR="00131D25" w:rsidRPr="00B82F12"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rPr>
          <w:rFonts w:ascii="Times New Roman" w:hAnsi="Times New Roman" w:cs="Times New Roman"/>
          <w:sz w:val="28"/>
          <w:szCs w:val="28"/>
        </w:rPr>
      </w:pPr>
      <w:bookmarkStart w:id="6" w:name="_GoBack"/>
      <w:bookmarkEnd w:id="6"/>
    </w:p>
    <w:p w:rsidR="00131D25"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rPr>
          <w:rFonts w:ascii="Times New Roman" w:hAnsi="Times New Roman" w:cs="Times New Roman"/>
          <w:sz w:val="28"/>
          <w:szCs w:val="28"/>
        </w:rPr>
      </w:pPr>
    </w:p>
    <w:p w:rsidR="00131D25" w:rsidRDefault="00131D25" w:rsidP="00131D25">
      <w:pPr>
        <w:pStyle w:val="ConsPlusNormal"/>
        <w:ind w:firstLine="540"/>
        <w:jc w:val="right"/>
        <w:outlineLvl w:val="1"/>
        <w:rPr>
          <w:rFonts w:ascii="Times New Roman" w:hAnsi="Times New Roman" w:cs="Times New Roman"/>
          <w:sz w:val="28"/>
          <w:szCs w:val="28"/>
        </w:rPr>
      </w:pPr>
    </w:p>
    <w:p w:rsidR="00131D25" w:rsidRPr="00B82F12" w:rsidRDefault="00131D25" w:rsidP="00131D25">
      <w:pPr>
        <w:pStyle w:val="ConsPlusNormal"/>
        <w:ind w:firstLine="540"/>
        <w:jc w:val="right"/>
        <w:outlineLvl w:val="1"/>
        <w:rPr>
          <w:rFonts w:ascii="Times New Roman" w:hAnsi="Times New Roman" w:cs="Times New Roman"/>
          <w:sz w:val="28"/>
          <w:szCs w:val="28"/>
        </w:rPr>
      </w:pPr>
      <w:r w:rsidRPr="00B82F1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82F12">
        <w:rPr>
          <w:rFonts w:ascii="Times New Roman" w:hAnsi="Times New Roman" w:cs="Times New Roman"/>
          <w:sz w:val="28"/>
          <w:szCs w:val="28"/>
        </w:rPr>
        <w:t xml:space="preserve"> </w:t>
      </w:r>
      <w:r>
        <w:rPr>
          <w:rFonts w:ascii="Times New Roman" w:hAnsi="Times New Roman" w:cs="Times New Roman"/>
          <w:sz w:val="28"/>
          <w:szCs w:val="28"/>
        </w:rPr>
        <w:t>2</w:t>
      </w:r>
    </w:p>
    <w:p w:rsidR="00131D25" w:rsidRPr="00B82F12" w:rsidRDefault="00131D25" w:rsidP="00131D25">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к Положению о региональном конкурсе</w:t>
      </w:r>
    </w:p>
    <w:p w:rsidR="00131D25" w:rsidRPr="00B82F12" w:rsidRDefault="00131D25" w:rsidP="00131D25">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проектов по представлению бюджета</w:t>
      </w:r>
    </w:p>
    <w:p w:rsidR="00131D25" w:rsidRPr="00B82F12" w:rsidRDefault="00131D25" w:rsidP="00131D25">
      <w:pPr>
        <w:pStyle w:val="ConsPlusNormal"/>
        <w:ind w:firstLine="540"/>
        <w:jc w:val="right"/>
        <w:rPr>
          <w:rFonts w:ascii="Times New Roman" w:hAnsi="Times New Roman" w:cs="Times New Roman"/>
          <w:sz w:val="28"/>
          <w:szCs w:val="28"/>
        </w:rPr>
      </w:pPr>
      <w:r w:rsidRPr="00B82F12">
        <w:rPr>
          <w:rFonts w:ascii="Times New Roman" w:hAnsi="Times New Roman" w:cs="Times New Roman"/>
          <w:sz w:val="28"/>
          <w:szCs w:val="28"/>
        </w:rPr>
        <w:t xml:space="preserve">для граждан </w:t>
      </w:r>
    </w:p>
    <w:p w:rsidR="00131D25" w:rsidRDefault="00131D25" w:rsidP="00131D25">
      <w:pPr>
        <w:pStyle w:val="ConsPlusNormal"/>
        <w:ind w:firstLine="540"/>
        <w:jc w:val="both"/>
        <w:rPr>
          <w:rFonts w:ascii="Times New Roman" w:hAnsi="Times New Roman" w:cs="Times New Roman"/>
          <w:sz w:val="28"/>
          <w:szCs w:val="28"/>
        </w:rPr>
      </w:pPr>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DF227C" w:rsidRDefault="00131D25" w:rsidP="00131D25">
      <w:pPr>
        <w:pStyle w:val="ConsPlusNormal"/>
        <w:jc w:val="center"/>
        <w:rPr>
          <w:rFonts w:ascii="Times New Roman" w:hAnsi="Times New Roman" w:cs="Times New Roman"/>
          <w:b/>
          <w:sz w:val="28"/>
          <w:szCs w:val="28"/>
        </w:rPr>
      </w:pPr>
      <w:bookmarkStart w:id="7" w:name="P165"/>
      <w:bookmarkEnd w:id="7"/>
      <w:r w:rsidRPr="00DF227C">
        <w:rPr>
          <w:rFonts w:ascii="Times New Roman" w:hAnsi="Times New Roman" w:cs="Times New Roman"/>
          <w:b/>
          <w:sz w:val="28"/>
          <w:szCs w:val="28"/>
        </w:rPr>
        <w:t>ЗАЯВКА НА УЧАСТИЕ</w:t>
      </w:r>
    </w:p>
    <w:p w:rsidR="00131D25" w:rsidRPr="00424830" w:rsidRDefault="00131D25" w:rsidP="00131D25">
      <w:pPr>
        <w:pStyle w:val="ConsPlusNormal"/>
        <w:jc w:val="center"/>
        <w:rPr>
          <w:rFonts w:ascii="Times New Roman" w:hAnsi="Times New Roman" w:cs="Times New Roman"/>
          <w:b/>
          <w:sz w:val="28"/>
          <w:szCs w:val="28"/>
        </w:rPr>
      </w:pPr>
      <w:r w:rsidRPr="00424830">
        <w:rPr>
          <w:rFonts w:ascii="Times New Roman" w:hAnsi="Times New Roman" w:cs="Times New Roman"/>
          <w:b/>
          <w:sz w:val="28"/>
          <w:szCs w:val="28"/>
        </w:rPr>
        <w:t>в региональном конкурсе проектов по представлению бюджета для граждан</w:t>
      </w:r>
    </w:p>
    <w:p w:rsidR="00131D25" w:rsidRPr="00B82F12" w:rsidRDefault="00131D25" w:rsidP="00131D25">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394"/>
      </w:tblGrid>
      <w:tr w:rsidR="00131D25" w:rsidRPr="00B82F12" w:rsidTr="00A903C4">
        <w:tc>
          <w:tcPr>
            <w:tcW w:w="4025" w:type="dxa"/>
          </w:tcPr>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Ф.И.О. участника </w:t>
            </w:r>
            <w:hyperlink w:anchor="P196" w:history="1">
              <w:r w:rsidRPr="00B82F12">
                <w:rPr>
                  <w:rFonts w:ascii="Times New Roman" w:hAnsi="Times New Roman" w:cs="Times New Roman"/>
                  <w:color w:val="0000FF"/>
                  <w:sz w:val="28"/>
                  <w:szCs w:val="28"/>
                </w:rPr>
                <w:t>&lt;*&gt;/</w:t>
              </w:r>
            </w:hyperlink>
          </w:p>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наименование организации</w:t>
            </w:r>
          </w:p>
        </w:tc>
        <w:tc>
          <w:tcPr>
            <w:tcW w:w="5394" w:type="dxa"/>
          </w:tcPr>
          <w:p w:rsidR="00131D25" w:rsidRPr="00B82F12" w:rsidRDefault="00131D25" w:rsidP="00A903C4">
            <w:pPr>
              <w:pStyle w:val="ConsPlusNormal"/>
              <w:ind w:firstLine="540"/>
              <w:jc w:val="center"/>
              <w:rPr>
                <w:rFonts w:ascii="Times New Roman" w:hAnsi="Times New Roman" w:cs="Times New Roman"/>
                <w:sz w:val="28"/>
                <w:szCs w:val="28"/>
              </w:rPr>
            </w:pPr>
          </w:p>
        </w:tc>
      </w:tr>
      <w:tr w:rsidR="00131D25" w:rsidRPr="00B82F12" w:rsidTr="00A903C4">
        <w:tc>
          <w:tcPr>
            <w:tcW w:w="4025" w:type="dxa"/>
          </w:tcPr>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Паспортные данные </w:t>
            </w:r>
            <w:hyperlink w:anchor="P196" w:history="1">
              <w:r w:rsidRPr="00B82F12">
                <w:rPr>
                  <w:rFonts w:ascii="Times New Roman" w:hAnsi="Times New Roman" w:cs="Times New Roman"/>
                  <w:color w:val="0000FF"/>
                  <w:sz w:val="28"/>
                  <w:szCs w:val="28"/>
                </w:rPr>
                <w:t>&lt;*&gt;/</w:t>
              </w:r>
            </w:hyperlink>
          </w:p>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реквизиты организации</w:t>
            </w:r>
          </w:p>
        </w:tc>
        <w:tc>
          <w:tcPr>
            <w:tcW w:w="5394" w:type="dxa"/>
          </w:tcPr>
          <w:p w:rsidR="00131D25" w:rsidRPr="00B82F12" w:rsidRDefault="00131D25" w:rsidP="00A903C4">
            <w:pPr>
              <w:pStyle w:val="ConsPlusNormal"/>
              <w:ind w:firstLine="540"/>
              <w:jc w:val="center"/>
              <w:rPr>
                <w:rFonts w:ascii="Times New Roman" w:hAnsi="Times New Roman" w:cs="Times New Roman"/>
                <w:sz w:val="28"/>
                <w:szCs w:val="28"/>
              </w:rPr>
            </w:pPr>
          </w:p>
        </w:tc>
      </w:tr>
      <w:tr w:rsidR="00131D25" w:rsidRPr="00B82F12" w:rsidTr="00A903C4">
        <w:tc>
          <w:tcPr>
            <w:tcW w:w="4025" w:type="dxa"/>
          </w:tcPr>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Адрес регистрации </w:t>
            </w:r>
            <w:hyperlink w:anchor="P196" w:history="1">
              <w:r w:rsidRPr="00B82F12">
                <w:rPr>
                  <w:rFonts w:ascii="Times New Roman" w:hAnsi="Times New Roman" w:cs="Times New Roman"/>
                  <w:color w:val="0000FF"/>
                  <w:sz w:val="28"/>
                  <w:szCs w:val="28"/>
                </w:rPr>
                <w:t>&lt;*&gt;</w:t>
              </w:r>
            </w:hyperlink>
          </w:p>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/юридический адрес</w:t>
            </w:r>
          </w:p>
        </w:tc>
        <w:tc>
          <w:tcPr>
            <w:tcW w:w="5394" w:type="dxa"/>
          </w:tcPr>
          <w:p w:rsidR="00131D25" w:rsidRPr="00B82F12" w:rsidRDefault="00131D25" w:rsidP="00A903C4">
            <w:pPr>
              <w:pStyle w:val="ConsPlusNormal"/>
              <w:ind w:firstLine="540"/>
              <w:jc w:val="center"/>
              <w:rPr>
                <w:rFonts w:ascii="Times New Roman" w:hAnsi="Times New Roman" w:cs="Times New Roman"/>
                <w:sz w:val="28"/>
                <w:szCs w:val="28"/>
              </w:rPr>
            </w:pPr>
          </w:p>
        </w:tc>
      </w:tr>
      <w:tr w:rsidR="00131D25" w:rsidRPr="00B82F12" w:rsidTr="00A903C4">
        <w:tc>
          <w:tcPr>
            <w:tcW w:w="4025" w:type="dxa"/>
          </w:tcPr>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Контактный телефон </w:t>
            </w:r>
            <w:hyperlink w:anchor="P196" w:history="1">
              <w:r w:rsidRPr="00B82F12">
                <w:rPr>
                  <w:rFonts w:ascii="Times New Roman" w:hAnsi="Times New Roman" w:cs="Times New Roman"/>
                  <w:color w:val="0000FF"/>
                  <w:sz w:val="28"/>
                  <w:szCs w:val="28"/>
                </w:rPr>
                <w:t>&lt;*&gt;</w:t>
              </w:r>
            </w:hyperlink>
          </w:p>
        </w:tc>
        <w:tc>
          <w:tcPr>
            <w:tcW w:w="5394" w:type="dxa"/>
          </w:tcPr>
          <w:p w:rsidR="00131D25" w:rsidRPr="00B82F12" w:rsidRDefault="00131D25" w:rsidP="00A903C4">
            <w:pPr>
              <w:pStyle w:val="ConsPlusNormal"/>
              <w:ind w:firstLine="540"/>
              <w:jc w:val="center"/>
              <w:rPr>
                <w:rFonts w:ascii="Times New Roman" w:hAnsi="Times New Roman" w:cs="Times New Roman"/>
                <w:sz w:val="28"/>
                <w:szCs w:val="28"/>
              </w:rPr>
            </w:pPr>
          </w:p>
        </w:tc>
      </w:tr>
      <w:tr w:rsidR="00131D25" w:rsidRPr="00B82F12" w:rsidTr="00A903C4">
        <w:tc>
          <w:tcPr>
            <w:tcW w:w="4025" w:type="dxa"/>
          </w:tcPr>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 xml:space="preserve">Электронная почта </w:t>
            </w:r>
            <w:hyperlink w:anchor="P196" w:history="1">
              <w:r w:rsidRPr="00B82F12">
                <w:rPr>
                  <w:rFonts w:ascii="Times New Roman" w:hAnsi="Times New Roman" w:cs="Times New Roman"/>
                  <w:color w:val="0000FF"/>
                  <w:sz w:val="28"/>
                  <w:szCs w:val="28"/>
                </w:rPr>
                <w:t>&lt;*&gt;</w:t>
              </w:r>
            </w:hyperlink>
          </w:p>
        </w:tc>
        <w:tc>
          <w:tcPr>
            <w:tcW w:w="5394" w:type="dxa"/>
          </w:tcPr>
          <w:p w:rsidR="00131D25" w:rsidRPr="00B82F12" w:rsidRDefault="00131D25" w:rsidP="00A903C4">
            <w:pPr>
              <w:pStyle w:val="ConsPlusNormal"/>
              <w:ind w:firstLine="540"/>
              <w:jc w:val="center"/>
              <w:rPr>
                <w:rFonts w:ascii="Times New Roman" w:hAnsi="Times New Roman" w:cs="Times New Roman"/>
                <w:sz w:val="28"/>
                <w:szCs w:val="28"/>
              </w:rPr>
            </w:pPr>
          </w:p>
        </w:tc>
      </w:tr>
      <w:tr w:rsidR="00131D25" w:rsidRPr="00B82F12" w:rsidTr="00A903C4">
        <w:tc>
          <w:tcPr>
            <w:tcW w:w="4025" w:type="dxa"/>
          </w:tcPr>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Наименование</w:t>
            </w:r>
          </w:p>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номинации(-</w:t>
            </w:r>
            <w:proofErr w:type="spellStart"/>
            <w:r w:rsidRPr="00B82F12">
              <w:rPr>
                <w:rFonts w:ascii="Times New Roman" w:hAnsi="Times New Roman" w:cs="Times New Roman"/>
                <w:sz w:val="28"/>
                <w:szCs w:val="28"/>
              </w:rPr>
              <w:t>ий</w:t>
            </w:r>
            <w:proofErr w:type="spellEnd"/>
            <w:r w:rsidRPr="00B82F12">
              <w:rPr>
                <w:rFonts w:ascii="Times New Roman" w:hAnsi="Times New Roman" w:cs="Times New Roman"/>
                <w:sz w:val="28"/>
                <w:szCs w:val="28"/>
              </w:rPr>
              <w:t>),</w:t>
            </w:r>
          </w:p>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в которой(-ых) представлен конкурсный проект</w:t>
            </w:r>
          </w:p>
        </w:tc>
        <w:tc>
          <w:tcPr>
            <w:tcW w:w="5394" w:type="dxa"/>
          </w:tcPr>
          <w:p w:rsidR="00131D25" w:rsidRPr="00B82F12" w:rsidRDefault="00131D25" w:rsidP="00A903C4">
            <w:pPr>
              <w:pStyle w:val="ConsPlusNormal"/>
              <w:ind w:firstLine="540"/>
              <w:jc w:val="center"/>
              <w:rPr>
                <w:rFonts w:ascii="Times New Roman" w:hAnsi="Times New Roman" w:cs="Times New Roman"/>
                <w:sz w:val="28"/>
                <w:szCs w:val="28"/>
              </w:rPr>
            </w:pPr>
          </w:p>
        </w:tc>
      </w:tr>
      <w:tr w:rsidR="00131D25" w:rsidRPr="00B82F12" w:rsidTr="00A903C4">
        <w:tc>
          <w:tcPr>
            <w:tcW w:w="4025" w:type="dxa"/>
          </w:tcPr>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Наименование</w:t>
            </w:r>
          </w:p>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конкурсного проекта</w:t>
            </w:r>
          </w:p>
        </w:tc>
        <w:tc>
          <w:tcPr>
            <w:tcW w:w="5394" w:type="dxa"/>
          </w:tcPr>
          <w:p w:rsidR="00131D25" w:rsidRPr="00B82F12" w:rsidRDefault="00131D25" w:rsidP="00A903C4">
            <w:pPr>
              <w:pStyle w:val="ConsPlusNormal"/>
              <w:ind w:firstLine="540"/>
              <w:jc w:val="center"/>
              <w:rPr>
                <w:rFonts w:ascii="Times New Roman" w:hAnsi="Times New Roman" w:cs="Times New Roman"/>
                <w:sz w:val="28"/>
                <w:szCs w:val="28"/>
              </w:rPr>
            </w:pPr>
          </w:p>
        </w:tc>
      </w:tr>
      <w:tr w:rsidR="00131D25" w:rsidRPr="00B82F12" w:rsidTr="00A903C4">
        <w:tc>
          <w:tcPr>
            <w:tcW w:w="4025" w:type="dxa"/>
          </w:tcPr>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Краткая аннотация</w:t>
            </w:r>
          </w:p>
          <w:p w:rsidR="00131D25" w:rsidRPr="00B82F12" w:rsidRDefault="00131D25" w:rsidP="00A903C4">
            <w:pPr>
              <w:pStyle w:val="ConsPlusNormal"/>
              <w:ind w:firstLine="1"/>
              <w:rPr>
                <w:rFonts w:ascii="Times New Roman" w:hAnsi="Times New Roman" w:cs="Times New Roman"/>
                <w:sz w:val="28"/>
                <w:szCs w:val="28"/>
              </w:rPr>
            </w:pPr>
            <w:r w:rsidRPr="00B82F12">
              <w:rPr>
                <w:rFonts w:ascii="Times New Roman" w:hAnsi="Times New Roman" w:cs="Times New Roman"/>
                <w:sz w:val="28"/>
                <w:szCs w:val="28"/>
              </w:rPr>
              <w:t>(2 - 3 предложения)</w:t>
            </w:r>
          </w:p>
        </w:tc>
        <w:tc>
          <w:tcPr>
            <w:tcW w:w="5394" w:type="dxa"/>
          </w:tcPr>
          <w:p w:rsidR="00131D25" w:rsidRPr="00B82F12" w:rsidRDefault="00131D25" w:rsidP="00A903C4">
            <w:pPr>
              <w:pStyle w:val="ConsPlusNormal"/>
              <w:ind w:firstLine="540"/>
              <w:jc w:val="center"/>
              <w:rPr>
                <w:rFonts w:ascii="Times New Roman" w:hAnsi="Times New Roman" w:cs="Times New Roman"/>
                <w:sz w:val="28"/>
                <w:szCs w:val="28"/>
              </w:rPr>
            </w:pPr>
          </w:p>
        </w:tc>
      </w:tr>
    </w:tbl>
    <w:p w:rsidR="00131D25" w:rsidRPr="00B82F12" w:rsidRDefault="00131D25" w:rsidP="00131D25">
      <w:pPr>
        <w:pStyle w:val="ConsPlusNormal"/>
        <w:ind w:firstLine="540"/>
        <w:jc w:val="both"/>
        <w:rPr>
          <w:rFonts w:ascii="Times New Roman" w:hAnsi="Times New Roman" w:cs="Times New Roman"/>
          <w:sz w:val="28"/>
          <w:szCs w:val="28"/>
        </w:rPr>
      </w:pPr>
    </w:p>
    <w:p w:rsidR="00131D25" w:rsidRPr="00B82F12" w:rsidRDefault="00131D25" w:rsidP="00131D25">
      <w:pPr>
        <w:pStyle w:val="ConsPlusNonformat"/>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        _______________                   ______________________</w:t>
      </w:r>
    </w:p>
    <w:p w:rsidR="00131D25" w:rsidRPr="00B82F12" w:rsidRDefault="00131D25" w:rsidP="00131D25">
      <w:pPr>
        <w:pStyle w:val="ConsPlusNonformat"/>
        <w:ind w:firstLine="540"/>
        <w:jc w:val="both"/>
        <w:rPr>
          <w:rFonts w:ascii="Times New Roman" w:hAnsi="Times New Roman" w:cs="Times New Roman"/>
          <w:sz w:val="28"/>
          <w:szCs w:val="28"/>
        </w:rPr>
      </w:pPr>
      <w:r w:rsidRPr="00B82F12">
        <w:rPr>
          <w:rFonts w:ascii="Times New Roman" w:hAnsi="Times New Roman" w:cs="Times New Roman"/>
          <w:sz w:val="28"/>
          <w:szCs w:val="28"/>
        </w:rPr>
        <w:t xml:space="preserve">          подпись </w:t>
      </w:r>
      <w:hyperlink w:anchor="P196" w:history="1">
        <w:r w:rsidRPr="00B82F12">
          <w:rPr>
            <w:rFonts w:ascii="Times New Roman" w:hAnsi="Times New Roman" w:cs="Times New Roman"/>
            <w:color w:val="0000FF"/>
            <w:sz w:val="28"/>
            <w:szCs w:val="28"/>
          </w:rPr>
          <w:t>&lt;*&gt;</w:t>
        </w:r>
      </w:hyperlink>
      <w:r w:rsidRPr="00B82F12">
        <w:rPr>
          <w:rFonts w:ascii="Times New Roman" w:hAnsi="Times New Roman" w:cs="Times New Roman"/>
          <w:sz w:val="28"/>
          <w:szCs w:val="28"/>
        </w:rPr>
        <w:t xml:space="preserve">                    расшифровка подписи </w:t>
      </w:r>
      <w:hyperlink w:anchor="P197" w:history="1">
        <w:r w:rsidRPr="00B82F12">
          <w:rPr>
            <w:rFonts w:ascii="Times New Roman" w:hAnsi="Times New Roman" w:cs="Times New Roman"/>
            <w:color w:val="0000FF"/>
            <w:sz w:val="28"/>
            <w:szCs w:val="28"/>
          </w:rPr>
          <w:t>&lt;**&gt;</w:t>
        </w:r>
      </w:hyperlink>
    </w:p>
    <w:p w:rsidR="00131D25" w:rsidRPr="00B82F12" w:rsidRDefault="00131D25" w:rsidP="00131D25">
      <w:pPr>
        <w:pStyle w:val="ConsPlusNormal"/>
        <w:ind w:firstLine="540"/>
        <w:jc w:val="both"/>
        <w:rPr>
          <w:rFonts w:ascii="Times New Roman" w:hAnsi="Times New Roman" w:cs="Times New Roman"/>
          <w:sz w:val="28"/>
          <w:szCs w:val="28"/>
        </w:rPr>
      </w:pPr>
    </w:p>
    <w:p w:rsidR="00131D25" w:rsidRPr="00B82F12" w:rsidRDefault="00131D25" w:rsidP="00131D25">
      <w:pPr>
        <w:pStyle w:val="ConsPlusNormal"/>
        <w:ind w:firstLine="540"/>
        <w:jc w:val="both"/>
        <w:rPr>
          <w:rFonts w:ascii="Times New Roman" w:hAnsi="Times New Roman" w:cs="Times New Roman"/>
          <w:sz w:val="28"/>
          <w:szCs w:val="28"/>
        </w:rPr>
      </w:pPr>
      <w:r w:rsidRPr="00B82F12">
        <w:rPr>
          <w:rFonts w:ascii="Times New Roman" w:hAnsi="Times New Roman" w:cs="Times New Roman"/>
          <w:sz w:val="28"/>
          <w:szCs w:val="28"/>
        </w:rPr>
        <w:t>--------------------------------</w:t>
      </w:r>
    </w:p>
    <w:p w:rsidR="00131D25" w:rsidRPr="00B82F12" w:rsidRDefault="00131D25" w:rsidP="00131D25">
      <w:pPr>
        <w:pStyle w:val="ConsPlusNormal"/>
        <w:ind w:firstLine="540"/>
        <w:jc w:val="both"/>
        <w:rPr>
          <w:rFonts w:ascii="Times New Roman" w:hAnsi="Times New Roman" w:cs="Times New Roman"/>
          <w:sz w:val="28"/>
          <w:szCs w:val="28"/>
        </w:rPr>
      </w:pPr>
      <w:bookmarkStart w:id="8" w:name="P196"/>
      <w:bookmarkEnd w:id="8"/>
      <w:r w:rsidRPr="00B82F12">
        <w:rPr>
          <w:rFonts w:ascii="Times New Roman" w:hAnsi="Times New Roman" w:cs="Times New Roman"/>
          <w:sz w:val="28"/>
          <w:szCs w:val="28"/>
        </w:rPr>
        <w:t>&lt;*&gt; Для группы авторов обязательно представление сведений по каждому.</w:t>
      </w:r>
    </w:p>
    <w:p w:rsidR="00131D25" w:rsidRPr="00B82F12" w:rsidRDefault="00131D25" w:rsidP="00131D25">
      <w:pPr>
        <w:pStyle w:val="ConsPlusNormal"/>
        <w:ind w:firstLine="540"/>
        <w:jc w:val="both"/>
        <w:rPr>
          <w:rFonts w:ascii="Times New Roman" w:hAnsi="Times New Roman" w:cs="Times New Roman"/>
          <w:sz w:val="28"/>
          <w:szCs w:val="28"/>
        </w:rPr>
      </w:pPr>
      <w:bookmarkStart w:id="9" w:name="P197"/>
      <w:bookmarkEnd w:id="9"/>
      <w:r w:rsidRPr="00B82F12">
        <w:rPr>
          <w:rFonts w:ascii="Times New Roman" w:hAnsi="Times New Roman" w:cs="Times New Roman"/>
          <w:sz w:val="28"/>
          <w:szCs w:val="28"/>
        </w:rPr>
        <w:t>&lt;**&gt; Для организаций - подпись руководителя с указанием должности, заверенная печатью организации (при наличии).</w:t>
      </w:r>
    </w:p>
    <w:p w:rsidR="00F569C2" w:rsidRDefault="00F569C2"/>
    <w:sectPr w:rsidR="00F569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690"/>
    <w:rsid w:val="00131D25"/>
    <w:rsid w:val="00E42690"/>
    <w:rsid w:val="00F5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52BE"/>
  <w15:chartTrackingRefBased/>
  <w15:docId w15:val="{1A1E7DE4-0EAC-4B4D-B816-FBCE0143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D25"/>
    <w:pPr>
      <w:spacing w:after="100" w:afterAutospacing="1" w:line="360" w:lineRule="atLeast"/>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1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1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1D25"/>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131D25"/>
    <w:pPr>
      <w:spacing w:after="0" w:afterAutospacing="1"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4047696539A326FD6A46E87A181E3DBB78D06099F47189ADD85615024FC85B47BCB5E56A854290AlF26D" TargetMode="External"/><Relationship Id="rId4" Type="http://schemas.openxmlformats.org/officeDocument/2006/relationships/hyperlink" Target="consultantplus://offline/ref=A4047696539A326FD6A46E87A181E3DBB78D06099F47189ADD85615024lF2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2</cp:revision>
  <dcterms:created xsi:type="dcterms:W3CDTF">2020-02-20T10:05:00Z</dcterms:created>
  <dcterms:modified xsi:type="dcterms:W3CDTF">2020-02-20T10:05:00Z</dcterms:modified>
</cp:coreProperties>
</file>