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7" w:type="pct"/>
        <w:tblInd w:w="-142" w:type="dxa"/>
        <w:tblLayout w:type="fixed"/>
        <w:tblLook w:val="04A0" w:firstRow="1" w:lastRow="0" w:firstColumn="1" w:lastColumn="0" w:noHBand="0" w:noVBand="1"/>
      </w:tblPr>
      <w:tblGrid>
        <w:gridCol w:w="589"/>
        <w:gridCol w:w="5690"/>
        <w:gridCol w:w="2188"/>
        <w:gridCol w:w="1319"/>
      </w:tblGrid>
      <w:tr w:rsidR="00EB2B3B" w:rsidRPr="00EB2B3B" w:rsidTr="00511520">
        <w:trPr>
          <w:trHeight w:val="2228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EB2B3B" w:rsidRPr="00EB2B3B" w:rsidRDefault="00EB2B3B" w:rsidP="00EB2B3B">
            <w:pPr>
              <w:spacing w:after="0" w:line="240" w:lineRule="auto"/>
              <w:ind w:left="47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B3B">
              <w:rPr>
                <w:rFonts w:ascii="Times New Roman" w:hAnsi="Times New Roman" w:cs="Times New Roman"/>
                <w:bCs/>
                <w:sz w:val="28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риложение 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br/>
              <w:t xml:space="preserve">к письму </w:t>
            </w:r>
            <w:r w:rsidRPr="00EB2B3B">
              <w:rPr>
                <w:rFonts w:ascii="Times New Roman" w:hAnsi="Times New Roman" w:cs="Times New Roman"/>
                <w:bCs/>
                <w:sz w:val="28"/>
                <w:szCs w:val="20"/>
              </w:rPr>
              <w:t>Мин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t>и</w:t>
            </w:r>
            <w:r w:rsidRPr="00EB2B3B">
              <w:rPr>
                <w:rFonts w:ascii="Times New Roman" w:hAnsi="Times New Roman" w:cs="Times New Roman"/>
                <w:bCs/>
                <w:sz w:val="28"/>
                <w:szCs w:val="20"/>
              </w:rPr>
              <w:t xml:space="preserve">стерства финансов Республики Алтай </w:t>
            </w:r>
            <w:r>
              <w:rPr>
                <w:rFonts w:ascii="Times New Roman" w:hAnsi="Times New Roman" w:cs="Times New Roman"/>
                <w:bCs/>
                <w:sz w:val="28"/>
                <w:szCs w:val="20"/>
              </w:rPr>
              <w:br/>
            </w:r>
            <w:r w:rsidRPr="00EB2B3B">
              <w:rPr>
                <w:rFonts w:ascii="Times New Roman" w:hAnsi="Times New Roman" w:cs="Times New Roman"/>
                <w:bCs/>
                <w:sz w:val="28"/>
                <w:szCs w:val="20"/>
              </w:rPr>
              <w:t>от ___ марта 2022 года №09-02-18/____</w:t>
            </w:r>
          </w:p>
        </w:tc>
      </w:tr>
      <w:tr w:rsidR="00EB2B3B" w:rsidRPr="00EB2B3B" w:rsidTr="00511520">
        <w:trPr>
          <w:trHeight w:val="2227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</w:t>
            </w:r>
            <w:r w:rsidRPr="00EB2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предоставления главным администратором средств республиканского бюджета Республики Алтай сведений </w:t>
            </w:r>
            <w:r w:rsidRPr="00EB2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для проведения Министерством финансов Республики Алтай мониторинга качества финансового менеджмента</w:t>
            </w:r>
          </w:p>
          <w:p w:rsidR="00EB2B3B" w:rsidRPr="00EB2B3B" w:rsidRDefault="00EB2B3B" w:rsidP="00EB2B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B2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 20</w:t>
            </w:r>
            <w:r w:rsidR="00FD1BC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EB2B3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EB2B3B" w:rsidRPr="00EB2B3B" w:rsidRDefault="00EB2B3B" w:rsidP="00EB2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B2B3B" w:rsidRDefault="00EB2B3B" w:rsidP="00EB2B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EB2B3B" w:rsidRPr="00EB2B3B" w:rsidRDefault="00EB2B3B" w:rsidP="00EB2B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B3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главного администратора </w:t>
            </w:r>
          </w:p>
          <w:p w:rsidR="00EB2B3B" w:rsidRPr="00EB2B3B" w:rsidRDefault="00EB2B3B" w:rsidP="00EB2B3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B2B3B">
              <w:rPr>
                <w:rFonts w:ascii="Times New Roman" w:hAnsi="Times New Roman" w:cs="Times New Roman"/>
                <w:bCs/>
                <w:sz w:val="20"/>
                <w:szCs w:val="20"/>
              </w:rPr>
              <w:t>средств республиканского бюджета Республики Алтай: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_</w:t>
            </w:r>
            <w:r w:rsidRPr="00EB2B3B">
              <w:rPr>
                <w:rFonts w:ascii="Times New Roman" w:hAnsi="Times New Roman" w:cs="Times New Roman"/>
                <w:bCs/>
                <w:sz w:val="20"/>
                <w:szCs w:val="20"/>
              </w:rPr>
              <w:t>______________________________________________</w:t>
            </w:r>
          </w:p>
          <w:p w:rsidR="00EB2B3B" w:rsidRPr="00EB2B3B" w:rsidRDefault="00EB2B3B" w:rsidP="00EB2B3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11520" w:rsidRPr="00511520" w:rsidTr="00511520">
        <w:tblPrEx>
          <w:tblCellMar>
            <w:left w:w="73" w:type="dxa"/>
            <w:right w:w="73" w:type="dxa"/>
          </w:tblCellMar>
        </w:tblPrEx>
        <w:trPr>
          <w:trHeight w:val="489"/>
        </w:trPr>
        <w:tc>
          <w:tcPr>
            <w:tcW w:w="301" w:type="pct"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1520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4699" w:type="pct"/>
            <w:gridSpan w:val="3"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56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11520">
              <w:rPr>
                <w:rFonts w:ascii="Times New Roman" w:hAnsi="Times New Roman" w:cs="Times New Roman"/>
                <w:b/>
                <w:bCs/>
                <w:color w:val="000000"/>
              </w:rPr>
              <w:t>Переменные для расчета показателя</w:t>
            </w:r>
          </w:p>
        </w:tc>
      </w:tr>
      <w:tr w:rsidR="00511520" w:rsidRPr="00511520" w:rsidTr="00511520">
        <w:tblPrEx>
          <w:tblCellMar>
            <w:left w:w="73" w:type="dxa"/>
            <w:right w:w="73" w:type="dxa"/>
          </w:tblCellMar>
        </w:tblPrEx>
        <w:trPr>
          <w:trHeight w:val="20"/>
        </w:trPr>
        <w:tc>
          <w:tcPr>
            <w:tcW w:w="301" w:type="pct"/>
            <w:vMerge w:val="restart"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07" w:type="pct"/>
            <w:vMerge w:val="restart"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Реквизиты документа (уведомление или расходное расписание), которым доведены лимиты бюджетных обязательств до получателей средств республиканского бюджета Республики Алтай на  год, за который проводится оценка (скан документа необходимо предоставить одновременно с настоящей формой)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 xml:space="preserve">дата и номер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11520" w:rsidRPr="00511520" w:rsidRDefault="00511520" w:rsidP="005115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1520" w:rsidRPr="00511520" w:rsidTr="00511520">
        <w:tblPrEx>
          <w:tblCellMar>
            <w:left w:w="73" w:type="dxa"/>
            <w:right w:w="73" w:type="dxa"/>
          </w:tblCellMar>
        </w:tblPrEx>
        <w:trPr>
          <w:trHeight w:val="20"/>
        </w:trPr>
        <w:tc>
          <w:tcPr>
            <w:tcW w:w="301" w:type="pct"/>
            <w:vMerge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pct"/>
            <w:vMerge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 xml:space="preserve">дата и номер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11520" w:rsidRPr="00511520" w:rsidRDefault="00511520" w:rsidP="005115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1520" w:rsidRPr="00511520" w:rsidTr="00511520">
        <w:tblPrEx>
          <w:tblCellMar>
            <w:left w:w="73" w:type="dxa"/>
            <w:right w:w="73" w:type="dxa"/>
          </w:tblCellMar>
        </w:tblPrEx>
        <w:trPr>
          <w:trHeight w:val="20"/>
        </w:trPr>
        <w:tc>
          <w:tcPr>
            <w:tcW w:w="301" w:type="pct"/>
            <w:vMerge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pct"/>
            <w:vMerge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 xml:space="preserve">дата и номер </w:t>
            </w:r>
          </w:p>
        </w:tc>
        <w:tc>
          <w:tcPr>
            <w:tcW w:w="67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11520" w:rsidRPr="00511520" w:rsidRDefault="00511520" w:rsidP="005115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1520" w:rsidRPr="00511520" w:rsidTr="00511520">
        <w:tblPrEx>
          <w:tblCellMar>
            <w:left w:w="73" w:type="dxa"/>
            <w:right w:w="73" w:type="dxa"/>
          </w:tblCellMar>
        </w:tblPrEx>
        <w:trPr>
          <w:trHeight w:val="75"/>
        </w:trPr>
        <w:tc>
          <w:tcPr>
            <w:tcW w:w="301" w:type="pct"/>
            <w:vMerge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pct"/>
            <w:vMerge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….</w:t>
            </w:r>
          </w:p>
        </w:tc>
        <w:tc>
          <w:tcPr>
            <w:tcW w:w="67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11520" w:rsidRPr="00511520" w:rsidRDefault="00511520" w:rsidP="005115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1520" w:rsidRPr="00511520" w:rsidTr="00511520">
        <w:tblPrEx>
          <w:tblCellMar>
            <w:left w:w="73" w:type="dxa"/>
            <w:right w:w="73" w:type="dxa"/>
          </w:tblCellMar>
        </w:tblPrEx>
        <w:trPr>
          <w:trHeight w:val="20"/>
        </w:trPr>
        <w:tc>
          <w:tcPr>
            <w:tcW w:w="301" w:type="pct"/>
            <w:vMerge w:val="restart"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07" w:type="pct"/>
            <w:vMerge w:val="restart"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 xml:space="preserve">Реквизиты правового акта, обеспечивающего проведение мониторинга деятельности или качества финансового менеджмента, подготовленного с учетом приказа Минфина России от 14 ноября 2019 года № 1031 «Об утверждении Методических рекомендаций по проведению мониторинга качества финансового менеджмента» </w:t>
            </w:r>
          </w:p>
        </w:tc>
        <w:tc>
          <w:tcPr>
            <w:tcW w:w="111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вид акта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11520" w:rsidRPr="00511520" w:rsidRDefault="00511520" w:rsidP="005115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1520" w:rsidRPr="00511520" w:rsidTr="00511520">
        <w:tblPrEx>
          <w:tblCellMar>
            <w:left w:w="73" w:type="dxa"/>
            <w:right w:w="73" w:type="dxa"/>
          </w:tblCellMar>
        </w:tblPrEx>
        <w:trPr>
          <w:trHeight w:val="20"/>
        </w:trPr>
        <w:tc>
          <w:tcPr>
            <w:tcW w:w="301" w:type="pct"/>
            <w:vMerge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pct"/>
            <w:vMerge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дата и номер</w:t>
            </w:r>
          </w:p>
        </w:tc>
        <w:tc>
          <w:tcPr>
            <w:tcW w:w="67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11520" w:rsidRPr="00511520" w:rsidRDefault="00511520" w:rsidP="005115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1520" w:rsidRPr="00511520" w:rsidTr="00511520">
        <w:tblPrEx>
          <w:tblCellMar>
            <w:left w:w="73" w:type="dxa"/>
            <w:right w:w="73" w:type="dxa"/>
          </w:tblCellMar>
        </w:tblPrEx>
        <w:trPr>
          <w:trHeight w:val="20"/>
        </w:trPr>
        <w:tc>
          <w:tcPr>
            <w:tcW w:w="301" w:type="pct"/>
            <w:vMerge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pct"/>
            <w:vMerge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наименование</w:t>
            </w:r>
          </w:p>
        </w:tc>
        <w:tc>
          <w:tcPr>
            <w:tcW w:w="67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11520" w:rsidRPr="00511520" w:rsidRDefault="00511520" w:rsidP="005115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1520" w:rsidRPr="00511520" w:rsidTr="00511520">
        <w:tblPrEx>
          <w:tblCellMar>
            <w:left w:w="73" w:type="dxa"/>
            <w:right w:w="73" w:type="dxa"/>
          </w:tblCellMar>
        </w:tblPrEx>
        <w:trPr>
          <w:trHeight w:val="20"/>
        </w:trPr>
        <w:tc>
          <w:tcPr>
            <w:tcW w:w="301" w:type="pct"/>
            <w:vMerge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pct"/>
            <w:vMerge/>
            <w:tcBorders>
              <w:top w:val="nil"/>
              <w:left w:val="single" w:sz="2" w:space="0" w:color="auto"/>
              <w:bottom w:val="single" w:sz="2" w:space="0" w:color="000000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18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ссылка на акт, размещенный в сети «Интернет»</w:t>
            </w:r>
          </w:p>
        </w:tc>
        <w:tc>
          <w:tcPr>
            <w:tcW w:w="674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511520" w:rsidRPr="00511520" w:rsidRDefault="00511520" w:rsidP="00511520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511520" w:rsidRPr="00511520" w:rsidTr="00511520">
        <w:tblPrEx>
          <w:tblCellMar>
            <w:left w:w="73" w:type="dxa"/>
            <w:right w:w="73" w:type="dxa"/>
          </w:tblCellMar>
        </w:tblPrEx>
        <w:trPr>
          <w:trHeight w:val="131"/>
        </w:trPr>
        <w:tc>
          <w:tcPr>
            <w:tcW w:w="301" w:type="pct"/>
            <w:vMerge w:val="restar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520" w:rsidRPr="00511520" w:rsidRDefault="005115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Доходы от перечисления арендаторами арендной платы в отчетном периоде (в тыс. рублей)</w:t>
            </w:r>
          </w:p>
        </w:tc>
        <w:tc>
          <w:tcPr>
            <w:tcW w:w="179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11520" w:rsidRPr="00511520" w:rsidRDefault="00511520" w:rsidP="0051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1520" w:rsidRPr="00511520" w:rsidTr="00511520">
        <w:tblPrEx>
          <w:tblCellMar>
            <w:left w:w="73" w:type="dxa"/>
            <w:right w:w="73" w:type="dxa"/>
          </w:tblCellMar>
        </w:tblPrEx>
        <w:trPr>
          <w:trHeight w:val="564"/>
        </w:trPr>
        <w:tc>
          <w:tcPr>
            <w:tcW w:w="301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520" w:rsidRPr="00511520" w:rsidRDefault="0051152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Сумма возмещения главному администратору расходов на коммунальные услуги арендаторами в отчетном периоде (в тыс. рублей)</w:t>
            </w:r>
          </w:p>
        </w:tc>
        <w:tc>
          <w:tcPr>
            <w:tcW w:w="179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11520" w:rsidRPr="00511520" w:rsidRDefault="00511520" w:rsidP="0051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1520" w:rsidRPr="00511520" w:rsidTr="00511520">
        <w:tblPrEx>
          <w:tblCellMar>
            <w:left w:w="73" w:type="dxa"/>
            <w:right w:w="73" w:type="dxa"/>
          </w:tblCellMar>
        </w:tblPrEx>
        <w:trPr>
          <w:trHeight w:val="564"/>
        </w:trPr>
        <w:tc>
          <w:tcPr>
            <w:tcW w:w="301" w:type="pct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520" w:rsidRPr="00511520" w:rsidRDefault="00511520">
            <w:pPr>
              <w:spacing w:line="25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0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FD1BC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Расходы на содержание административных зданий, сооружени</w:t>
            </w:r>
            <w:r w:rsidR="00FD1BC8">
              <w:rPr>
                <w:rFonts w:ascii="Times New Roman" w:hAnsi="Times New Roman" w:cs="Times New Roman"/>
                <w:color w:val="000000"/>
              </w:rPr>
              <w:t>й, нежилых помещений, переданных</w:t>
            </w:r>
            <w:r w:rsidRPr="00511520">
              <w:rPr>
                <w:rFonts w:ascii="Times New Roman" w:hAnsi="Times New Roman" w:cs="Times New Roman"/>
                <w:color w:val="000000"/>
              </w:rPr>
              <w:t xml:space="preserve"> главным администратором в аренду в отчетном периоде (в тыс. рублей)</w:t>
            </w:r>
          </w:p>
        </w:tc>
        <w:tc>
          <w:tcPr>
            <w:tcW w:w="179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511520" w:rsidRPr="00511520" w:rsidRDefault="00511520" w:rsidP="0051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1520" w:rsidRPr="00511520" w:rsidTr="00511520">
        <w:tblPrEx>
          <w:tblCellMar>
            <w:left w:w="73" w:type="dxa"/>
            <w:right w:w="73" w:type="dxa"/>
          </w:tblCellMar>
        </w:tblPrEx>
        <w:trPr>
          <w:trHeight w:val="1039"/>
        </w:trPr>
        <w:tc>
          <w:tcPr>
            <w:tcW w:w="301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520" w:rsidRPr="00511520" w:rsidRDefault="00511520">
            <w:pPr>
              <w:spacing w:line="25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 xml:space="preserve">Площадь зданий, сооружений, нежилых помещений, предназначенных для выполнения возложенных на главного администратора государственных полномочий (функций), осуществления деятельности по выполнению работ, оказанию услуг либо для управленческих нужд главного администратора, в </w:t>
            </w:r>
            <w:proofErr w:type="spellStart"/>
            <w:r w:rsidRPr="005115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511520">
              <w:rPr>
                <w:rFonts w:ascii="Times New Roman" w:hAnsi="Times New Roman" w:cs="Times New Roman"/>
                <w:color w:val="000000"/>
              </w:rPr>
              <w:t>. (без автономных и бюджетных учреждений)</w:t>
            </w:r>
          </w:p>
        </w:tc>
        <w:tc>
          <w:tcPr>
            <w:tcW w:w="1792" w:type="pct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511520" w:rsidRPr="00511520" w:rsidRDefault="00511520" w:rsidP="00511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11520">
              <w:rPr>
                <w:rFonts w:ascii="Times New Roman" w:hAnsi="Times New Roman" w:cs="Times New Roman"/>
                <w:color w:val="000000"/>
              </w:rPr>
              <w:t xml:space="preserve">______ </w:t>
            </w:r>
            <w:proofErr w:type="spellStart"/>
            <w:r w:rsidRPr="00511520"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 w:rsidRPr="00511520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4B42B3" w:rsidRDefault="004B42B3" w:rsidP="004B42B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4B42B3" w:rsidSect="00A81750">
      <w:foot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2CCA" w:rsidRDefault="00362CCA" w:rsidP="00362CCA">
      <w:pPr>
        <w:spacing w:after="0" w:line="240" w:lineRule="auto"/>
      </w:pPr>
      <w:r>
        <w:separator/>
      </w:r>
    </w:p>
  </w:endnote>
  <w:endnote w:type="continuationSeparator" w:id="0">
    <w:p w:rsidR="00362CCA" w:rsidRDefault="00362CCA" w:rsidP="00362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CCA" w:rsidRPr="00362CCA" w:rsidRDefault="00CB1D15" w:rsidP="00362CCA">
    <w:pPr>
      <w:pStyle w:val="ae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Яграшева Арунай Амыровна</w:t>
    </w:r>
    <w:r w:rsidR="00362CCA" w:rsidRPr="00362CCA">
      <w:rPr>
        <w:rFonts w:ascii="Times New Roman" w:hAnsi="Times New Roman" w:cs="Times New Roman"/>
        <w:sz w:val="20"/>
        <w:szCs w:val="20"/>
      </w:rPr>
      <w:t>, отдел методологии и мониторинга,</w:t>
    </w:r>
  </w:p>
  <w:p w:rsidR="00362CCA" w:rsidRDefault="00CB1D15">
    <w:pPr>
      <w:pStyle w:val="ae"/>
    </w:pPr>
    <w:r>
      <w:rPr>
        <w:rFonts w:ascii="Times New Roman" w:hAnsi="Times New Roman" w:cs="Times New Roman"/>
        <w:sz w:val="20"/>
        <w:szCs w:val="20"/>
        <w:lang w:val="en-US"/>
      </w:rPr>
      <w:t>ведущий</w:t>
    </w:r>
    <w:r w:rsidR="00362CCA" w:rsidRPr="00362CCA">
      <w:rPr>
        <w:rFonts w:ascii="Times New Roman" w:hAnsi="Times New Roman" w:cs="Times New Roman"/>
        <w:sz w:val="20"/>
        <w:szCs w:val="20"/>
      </w:rPr>
      <w:t xml:space="preserve"> специалист, (38822) 2 14 63, </w:t>
    </w:r>
    <w:proofErr w:type="spellStart"/>
    <w:r>
      <w:rPr>
        <w:rFonts w:ascii="Times New Roman" w:hAnsi="Times New Roman" w:cs="Times New Roman"/>
        <w:sz w:val="20"/>
        <w:szCs w:val="20"/>
        <w:lang w:val="en-US"/>
      </w:rPr>
      <w:t>yaa</w:t>
    </w:r>
    <w:proofErr w:type="spellEnd"/>
    <w:r w:rsidR="003B5758" w:rsidRPr="003B5758">
      <w:rPr>
        <w:rFonts w:ascii="Times New Roman" w:hAnsi="Times New Roman" w:cs="Times New Roman"/>
        <w:sz w:val="20"/>
        <w:szCs w:val="20"/>
      </w:rPr>
      <w:t>@mfmail.ru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2CCA" w:rsidRDefault="00362CCA" w:rsidP="00362CCA">
      <w:pPr>
        <w:spacing w:after="0" w:line="240" w:lineRule="auto"/>
      </w:pPr>
      <w:r>
        <w:separator/>
      </w:r>
    </w:p>
  </w:footnote>
  <w:footnote w:type="continuationSeparator" w:id="0">
    <w:p w:rsidR="00362CCA" w:rsidRDefault="00362CCA" w:rsidP="00362C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6A"/>
    <w:rsid w:val="000346F0"/>
    <w:rsid w:val="0003591C"/>
    <w:rsid w:val="000471B2"/>
    <w:rsid w:val="000E5FAA"/>
    <w:rsid w:val="0014252E"/>
    <w:rsid w:val="0022657E"/>
    <w:rsid w:val="00290987"/>
    <w:rsid w:val="00362CCA"/>
    <w:rsid w:val="003B5758"/>
    <w:rsid w:val="00473275"/>
    <w:rsid w:val="004B42B3"/>
    <w:rsid w:val="00511520"/>
    <w:rsid w:val="005917B3"/>
    <w:rsid w:val="00607EE8"/>
    <w:rsid w:val="006D3117"/>
    <w:rsid w:val="0072660E"/>
    <w:rsid w:val="007F44B0"/>
    <w:rsid w:val="0084167C"/>
    <w:rsid w:val="00A81750"/>
    <w:rsid w:val="00AD3F4D"/>
    <w:rsid w:val="00B26D27"/>
    <w:rsid w:val="00B833EC"/>
    <w:rsid w:val="00BE5745"/>
    <w:rsid w:val="00BE7442"/>
    <w:rsid w:val="00BF4640"/>
    <w:rsid w:val="00C2766A"/>
    <w:rsid w:val="00CB1D15"/>
    <w:rsid w:val="00DD02A6"/>
    <w:rsid w:val="00E87A32"/>
    <w:rsid w:val="00EB2B3B"/>
    <w:rsid w:val="00F07E03"/>
    <w:rsid w:val="00FD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EA2B6B2"/>
  <w15:docId w15:val="{1B2FE798-7392-487C-9B03-F1D548A5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4B42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B42B3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B42B3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B42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B42B3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4B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B42B3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0471B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62CCA"/>
  </w:style>
  <w:style w:type="paragraph" w:styleId="ae">
    <w:name w:val="footer"/>
    <w:basedOn w:val="a"/>
    <w:link w:val="af"/>
    <w:uiPriority w:val="99"/>
    <w:unhideWhenUsed/>
    <w:rsid w:val="00362C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62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41E201-6743-4C5A-930E-0B497E6D9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Гнездилова</dc:creator>
  <cp:lastModifiedBy>Яграшева Арунай Амыровна</cp:lastModifiedBy>
  <cp:revision>7</cp:revision>
  <cp:lastPrinted>2022-03-17T08:02:00Z</cp:lastPrinted>
  <dcterms:created xsi:type="dcterms:W3CDTF">2022-03-02T07:58:00Z</dcterms:created>
  <dcterms:modified xsi:type="dcterms:W3CDTF">2022-03-21T03:01:00Z</dcterms:modified>
</cp:coreProperties>
</file>