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89" w:rsidRPr="007D231E" w:rsidRDefault="008B2D89" w:rsidP="001E557D">
      <w:pPr>
        <w:pStyle w:val="a3"/>
        <w:tabs>
          <w:tab w:val="left" w:pos="709"/>
        </w:tabs>
        <w:ind w:firstLine="709"/>
        <w:rPr>
          <w:b/>
          <w:i w:val="0"/>
        </w:rPr>
      </w:pPr>
      <w:r w:rsidRPr="007D231E">
        <w:rPr>
          <w:b/>
          <w:i w:val="0"/>
        </w:rPr>
        <w:t>ПОЯСНИТЕЛЬНАЯ ЗАПИСКА</w:t>
      </w:r>
    </w:p>
    <w:p w:rsidR="008B2D89" w:rsidRDefault="008B2D89" w:rsidP="001E557D">
      <w:pPr>
        <w:pStyle w:val="a3"/>
        <w:ind w:firstLine="709"/>
        <w:rPr>
          <w:b/>
          <w:i w:val="0"/>
        </w:rPr>
      </w:pPr>
      <w:r w:rsidRPr="007D231E">
        <w:rPr>
          <w:b/>
          <w:i w:val="0"/>
        </w:rPr>
        <w:t xml:space="preserve">к проекту закона Республики Алтай «О внесении изменений в Закон Республики Алтай «О республиканском </w:t>
      </w:r>
      <w:r w:rsidR="000F5C02">
        <w:rPr>
          <w:b/>
          <w:i w:val="0"/>
        </w:rPr>
        <w:t>бюджете Республики Алтай на 202</w:t>
      </w:r>
      <w:r w:rsidR="00AF2490">
        <w:rPr>
          <w:b/>
          <w:i w:val="0"/>
        </w:rPr>
        <w:t>2</w:t>
      </w:r>
      <w:r w:rsidRPr="007D231E">
        <w:rPr>
          <w:b/>
          <w:i w:val="0"/>
        </w:rPr>
        <w:t xml:space="preserve"> год</w:t>
      </w:r>
      <w:r w:rsidR="00723643">
        <w:rPr>
          <w:b/>
          <w:i w:val="0"/>
        </w:rPr>
        <w:t xml:space="preserve"> и на плановый период 202</w:t>
      </w:r>
      <w:r w:rsidR="00AF2490">
        <w:rPr>
          <w:b/>
          <w:i w:val="0"/>
        </w:rPr>
        <w:t>3</w:t>
      </w:r>
      <w:r w:rsidR="00FF57B5">
        <w:rPr>
          <w:b/>
          <w:i w:val="0"/>
        </w:rPr>
        <w:t xml:space="preserve"> и 20</w:t>
      </w:r>
      <w:r w:rsidR="000F0FDC">
        <w:rPr>
          <w:b/>
          <w:i w:val="0"/>
        </w:rPr>
        <w:t>2</w:t>
      </w:r>
      <w:r w:rsidR="00AF2490">
        <w:rPr>
          <w:b/>
          <w:i w:val="0"/>
        </w:rPr>
        <w:t>4</w:t>
      </w:r>
      <w:r w:rsidR="00FF57B5">
        <w:rPr>
          <w:b/>
          <w:i w:val="0"/>
        </w:rPr>
        <w:t xml:space="preserve"> годов</w:t>
      </w:r>
      <w:r w:rsidRPr="007D231E">
        <w:rPr>
          <w:b/>
          <w:i w:val="0"/>
        </w:rPr>
        <w:t>»</w:t>
      </w:r>
    </w:p>
    <w:p w:rsidR="000E649F" w:rsidRDefault="000E649F" w:rsidP="001E557D">
      <w:pPr>
        <w:pStyle w:val="a3"/>
        <w:ind w:firstLine="709"/>
        <w:rPr>
          <w:b/>
          <w:i w:val="0"/>
        </w:rPr>
      </w:pPr>
    </w:p>
    <w:p w:rsidR="00A934E5" w:rsidRPr="007D231E" w:rsidRDefault="00A934E5" w:rsidP="001E557D">
      <w:pPr>
        <w:pStyle w:val="a3"/>
        <w:ind w:firstLine="709"/>
        <w:rPr>
          <w:b/>
          <w:i w:val="0"/>
        </w:rPr>
      </w:pPr>
    </w:p>
    <w:p w:rsidR="003570FA" w:rsidRDefault="008B2D89" w:rsidP="001E557D">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w:t>
      </w:r>
      <w:r w:rsidR="00697FCC">
        <w:rPr>
          <w:rFonts w:ascii="Times New Roman" w:hAnsi="Times New Roman" w:cs="Times New Roman"/>
          <w:sz w:val="28"/>
          <w:szCs w:val="28"/>
        </w:rPr>
        <w:t>закона Республики Алтай «О внесении изменений в Закон Республики Алтай «О республиканском</w:t>
      </w:r>
      <w:r w:rsidR="00E94432">
        <w:rPr>
          <w:rFonts w:ascii="Times New Roman" w:hAnsi="Times New Roman" w:cs="Times New Roman"/>
          <w:sz w:val="28"/>
          <w:szCs w:val="28"/>
        </w:rPr>
        <w:t xml:space="preserve"> </w:t>
      </w:r>
      <w:r w:rsidR="000F5C02">
        <w:rPr>
          <w:rFonts w:ascii="Times New Roman" w:hAnsi="Times New Roman" w:cs="Times New Roman"/>
          <w:sz w:val="28"/>
          <w:szCs w:val="28"/>
        </w:rPr>
        <w:t>бюджете Республики Алтай на 202</w:t>
      </w:r>
      <w:r w:rsidR="00AF2490">
        <w:rPr>
          <w:rFonts w:ascii="Times New Roman" w:hAnsi="Times New Roman" w:cs="Times New Roman"/>
          <w:sz w:val="28"/>
          <w:szCs w:val="28"/>
        </w:rPr>
        <w:t>2</w:t>
      </w:r>
      <w:r w:rsidR="00697FCC">
        <w:rPr>
          <w:rFonts w:ascii="Times New Roman" w:hAnsi="Times New Roman" w:cs="Times New Roman"/>
          <w:sz w:val="28"/>
          <w:szCs w:val="28"/>
        </w:rPr>
        <w:t xml:space="preserve"> год</w:t>
      </w:r>
      <w:r w:rsidR="00DA08B9">
        <w:rPr>
          <w:rFonts w:ascii="Times New Roman" w:hAnsi="Times New Roman" w:cs="Times New Roman"/>
          <w:sz w:val="28"/>
          <w:szCs w:val="28"/>
        </w:rPr>
        <w:t xml:space="preserve"> и на плановый период 202</w:t>
      </w:r>
      <w:r w:rsidR="00AF2490">
        <w:rPr>
          <w:rFonts w:ascii="Times New Roman" w:hAnsi="Times New Roman" w:cs="Times New Roman"/>
          <w:sz w:val="28"/>
          <w:szCs w:val="28"/>
        </w:rPr>
        <w:t>3</w:t>
      </w:r>
      <w:r w:rsid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AF2490">
        <w:rPr>
          <w:rFonts w:ascii="Times New Roman" w:hAnsi="Times New Roman" w:cs="Times New Roman"/>
          <w:sz w:val="28"/>
          <w:szCs w:val="28"/>
        </w:rPr>
        <w:t>4</w:t>
      </w:r>
      <w:r w:rsidR="00FF57B5">
        <w:rPr>
          <w:rFonts w:ascii="Times New Roman" w:hAnsi="Times New Roman" w:cs="Times New Roman"/>
          <w:sz w:val="28"/>
          <w:szCs w:val="28"/>
        </w:rPr>
        <w:t xml:space="preserve"> годов</w:t>
      </w:r>
      <w:r w:rsidR="00697FCC">
        <w:rPr>
          <w:rFonts w:ascii="Times New Roman" w:hAnsi="Times New Roman" w:cs="Times New Roman"/>
          <w:sz w:val="28"/>
          <w:szCs w:val="28"/>
        </w:rPr>
        <w:t xml:space="preserve">» (далее – проект закона) </w:t>
      </w:r>
      <w:r w:rsidRPr="00DC05A0">
        <w:rPr>
          <w:rFonts w:ascii="Times New Roman" w:hAnsi="Times New Roman" w:cs="Times New Roman"/>
          <w:sz w:val="28"/>
          <w:szCs w:val="28"/>
        </w:rPr>
        <w:t xml:space="preserve">вносится Главой Республики Алтай, Председателем Правительства Республики Алтай. Разработчиком </w:t>
      </w:r>
      <w:r w:rsidR="00697FCC">
        <w:rPr>
          <w:rFonts w:ascii="Times New Roman" w:hAnsi="Times New Roman" w:cs="Times New Roman"/>
          <w:sz w:val="28"/>
          <w:szCs w:val="28"/>
        </w:rPr>
        <w:t xml:space="preserve">  </w:t>
      </w:r>
      <w:r w:rsidRPr="00DC05A0">
        <w:rPr>
          <w:rFonts w:ascii="Times New Roman" w:hAnsi="Times New Roman" w:cs="Times New Roman"/>
          <w:sz w:val="28"/>
          <w:szCs w:val="28"/>
        </w:rPr>
        <w:t>проекта</w:t>
      </w:r>
      <w:r w:rsidR="00697FCC">
        <w:rPr>
          <w:rFonts w:ascii="Times New Roman" w:hAnsi="Times New Roman" w:cs="Times New Roman"/>
          <w:sz w:val="28"/>
          <w:szCs w:val="28"/>
        </w:rPr>
        <w:t xml:space="preserve"> закона</w:t>
      </w:r>
      <w:r w:rsidRPr="00DC05A0">
        <w:rPr>
          <w:rFonts w:ascii="Times New Roman" w:hAnsi="Times New Roman" w:cs="Times New Roman"/>
          <w:sz w:val="28"/>
          <w:szCs w:val="28"/>
        </w:rPr>
        <w:t xml:space="preserve"> является Министерство финансов Республики Алтай.</w:t>
      </w:r>
    </w:p>
    <w:p w:rsidR="003570FA" w:rsidRDefault="008B2D89" w:rsidP="001E557D">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Правовым основанием принятия проекта </w:t>
      </w:r>
      <w:r w:rsidR="00697FCC">
        <w:rPr>
          <w:rFonts w:ascii="Times New Roman" w:hAnsi="Times New Roman" w:cs="Times New Roman"/>
          <w:sz w:val="28"/>
          <w:szCs w:val="28"/>
        </w:rPr>
        <w:t xml:space="preserve">закона </w:t>
      </w:r>
      <w:r w:rsidRPr="00DC05A0">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Pr>
          <w:rFonts w:ascii="Times New Roman" w:hAnsi="Times New Roman" w:cs="Times New Roman"/>
          <w:sz w:val="28"/>
          <w:szCs w:val="28"/>
        </w:rPr>
        <w:t xml:space="preserve">от 27 марта 1998 года № 3-44 </w:t>
      </w:r>
      <w:r w:rsidRPr="00DC05A0">
        <w:rPr>
          <w:rFonts w:ascii="Times New Roman" w:hAnsi="Times New Roman" w:cs="Times New Roman"/>
          <w:sz w:val="28"/>
          <w:szCs w:val="28"/>
        </w:rPr>
        <w:t>«О Государственном Собрании – Эл Курултай Республики Алтай», пункт 1 статьи 4 Закона Республики Алтай от 27 ноября 2007 года № 66-РЗ «О бюджетно</w:t>
      </w:r>
      <w:r w:rsidR="003570FA">
        <w:rPr>
          <w:rFonts w:ascii="Times New Roman" w:hAnsi="Times New Roman" w:cs="Times New Roman"/>
          <w:sz w:val="28"/>
          <w:szCs w:val="28"/>
        </w:rPr>
        <w:t>м процессе в Республике Алтай».</w:t>
      </w:r>
    </w:p>
    <w:p w:rsidR="003570FA" w:rsidRDefault="00FF57B5" w:rsidP="001E557D">
      <w:pPr>
        <w:spacing w:after="0" w:line="240" w:lineRule="auto"/>
        <w:ind w:firstLine="709"/>
        <w:jc w:val="both"/>
        <w:rPr>
          <w:rFonts w:ascii="Times New Roman" w:hAnsi="Times New Roman" w:cs="Times New Roman"/>
          <w:sz w:val="28"/>
          <w:szCs w:val="28"/>
        </w:rPr>
      </w:pPr>
      <w:r w:rsidRPr="00FF57B5">
        <w:rPr>
          <w:rFonts w:ascii="Times New Roman" w:hAnsi="Times New Roman" w:cs="Times New Roman"/>
          <w:sz w:val="28"/>
          <w:szCs w:val="28"/>
        </w:rPr>
        <w:t xml:space="preserve">Внесение изменений в Закон Республики Алтай «О республиканском бюджете Республики Алтай на </w:t>
      </w:r>
      <w:r w:rsidR="00E94432">
        <w:rPr>
          <w:rFonts w:ascii="Times New Roman" w:hAnsi="Times New Roman" w:cs="Times New Roman"/>
          <w:sz w:val="28"/>
          <w:szCs w:val="28"/>
        </w:rPr>
        <w:t>202</w:t>
      </w:r>
      <w:r w:rsidR="00AF2490">
        <w:rPr>
          <w:rFonts w:ascii="Times New Roman" w:hAnsi="Times New Roman" w:cs="Times New Roman"/>
          <w:sz w:val="28"/>
          <w:szCs w:val="28"/>
        </w:rPr>
        <w:t>2</w:t>
      </w:r>
      <w:r w:rsidR="00DA08B9">
        <w:rPr>
          <w:rFonts w:ascii="Times New Roman" w:hAnsi="Times New Roman" w:cs="Times New Roman"/>
          <w:sz w:val="28"/>
          <w:szCs w:val="28"/>
        </w:rPr>
        <w:t xml:space="preserve"> год и на плановый период 202</w:t>
      </w:r>
      <w:r w:rsidR="00AF2490">
        <w:rPr>
          <w:rFonts w:ascii="Times New Roman" w:hAnsi="Times New Roman" w:cs="Times New Roman"/>
          <w:sz w:val="28"/>
          <w:szCs w:val="28"/>
        </w:rPr>
        <w:t>3</w:t>
      </w:r>
      <w:r w:rsidRP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AF2490">
        <w:rPr>
          <w:rFonts w:ascii="Times New Roman" w:hAnsi="Times New Roman" w:cs="Times New Roman"/>
          <w:sz w:val="28"/>
          <w:szCs w:val="28"/>
        </w:rPr>
        <w:t>4</w:t>
      </w:r>
      <w:r w:rsidRPr="00FF57B5">
        <w:rPr>
          <w:rFonts w:ascii="Times New Roman" w:hAnsi="Times New Roman" w:cs="Times New Roman"/>
          <w:sz w:val="28"/>
          <w:szCs w:val="28"/>
        </w:rPr>
        <w:t xml:space="preserve"> годов» </w:t>
      </w:r>
      <w:r w:rsidR="00F81778">
        <w:rPr>
          <w:rFonts w:ascii="Times New Roman" w:hAnsi="Times New Roman" w:cs="Times New Roman"/>
          <w:sz w:val="28"/>
          <w:szCs w:val="28"/>
        </w:rPr>
        <w:t xml:space="preserve">(далее – Закон) </w:t>
      </w:r>
      <w:r w:rsidR="000F5C02" w:rsidRPr="000F5C02">
        <w:rPr>
          <w:rFonts w:ascii="Times New Roman" w:hAnsi="Times New Roman" w:cs="Times New Roman"/>
          <w:sz w:val="28"/>
          <w:szCs w:val="28"/>
        </w:rPr>
        <w:t>регламентировано нормами бюджетного законодательства, предусматривающими отражение объемов бюджетных ассигнований федерального бюджета (субсидий, иных межбюджетных трансфертов), поступающих в течение финансового года</w:t>
      </w:r>
      <w:r w:rsidR="000F5C02">
        <w:rPr>
          <w:rFonts w:ascii="Times New Roman" w:hAnsi="Times New Roman" w:cs="Times New Roman"/>
          <w:sz w:val="28"/>
          <w:szCs w:val="28"/>
        </w:rPr>
        <w:t xml:space="preserve">, </w:t>
      </w:r>
      <w:r w:rsidR="002033BB" w:rsidRPr="00FF57B5">
        <w:rPr>
          <w:rFonts w:ascii="Times New Roman" w:hAnsi="Times New Roman" w:cs="Times New Roman"/>
          <w:sz w:val="28"/>
          <w:szCs w:val="28"/>
        </w:rPr>
        <w:t>целевых остатков средств республиканского бюджета Республики Алт</w:t>
      </w:r>
      <w:r w:rsidR="00E94432">
        <w:rPr>
          <w:rFonts w:ascii="Times New Roman" w:hAnsi="Times New Roman" w:cs="Times New Roman"/>
          <w:sz w:val="28"/>
          <w:szCs w:val="28"/>
        </w:rPr>
        <w:t>ай по состоянию на 1 января 202</w:t>
      </w:r>
      <w:r w:rsidR="00AF2490">
        <w:rPr>
          <w:rFonts w:ascii="Times New Roman" w:hAnsi="Times New Roman" w:cs="Times New Roman"/>
          <w:sz w:val="28"/>
          <w:szCs w:val="28"/>
        </w:rPr>
        <w:t>2</w:t>
      </w:r>
      <w:r w:rsidR="002033BB" w:rsidRPr="00FF57B5">
        <w:rPr>
          <w:rFonts w:ascii="Times New Roman" w:hAnsi="Times New Roman" w:cs="Times New Roman"/>
          <w:sz w:val="28"/>
          <w:szCs w:val="28"/>
        </w:rPr>
        <w:t xml:space="preserve"> года</w:t>
      </w:r>
      <w:r w:rsidR="000558DE" w:rsidRPr="006C7EAD">
        <w:rPr>
          <w:rFonts w:ascii="Times New Roman" w:hAnsi="Times New Roman" w:cs="Times New Roman"/>
          <w:sz w:val="28"/>
          <w:szCs w:val="28"/>
        </w:rPr>
        <w:t>.</w:t>
      </w:r>
    </w:p>
    <w:p w:rsidR="008E2655" w:rsidRDefault="00631BA0" w:rsidP="001E557D">
      <w:pPr>
        <w:spacing w:after="0" w:line="240" w:lineRule="auto"/>
        <w:ind w:firstLine="709"/>
        <w:jc w:val="both"/>
        <w:rPr>
          <w:rFonts w:ascii="Times New Roman" w:hAnsi="Times New Roman" w:cs="Times New Roman"/>
          <w:sz w:val="28"/>
          <w:szCs w:val="28"/>
        </w:rPr>
      </w:pPr>
      <w:r w:rsidRPr="00631BA0">
        <w:rPr>
          <w:rFonts w:ascii="Times New Roman" w:hAnsi="Times New Roman" w:cs="Times New Roman"/>
          <w:sz w:val="28"/>
          <w:szCs w:val="28"/>
        </w:rPr>
        <w:t>Согласно проекту закона общая сумма доходов на 202</w:t>
      </w:r>
      <w:r>
        <w:rPr>
          <w:rFonts w:ascii="Times New Roman" w:hAnsi="Times New Roman" w:cs="Times New Roman"/>
          <w:sz w:val="28"/>
          <w:szCs w:val="28"/>
        </w:rPr>
        <w:t>2</w:t>
      </w:r>
      <w:r w:rsidRPr="00631BA0">
        <w:rPr>
          <w:rFonts w:ascii="Times New Roman" w:hAnsi="Times New Roman" w:cs="Times New Roman"/>
          <w:sz w:val="28"/>
          <w:szCs w:val="28"/>
        </w:rPr>
        <w:t xml:space="preserve"> год скорректирована на </w:t>
      </w:r>
      <w:r w:rsidR="00AA1EF6">
        <w:rPr>
          <w:rFonts w:ascii="Times New Roman" w:hAnsi="Times New Roman" w:cs="Times New Roman"/>
          <w:sz w:val="28"/>
          <w:szCs w:val="28"/>
        </w:rPr>
        <w:t>1 037 404,6</w:t>
      </w:r>
      <w:r w:rsidRPr="00631BA0">
        <w:rPr>
          <w:rFonts w:ascii="Times New Roman" w:hAnsi="Times New Roman" w:cs="Times New Roman"/>
          <w:sz w:val="28"/>
          <w:szCs w:val="28"/>
        </w:rPr>
        <w:t xml:space="preserve"> тыс. рублей, в связи с уточнением прогноза поступлений налоговых и неналоговых доходов на </w:t>
      </w:r>
      <w:r>
        <w:rPr>
          <w:rFonts w:ascii="Times New Roman" w:hAnsi="Times New Roman" w:cs="Times New Roman"/>
          <w:sz w:val="28"/>
          <w:szCs w:val="28"/>
        </w:rPr>
        <w:t>150 100,</w:t>
      </w:r>
      <w:r w:rsidRPr="00631BA0">
        <w:rPr>
          <w:rFonts w:ascii="Times New Roman" w:hAnsi="Times New Roman" w:cs="Times New Roman"/>
          <w:sz w:val="28"/>
          <w:szCs w:val="28"/>
        </w:rPr>
        <w:t xml:space="preserve">0 тыс. рублей и на объем бюджетных ассигнований от безвозмездных поступлений, в том числе из федерального бюджета в объеме </w:t>
      </w:r>
      <w:r w:rsidR="00AA1EF6">
        <w:rPr>
          <w:rFonts w:ascii="Times New Roman" w:hAnsi="Times New Roman" w:cs="Times New Roman"/>
          <w:sz w:val="28"/>
          <w:szCs w:val="28"/>
        </w:rPr>
        <w:t>887 304,6</w:t>
      </w:r>
      <w:r>
        <w:rPr>
          <w:rFonts w:ascii="Times New Roman" w:hAnsi="Times New Roman" w:cs="Times New Roman"/>
          <w:sz w:val="28"/>
          <w:szCs w:val="28"/>
        </w:rPr>
        <w:t xml:space="preserve"> тыс. рублей</w:t>
      </w:r>
      <w:r w:rsidR="007A7FB4">
        <w:rPr>
          <w:rFonts w:ascii="Times New Roman" w:hAnsi="Times New Roman" w:cs="Times New Roman"/>
          <w:sz w:val="28"/>
          <w:szCs w:val="28"/>
        </w:rPr>
        <w:t>.  Н</w:t>
      </w:r>
      <w:r w:rsidR="00581559">
        <w:rPr>
          <w:rFonts w:ascii="Times New Roman" w:hAnsi="Times New Roman" w:cs="Times New Roman"/>
          <w:sz w:val="28"/>
          <w:szCs w:val="28"/>
        </w:rPr>
        <w:t xml:space="preserve">а </w:t>
      </w:r>
      <w:r w:rsidR="000F5C02" w:rsidRPr="000F5C02">
        <w:rPr>
          <w:rFonts w:ascii="Times New Roman" w:hAnsi="Times New Roman" w:cs="Times New Roman"/>
          <w:sz w:val="28"/>
          <w:szCs w:val="28"/>
        </w:rPr>
        <w:t>202</w:t>
      </w:r>
      <w:r w:rsidR="00AF2490">
        <w:rPr>
          <w:rFonts w:ascii="Times New Roman" w:hAnsi="Times New Roman" w:cs="Times New Roman"/>
          <w:sz w:val="28"/>
          <w:szCs w:val="28"/>
        </w:rPr>
        <w:t>3-2024</w:t>
      </w:r>
      <w:r w:rsidR="000F5C02" w:rsidRPr="000F5C02">
        <w:rPr>
          <w:rFonts w:ascii="Times New Roman" w:hAnsi="Times New Roman" w:cs="Times New Roman"/>
          <w:sz w:val="28"/>
          <w:szCs w:val="28"/>
        </w:rPr>
        <w:t xml:space="preserve"> год</w:t>
      </w:r>
      <w:r w:rsidR="00AF2490">
        <w:rPr>
          <w:rFonts w:ascii="Times New Roman" w:hAnsi="Times New Roman" w:cs="Times New Roman"/>
          <w:sz w:val="28"/>
          <w:szCs w:val="28"/>
        </w:rPr>
        <w:t>ы</w:t>
      </w:r>
      <w:r w:rsidR="00581559">
        <w:rPr>
          <w:rFonts w:ascii="Times New Roman" w:hAnsi="Times New Roman" w:cs="Times New Roman"/>
          <w:sz w:val="28"/>
          <w:szCs w:val="28"/>
        </w:rPr>
        <w:t xml:space="preserve"> </w:t>
      </w:r>
      <w:r w:rsidR="000F5C02" w:rsidRPr="000F5C02">
        <w:rPr>
          <w:rFonts w:ascii="Times New Roman" w:hAnsi="Times New Roman" w:cs="Times New Roman"/>
          <w:sz w:val="28"/>
          <w:szCs w:val="28"/>
        </w:rPr>
        <w:t xml:space="preserve"> </w:t>
      </w:r>
      <w:r>
        <w:rPr>
          <w:rFonts w:ascii="Times New Roman" w:hAnsi="Times New Roman" w:cs="Times New Roman"/>
          <w:sz w:val="28"/>
          <w:szCs w:val="28"/>
        </w:rPr>
        <w:t xml:space="preserve">доходы уточнены </w:t>
      </w:r>
      <w:r w:rsidR="00431946">
        <w:rPr>
          <w:rFonts w:ascii="Times New Roman" w:hAnsi="Times New Roman" w:cs="Times New Roman"/>
          <w:sz w:val="28"/>
          <w:szCs w:val="28"/>
        </w:rPr>
        <w:t>на</w:t>
      </w:r>
      <w:r w:rsidR="00431946" w:rsidRPr="000F5C02">
        <w:rPr>
          <w:rFonts w:ascii="Times New Roman" w:hAnsi="Times New Roman" w:cs="Times New Roman"/>
          <w:sz w:val="28"/>
          <w:szCs w:val="28"/>
        </w:rPr>
        <w:t xml:space="preserve"> объем </w:t>
      </w:r>
      <w:r w:rsidR="00AF2490">
        <w:rPr>
          <w:rFonts w:ascii="Times New Roman" w:hAnsi="Times New Roman" w:cs="Times New Roman"/>
          <w:sz w:val="28"/>
          <w:szCs w:val="28"/>
        </w:rPr>
        <w:t xml:space="preserve">средств </w:t>
      </w:r>
      <w:r w:rsidRPr="00631BA0">
        <w:rPr>
          <w:rFonts w:ascii="Times New Roman" w:hAnsi="Times New Roman" w:cs="Times New Roman"/>
          <w:sz w:val="28"/>
          <w:szCs w:val="28"/>
        </w:rPr>
        <w:t xml:space="preserve">из федерального бюджета </w:t>
      </w:r>
      <w:r w:rsidR="00431946">
        <w:rPr>
          <w:rFonts w:ascii="Times New Roman" w:hAnsi="Times New Roman" w:cs="Times New Roman"/>
          <w:sz w:val="28"/>
          <w:szCs w:val="28"/>
        </w:rPr>
        <w:t xml:space="preserve">в сумме </w:t>
      </w:r>
      <w:r>
        <w:rPr>
          <w:rFonts w:ascii="Times New Roman" w:hAnsi="Times New Roman" w:cs="Times New Roman"/>
          <w:sz w:val="28"/>
          <w:szCs w:val="28"/>
        </w:rPr>
        <w:t>3</w:t>
      </w:r>
      <w:r w:rsidR="00AA1EF6">
        <w:rPr>
          <w:rFonts w:ascii="Times New Roman" w:hAnsi="Times New Roman" w:cs="Times New Roman"/>
          <w:sz w:val="28"/>
          <w:szCs w:val="28"/>
        </w:rPr>
        <w:t>6</w:t>
      </w:r>
      <w:r>
        <w:rPr>
          <w:rFonts w:ascii="Times New Roman" w:hAnsi="Times New Roman" w:cs="Times New Roman"/>
          <w:sz w:val="28"/>
          <w:szCs w:val="28"/>
        </w:rPr>
        <w:t>1</w:t>
      </w:r>
      <w:r w:rsidR="00AA1EF6">
        <w:rPr>
          <w:rFonts w:ascii="Times New Roman" w:hAnsi="Times New Roman" w:cs="Times New Roman"/>
          <w:sz w:val="28"/>
          <w:szCs w:val="28"/>
        </w:rPr>
        <w:t> 120,5</w:t>
      </w:r>
      <w:r>
        <w:rPr>
          <w:rFonts w:ascii="Times New Roman" w:hAnsi="Times New Roman" w:cs="Times New Roman"/>
          <w:sz w:val="28"/>
          <w:szCs w:val="28"/>
        </w:rPr>
        <w:t xml:space="preserve"> тыс. рублей, в сумме 6</w:t>
      </w:r>
      <w:r w:rsidR="00AA1EF6">
        <w:rPr>
          <w:rFonts w:ascii="Times New Roman" w:hAnsi="Times New Roman" w:cs="Times New Roman"/>
          <w:sz w:val="28"/>
          <w:szCs w:val="28"/>
        </w:rPr>
        <w:t>5 309,8</w:t>
      </w:r>
      <w:r w:rsidR="000F5C02" w:rsidRPr="000F5C02">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соответственно</w:t>
      </w:r>
      <w:r w:rsidR="008E2655" w:rsidRPr="00DA2354">
        <w:rPr>
          <w:rFonts w:ascii="Times New Roman" w:hAnsi="Times New Roman" w:cs="Times New Roman"/>
          <w:sz w:val="28"/>
          <w:szCs w:val="28"/>
        </w:rPr>
        <w:t xml:space="preserve">. </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Увеличение прогноза поступлений налоговых и неналоговых доходов на 2022 год обусловлено:</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увеличением прогноза поступлений акцизов на алкогольную продукцию на 15 337 тыс. рублей в основном за счет роста прогноза поступлений акцизов на крепкую алкогольную продукцию, поступающих в республиканский бюджет в порядке перераспределения на федеральном уровне, и зависящий от объема реализации крепкой алкогольной продукции в целом по России. Уточненный прогноз по данным главного администратора доходов - Федерального казначейства;</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lastRenderedPageBreak/>
        <w:t>увеличением прогноза поступлений налога на профессиональный доход на 1 734 тыс. рублей в связи с ожидаемым ростом в текущем году налоговой базы по указанному налогу и с учетом его фактического поступления в 2021 году;</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 xml:space="preserve">увеличением прогноза поступлений по государственной пошлине в целом на 299 тыс. рублей за счет роста на 514 тыс. рублей прогноза поступлений государственной пошлины за государственную регистрацию, а также за совершение прочих юридически значимых действий (в основном государственной пошлины за государственную регистрацию прав, ограничений (обременений) прав на недвижимое имущество и сделок с ним, уточненный прогноз рассчитан главным администратором доходом – Управлением </w:t>
      </w:r>
      <w:proofErr w:type="spellStart"/>
      <w:r w:rsidRPr="00CB2AEC">
        <w:rPr>
          <w:rFonts w:ascii="Times New Roman" w:hAnsi="Times New Roman" w:cs="Times New Roman"/>
          <w:sz w:val="28"/>
          <w:szCs w:val="28"/>
        </w:rPr>
        <w:t>Росреестра</w:t>
      </w:r>
      <w:proofErr w:type="spellEnd"/>
      <w:r w:rsidRPr="00CB2AEC">
        <w:rPr>
          <w:rFonts w:ascii="Times New Roman" w:hAnsi="Times New Roman" w:cs="Times New Roman"/>
          <w:sz w:val="28"/>
          <w:szCs w:val="28"/>
        </w:rPr>
        <w:t xml:space="preserve"> по Республике Алтай с учетом фактического поступления государственной пошлины в 2021 году). При этом одновременно на 215 тыс. рублей уменьшается прогноз поступлений государственной пошлины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скорректированный главным администратором доходов – МВД по Республике Алтай исходя из фактического поступления данной государственной пошлины в 2021 году;</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увеличением прогноза поступлений по подгруппе доходов «Доходы от использования имущества, находящегося в государственной и муниципальной собственности» в целом на 92 105,6 тыс. рублей за счет:</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увеличения на 83 767 тыс. рублей доходов от операций по управлению остатками средств на едином казначейском счете, зачисляемы</w:t>
      </w:r>
      <w:r w:rsidR="00391821">
        <w:rPr>
          <w:rFonts w:ascii="Times New Roman" w:hAnsi="Times New Roman" w:cs="Times New Roman"/>
          <w:sz w:val="28"/>
          <w:szCs w:val="28"/>
        </w:rPr>
        <w:t>х</w:t>
      </w:r>
      <w:r w:rsidRPr="00CB2AEC">
        <w:rPr>
          <w:rFonts w:ascii="Times New Roman" w:hAnsi="Times New Roman" w:cs="Times New Roman"/>
          <w:sz w:val="28"/>
          <w:szCs w:val="28"/>
        </w:rPr>
        <w:t xml:space="preserve"> в бюджеты субъектов Российской Федерации. Уточненный прогноз поступлений рассчитан исходя из фактического поступления указанных доходов в 2021 году и прогнозируемого увеличения остатка средств на едином счете республиканского бюджета, в том числе за счет остатка средств юридических лиц, зачисляемых на единый счет республиканского бюджета с ноября 2021 года;</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увеличения доходов, получаемых в виде арендной либо иной платы за передачу в возмездное пользование государственного и муниципального имущества на 8 326,6 тыс. рублей в основном за счет роста прогноза поступлений доходов, получаемых в виде арендной платы, а также средств от продажи права на заключение договоров аренды за земли, находящиеся в собственности Республики Алтай. Прогноз рассчитан с учетом размера арендной платы по заключенным договорам аренды земельных участков, платежей по планируемым к заключению новым договорам аренды земельных участков и прогнозируемой суммы погашения дебиторской задолженности в текущем финансовом году;</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 xml:space="preserve">увеличением прогноза поступлений по подгруппе доходов «Платежи при пользовании природными ресурсами» на 13 376 тыс. рублей за счет увеличения на 16 481 тыс. рублей платы за использование лесов, расположенных на землях лесного фонда, в части, превышающий минимальный размер платы по договору купли-продажи лесных насаждений и платы за использование лесов, расположенных на землях лесного фонда, в части, превышающий минимальный размер арендной платы. Уточненный прогноз рассчитан с учетом фактического </w:t>
      </w:r>
      <w:r w:rsidRPr="00CB2AEC">
        <w:rPr>
          <w:rFonts w:ascii="Times New Roman" w:hAnsi="Times New Roman" w:cs="Times New Roman"/>
          <w:sz w:val="28"/>
          <w:szCs w:val="28"/>
        </w:rPr>
        <w:lastRenderedPageBreak/>
        <w:t>поступления указанной платы в республиканский бюджет в 2021 году, а также исходя из фактически заключенных договоров аренды лесных участков и сложившегося уровня собираемости. При этом одновременно на 3 105 тыс. рублей уменьшается прогноз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Уменьшение прогноза связано с отсутствием запланированных на текущий финансовый год аукционов на право пользования участками недр местного значения;</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увеличением прогноза поступлений по подгруппе доходов «Доходы от оказания платных услуг и компенсации затрат государства» в целом на 21 402,4 тыс. рублей, в том числе на 22 099,7 тыс. рублей по доходам от оказания платных услуг (работ) за счет прогнозируемого роста поступлений доходов от оказания платных медицинских услуг, оказываемых учреждениями здравоохранения, а также платных услуг, оказываемых КУ РА «УКС РА» по проверке достоверности определения сметной стоимости объектов текущего и капитального строительства, по осуществлению строительного контроля. При этом одновременно на 697,3 тыс. рублей уменьшается прогноз поступлений доходов от компенсации затрат государства в основном за счет уточнения поступлений платежей главным администратором доходов - Министерством экономического развития Республики Алтай;</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увеличением прогноза поступлений по подгруппе доходов «Доходы от продажи материальных и нематериальных активов» на 1 300 тыс. рублей за счет планируемой продажи (приватизации) земельных участков, находящихся в государственной собственности Республики Алтай;</w:t>
      </w:r>
    </w:p>
    <w:p w:rsidR="00CB2AEC" w:rsidRPr="00CB2AEC"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увеличением прогноза поступлений по подгруппе доходов «Штрафы, санкции, возмещение ущерба» в общей сумме на 4 562,6 тыс. рублей за счет увеличения на 4 273 тыс. рублей плана поступлений платежей по административным штрафам, установленным Кодексом Российской Федерации об административных правонарушениях, на 391,6 тыс. рублей плана поступлений штрафов, неустоек, пеней, уплаченных в соответствии с законом или договором в случае неисполнения или ненадлежащего исполнения обязательств перед государственным (муниципальным) органом и уменьшения на 102 тыс. рублей прогноза поступлений платежей в целях возмещения причиненного ущерба (убытков) за счет признания задолженности сомнительной к взысканию.</w:t>
      </w:r>
    </w:p>
    <w:p w:rsidR="002156D1" w:rsidRDefault="00CB2AEC" w:rsidP="001E557D">
      <w:pPr>
        <w:spacing w:after="0" w:line="240" w:lineRule="auto"/>
        <w:ind w:firstLine="709"/>
        <w:jc w:val="both"/>
        <w:rPr>
          <w:rFonts w:ascii="Times New Roman" w:hAnsi="Times New Roman" w:cs="Times New Roman"/>
          <w:sz w:val="28"/>
          <w:szCs w:val="28"/>
        </w:rPr>
      </w:pPr>
      <w:r w:rsidRPr="00CB2AEC">
        <w:rPr>
          <w:rFonts w:ascii="Times New Roman" w:hAnsi="Times New Roman" w:cs="Times New Roman"/>
          <w:sz w:val="28"/>
          <w:szCs w:val="28"/>
        </w:rPr>
        <w:t>При этом одновременно на 16,6 тыс. рублей уменьшается прогноз поступлений платежей, взимаемых государственными и муниципальными органами (организациями) за выполнение определенных функций (плата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скорректированный с учетом фактического поступления платы в 2021 году.</w:t>
      </w:r>
    </w:p>
    <w:p w:rsidR="000F7666" w:rsidRP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lastRenderedPageBreak/>
        <w:t xml:space="preserve">Увеличение общей суммы безвозмездных поступлений на </w:t>
      </w:r>
      <w:r w:rsidR="0033564E">
        <w:rPr>
          <w:rFonts w:ascii="Times New Roman" w:hAnsi="Times New Roman" w:cs="Times New Roman"/>
          <w:sz w:val="28"/>
          <w:szCs w:val="28"/>
        </w:rPr>
        <w:t>8</w:t>
      </w:r>
      <w:r w:rsidR="00AA1EF6">
        <w:rPr>
          <w:rFonts w:ascii="Times New Roman" w:hAnsi="Times New Roman" w:cs="Times New Roman"/>
          <w:sz w:val="28"/>
          <w:szCs w:val="28"/>
        </w:rPr>
        <w:t>87 304,6</w:t>
      </w:r>
      <w:r w:rsidRPr="000F7666">
        <w:rPr>
          <w:rFonts w:ascii="Times New Roman" w:hAnsi="Times New Roman" w:cs="Times New Roman"/>
          <w:sz w:val="28"/>
          <w:szCs w:val="28"/>
        </w:rPr>
        <w:t xml:space="preserve"> тыс. рублей связано с </w:t>
      </w:r>
      <w:r w:rsidR="00D92189">
        <w:rPr>
          <w:rFonts w:ascii="Times New Roman" w:hAnsi="Times New Roman" w:cs="Times New Roman"/>
          <w:sz w:val="28"/>
          <w:szCs w:val="28"/>
        </w:rPr>
        <w:t>поступлением и уточнением объемов</w:t>
      </w:r>
      <w:r w:rsidRPr="000F7666">
        <w:rPr>
          <w:rFonts w:ascii="Times New Roman" w:hAnsi="Times New Roman" w:cs="Times New Roman"/>
          <w:sz w:val="28"/>
          <w:szCs w:val="28"/>
        </w:rPr>
        <w:t xml:space="preserve"> бюджетных ассигнований из федерального бюджета, </w:t>
      </w:r>
      <w:r w:rsidR="00D92189">
        <w:rPr>
          <w:rFonts w:ascii="Times New Roman" w:hAnsi="Times New Roman" w:cs="Times New Roman"/>
          <w:sz w:val="28"/>
          <w:szCs w:val="28"/>
        </w:rPr>
        <w:t xml:space="preserve">в том числе </w:t>
      </w:r>
      <w:r w:rsidRPr="000F7666">
        <w:rPr>
          <w:rFonts w:ascii="Times New Roman" w:hAnsi="Times New Roman" w:cs="Times New Roman"/>
          <w:sz w:val="28"/>
          <w:szCs w:val="28"/>
        </w:rPr>
        <w:t>в 2022 году:</w:t>
      </w:r>
    </w:p>
    <w:p w:rsid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1)  субсиди</w:t>
      </w:r>
      <w:r w:rsidR="00D92189">
        <w:rPr>
          <w:rFonts w:ascii="Times New Roman" w:hAnsi="Times New Roman" w:cs="Times New Roman"/>
          <w:sz w:val="28"/>
          <w:szCs w:val="28"/>
        </w:rPr>
        <w:t>й</w:t>
      </w:r>
      <w:r w:rsidRPr="000F7666">
        <w:rPr>
          <w:rFonts w:ascii="Times New Roman" w:hAnsi="Times New Roman" w:cs="Times New Roman"/>
          <w:sz w:val="28"/>
          <w:szCs w:val="28"/>
        </w:rPr>
        <w:t xml:space="preserve"> бюджетам бюджетной системы Российской Федерации (межбюджетные субсидии) в сумме </w:t>
      </w:r>
      <w:r w:rsidR="00AA1EF6">
        <w:rPr>
          <w:rFonts w:ascii="Times New Roman" w:hAnsi="Times New Roman" w:cs="Times New Roman"/>
          <w:sz w:val="28"/>
          <w:szCs w:val="28"/>
        </w:rPr>
        <w:t>374 617,3</w:t>
      </w:r>
      <w:r w:rsidRPr="000F7666">
        <w:rPr>
          <w:rFonts w:ascii="Times New Roman" w:hAnsi="Times New Roman" w:cs="Times New Roman"/>
          <w:sz w:val="28"/>
          <w:szCs w:val="28"/>
        </w:rPr>
        <w:t xml:space="preserve"> тыс. рублей, в том числе:</w:t>
      </w:r>
    </w:p>
    <w:p w:rsidR="00AA1EF6" w:rsidRP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создание новых мест в общеобразовательных организациях, расположенных в сельской местности и поселках городского типа в сумме </w:t>
      </w:r>
      <w:r>
        <w:rPr>
          <w:rFonts w:ascii="Times New Roman" w:hAnsi="Times New Roman" w:cs="Times New Roman"/>
          <w:sz w:val="28"/>
          <w:szCs w:val="28"/>
        </w:rPr>
        <w:t xml:space="preserve">           </w:t>
      </w:r>
      <w:r w:rsidRPr="00AA1EF6">
        <w:rPr>
          <w:rFonts w:ascii="Times New Roman" w:hAnsi="Times New Roman" w:cs="Times New Roman"/>
          <w:sz w:val="28"/>
          <w:szCs w:val="28"/>
        </w:rPr>
        <w:t>22 726,4 тыс. рублей;</w:t>
      </w:r>
    </w:p>
    <w:p w:rsidR="00AA1EF6" w:rsidRPr="000F766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реализацию мероприятий по созданию в субъектах Российской Федерации новых мест в общеобразовательных организациях в сумме </w:t>
      </w:r>
      <w:r>
        <w:rPr>
          <w:rFonts w:ascii="Times New Roman" w:hAnsi="Times New Roman" w:cs="Times New Roman"/>
          <w:sz w:val="28"/>
          <w:szCs w:val="28"/>
        </w:rPr>
        <w:t xml:space="preserve">                           </w:t>
      </w:r>
      <w:r w:rsidRPr="00AA1EF6">
        <w:rPr>
          <w:rFonts w:ascii="Times New Roman" w:hAnsi="Times New Roman" w:cs="Times New Roman"/>
          <w:sz w:val="28"/>
          <w:szCs w:val="28"/>
        </w:rPr>
        <w:t>45 669,4 тыс. рублей;</w:t>
      </w:r>
    </w:p>
    <w:p w:rsidR="000F7666" w:rsidRP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на реализацию мероприятий по модернизации школьных систем образования в сумме 208 000,5 тыс. рублей;</w:t>
      </w:r>
    </w:p>
    <w:p w:rsid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 xml:space="preserve">на </w:t>
      </w:r>
      <w:proofErr w:type="spellStart"/>
      <w:r w:rsidRPr="000F7666">
        <w:rPr>
          <w:rFonts w:ascii="Times New Roman" w:hAnsi="Times New Roman" w:cs="Times New Roman"/>
          <w:sz w:val="28"/>
          <w:szCs w:val="28"/>
        </w:rPr>
        <w:t>софинансирование</w:t>
      </w:r>
      <w:proofErr w:type="spellEnd"/>
      <w:r w:rsidRPr="000F7666">
        <w:rPr>
          <w:rFonts w:ascii="Times New Roman" w:hAnsi="Times New Roman" w:cs="Times New Roman"/>
          <w:sz w:val="28"/>
          <w:szCs w:val="28"/>
        </w:rPr>
        <w:t xml:space="preserve"> закупки оборудования для создания «умных» спортивных площадок в сумме 40 000,0 тыс. рублей;</w:t>
      </w:r>
    </w:p>
    <w:p w:rsidR="00AA1EF6" w:rsidRP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w:t>
      </w:r>
      <w:proofErr w:type="spellStart"/>
      <w:r w:rsidRPr="00AA1EF6">
        <w:rPr>
          <w:rFonts w:ascii="Times New Roman" w:hAnsi="Times New Roman" w:cs="Times New Roman"/>
          <w:sz w:val="28"/>
          <w:szCs w:val="28"/>
        </w:rPr>
        <w:t>софинансирование</w:t>
      </w:r>
      <w:proofErr w:type="spellEnd"/>
      <w:r w:rsidRPr="00AA1EF6">
        <w:rPr>
          <w:rFonts w:ascii="Times New Roman" w:hAnsi="Times New Roman" w:cs="Times New Roman"/>
          <w:sz w:val="28"/>
          <w:szCs w:val="2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r w:rsidRPr="00AA1EF6">
        <w:t xml:space="preserve"> </w:t>
      </w:r>
      <w:r w:rsidRPr="00AA1EF6">
        <w:rPr>
          <w:rFonts w:ascii="Times New Roman" w:hAnsi="Times New Roman" w:cs="Times New Roman"/>
          <w:sz w:val="28"/>
          <w:szCs w:val="28"/>
        </w:rPr>
        <w:t>в сумме 6 406,0 тыс. рублей;</w:t>
      </w:r>
    </w:p>
    <w:p w:rsid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w:t>
      </w:r>
      <w:proofErr w:type="spellStart"/>
      <w:r w:rsidRPr="00AA1EF6">
        <w:rPr>
          <w:rFonts w:ascii="Times New Roman" w:hAnsi="Times New Roman" w:cs="Times New Roman"/>
          <w:sz w:val="28"/>
          <w:szCs w:val="28"/>
        </w:rPr>
        <w:t>софинансирование</w:t>
      </w:r>
      <w:proofErr w:type="spellEnd"/>
      <w:r w:rsidRPr="00AA1EF6">
        <w:rPr>
          <w:rFonts w:ascii="Times New Roman" w:hAnsi="Times New Roman" w:cs="Times New Roman"/>
          <w:sz w:val="28"/>
          <w:szCs w:val="28"/>
        </w:rPr>
        <w:t xml:space="preserve"> капитальных вложений в объекты государственной (муниципальной) собственности в рамках государственной поддержки инвестиционных проектов путем </w:t>
      </w:r>
      <w:proofErr w:type="spellStart"/>
      <w:r w:rsidRPr="00AA1EF6">
        <w:rPr>
          <w:rFonts w:ascii="Times New Roman" w:hAnsi="Times New Roman" w:cs="Times New Roman"/>
          <w:sz w:val="28"/>
          <w:szCs w:val="28"/>
        </w:rPr>
        <w:t>софинансирования</w:t>
      </w:r>
      <w:proofErr w:type="spellEnd"/>
      <w:r w:rsidRPr="00AA1EF6">
        <w:rPr>
          <w:rFonts w:ascii="Times New Roman" w:hAnsi="Times New Roman" w:cs="Times New Roman"/>
          <w:sz w:val="28"/>
          <w:szCs w:val="28"/>
        </w:rPr>
        <w:t xml:space="preserve"> строительства (реконструкции) объектов обеспечивающей инфраструктуры с длительным сроком окупаемости в сумме 51 815,0 тыс. рублей;</w:t>
      </w:r>
    </w:p>
    <w:p w:rsidR="0033564E" w:rsidRPr="00E57B3A" w:rsidRDefault="0033564E" w:rsidP="001E5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7B3A">
        <w:rPr>
          <w:rFonts w:ascii="Times New Roman" w:hAnsi="Times New Roman" w:cs="Times New Roman"/>
          <w:sz w:val="28"/>
          <w:szCs w:val="28"/>
        </w:rPr>
        <w:t>субвенции бюджетам бюджетной системы Российской Федерации на осуществление отдельных полномочий в области водных отношений в сумме 5 585,8 тыс. рублей;</w:t>
      </w:r>
    </w:p>
    <w:p w:rsidR="000F7666" w:rsidRPr="00E57B3A" w:rsidRDefault="0033564E" w:rsidP="001E557D">
      <w:pPr>
        <w:spacing w:after="0" w:line="240" w:lineRule="auto"/>
        <w:ind w:firstLine="709"/>
        <w:jc w:val="both"/>
        <w:rPr>
          <w:rFonts w:ascii="Times New Roman" w:hAnsi="Times New Roman" w:cs="Times New Roman"/>
          <w:sz w:val="28"/>
          <w:szCs w:val="28"/>
        </w:rPr>
      </w:pPr>
      <w:r w:rsidRPr="00E57B3A">
        <w:rPr>
          <w:rFonts w:ascii="Times New Roman" w:hAnsi="Times New Roman" w:cs="Times New Roman"/>
          <w:sz w:val="28"/>
          <w:szCs w:val="28"/>
        </w:rPr>
        <w:t>3</w:t>
      </w:r>
      <w:r w:rsidR="000F7666" w:rsidRPr="00E57B3A">
        <w:rPr>
          <w:rFonts w:ascii="Times New Roman" w:hAnsi="Times New Roman" w:cs="Times New Roman"/>
          <w:sz w:val="28"/>
          <w:szCs w:val="28"/>
        </w:rPr>
        <w:t>) ины</w:t>
      </w:r>
      <w:r w:rsidR="00D92189" w:rsidRPr="00E57B3A">
        <w:rPr>
          <w:rFonts w:ascii="Times New Roman" w:hAnsi="Times New Roman" w:cs="Times New Roman"/>
          <w:sz w:val="28"/>
          <w:szCs w:val="28"/>
        </w:rPr>
        <w:t>х</w:t>
      </w:r>
      <w:r w:rsidR="000F7666" w:rsidRPr="00E57B3A">
        <w:rPr>
          <w:rFonts w:ascii="Times New Roman" w:hAnsi="Times New Roman" w:cs="Times New Roman"/>
          <w:sz w:val="28"/>
          <w:szCs w:val="28"/>
        </w:rPr>
        <w:t xml:space="preserve"> межбюджетны</w:t>
      </w:r>
      <w:r w:rsidR="00D92189" w:rsidRPr="00E57B3A">
        <w:rPr>
          <w:rFonts w:ascii="Times New Roman" w:hAnsi="Times New Roman" w:cs="Times New Roman"/>
          <w:sz w:val="28"/>
          <w:szCs w:val="28"/>
        </w:rPr>
        <w:t>х</w:t>
      </w:r>
      <w:r w:rsidR="000F7666" w:rsidRPr="00E57B3A">
        <w:rPr>
          <w:rFonts w:ascii="Times New Roman" w:hAnsi="Times New Roman" w:cs="Times New Roman"/>
          <w:sz w:val="28"/>
          <w:szCs w:val="28"/>
        </w:rPr>
        <w:t xml:space="preserve"> трансферт</w:t>
      </w:r>
      <w:r w:rsidR="00D92189" w:rsidRPr="00E57B3A">
        <w:rPr>
          <w:rFonts w:ascii="Times New Roman" w:hAnsi="Times New Roman" w:cs="Times New Roman"/>
          <w:sz w:val="28"/>
          <w:szCs w:val="28"/>
        </w:rPr>
        <w:t>ов</w:t>
      </w:r>
      <w:r w:rsidR="000F7666" w:rsidRPr="00E57B3A">
        <w:rPr>
          <w:rFonts w:ascii="Times New Roman" w:hAnsi="Times New Roman" w:cs="Times New Roman"/>
          <w:sz w:val="28"/>
          <w:szCs w:val="28"/>
        </w:rPr>
        <w:t xml:space="preserve"> в сумме 3</w:t>
      </w:r>
      <w:r w:rsidRPr="00E57B3A">
        <w:rPr>
          <w:rFonts w:ascii="Times New Roman" w:hAnsi="Times New Roman" w:cs="Times New Roman"/>
          <w:sz w:val="28"/>
          <w:szCs w:val="28"/>
        </w:rPr>
        <w:t>33 820,7</w:t>
      </w:r>
      <w:r w:rsidR="000F7666" w:rsidRPr="00E57B3A">
        <w:rPr>
          <w:rFonts w:ascii="Times New Roman" w:hAnsi="Times New Roman" w:cs="Times New Roman"/>
          <w:sz w:val="28"/>
          <w:szCs w:val="28"/>
        </w:rPr>
        <w:t xml:space="preserve"> тыс. рублей, в том числе:</w:t>
      </w:r>
    </w:p>
    <w:p w:rsidR="000F7666" w:rsidRPr="00E57B3A" w:rsidRDefault="000F7666" w:rsidP="001E557D">
      <w:pPr>
        <w:spacing w:after="0" w:line="240" w:lineRule="auto"/>
        <w:ind w:firstLine="709"/>
        <w:jc w:val="both"/>
        <w:rPr>
          <w:rFonts w:ascii="Times New Roman" w:hAnsi="Times New Roman" w:cs="Times New Roman"/>
          <w:sz w:val="28"/>
          <w:szCs w:val="28"/>
        </w:rPr>
      </w:pPr>
      <w:r w:rsidRPr="00E57B3A">
        <w:rPr>
          <w:rFonts w:ascii="Times New Roman" w:hAnsi="Times New Roman" w:cs="Times New Roman"/>
          <w:sz w:val="28"/>
          <w:szCs w:val="28"/>
        </w:rPr>
        <w:t>на финансирование дорожной деятельности в отношении автомобильных дорог общего пользования регионального или межмуниципального, местного значения в сумме 306 106,9 тыс. рублей;</w:t>
      </w:r>
    </w:p>
    <w:p w:rsidR="000F7666" w:rsidRPr="00E57B3A" w:rsidRDefault="00271AA1" w:rsidP="001E557D">
      <w:pPr>
        <w:spacing w:after="0" w:line="240" w:lineRule="auto"/>
        <w:ind w:firstLine="709"/>
        <w:jc w:val="both"/>
        <w:rPr>
          <w:rFonts w:ascii="Times New Roman" w:hAnsi="Times New Roman" w:cs="Times New Roman"/>
          <w:sz w:val="28"/>
          <w:szCs w:val="28"/>
        </w:rPr>
      </w:pPr>
      <w:r w:rsidRPr="00E57B3A">
        <w:rPr>
          <w:rFonts w:ascii="Times New Roman" w:hAnsi="Times New Roman" w:cs="Times New Roman"/>
          <w:sz w:val="28"/>
          <w:szCs w:val="28"/>
        </w:rPr>
        <w:t>з</w:t>
      </w:r>
      <w:r w:rsidR="000F7666" w:rsidRPr="00E57B3A">
        <w:rPr>
          <w:rFonts w:ascii="Times New Roman" w:hAnsi="Times New Roman" w:cs="Times New Roman"/>
          <w:sz w:val="28"/>
          <w:szCs w:val="28"/>
        </w:rPr>
        <w:t>а счет средств резервного фонда Правительства Российской Федерации в сумме 2</w:t>
      </w:r>
      <w:r w:rsidR="0033564E" w:rsidRPr="00E57B3A">
        <w:rPr>
          <w:rFonts w:ascii="Times New Roman" w:hAnsi="Times New Roman" w:cs="Times New Roman"/>
          <w:sz w:val="28"/>
          <w:szCs w:val="28"/>
        </w:rPr>
        <w:t>3 977,7</w:t>
      </w:r>
      <w:r w:rsidR="000F7666" w:rsidRPr="00E57B3A">
        <w:rPr>
          <w:rFonts w:ascii="Times New Roman" w:hAnsi="Times New Roman" w:cs="Times New Roman"/>
          <w:sz w:val="28"/>
          <w:szCs w:val="28"/>
        </w:rPr>
        <w:t xml:space="preserve"> тыс. рублей;</w:t>
      </w:r>
    </w:p>
    <w:p w:rsidR="0033564E" w:rsidRPr="00E57B3A" w:rsidRDefault="0033564E" w:rsidP="001E557D">
      <w:pPr>
        <w:spacing w:after="0" w:line="240" w:lineRule="auto"/>
        <w:ind w:firstLine="709"/>
        <w:jc w:val="both"/>
        <w:rPr>
          <w:rFonts w:ascii="Times New Roman" w:hAnsi="Times New Roman" w:cs="Times New Roman"/>
          <w:sz w:val="28"/>
          <w:szCs w:val="28"/>
        </w:rPr>
      </w:pPr>
      <w:r w:rsidRPr="00E57B3A">
        <w:rPr>
          <w:rFonts w:ascii="Times New Roman" w:hAnsi="Times New Roman" w:cs="Times New Roman"/>
          <w:sz w:val="28"/>
          <w:szCs w:val="28"/>
        </w:rPr>
        <w:t>прочие межбюджетные трансферты, передаваемые бюджетам субъектов Российской Федерации в сумме 3 736,1 тыс. рублей;</w:t>
      </w:r>
    </w:p>
    <w:p w:rsidR="000F7666" w:rsidRPr="000F7666" w:rsidRDefault="000F7666" w:rsidP="001E557D">
      <w:pPr>
        <w:spacing w:after="0" w:line="240" w:lineRule="auto"/>
        <w:ind w:firstLine="709"/>
        <w:jc w:val="both"/>
        <w:rPr>
          <w:rFonts w:ascii="Times New Roman" w:hAnsi="Times New Roman" w:cs="Times New Roman"/>
          <w:sz w:val="28"/>
          <w:szCs w:val="28"/>
        </w:rPr>
      </w:pPr>
      <w:r w:rsidRPr="00E57B3A">
        <w:rPr>
          <w:rFonts w:ascii="Times New Roman" w:hAnsi="Times New Roman" w:cs="Times New Roman"/>
          <w:sz w:val="28"/>
          <w:szCs w:val="28"/>
        </w:rPr>
        <w:t xml:space="preserve">3) </w:t>
      </w:r>
      <w:r w:rsidR="00D92189" w:rsidRPr="00E57B3A">
        <w:rPr>
          <w:rFonts w:ascii="Times New Roman" w:hAnsi="Times New Roman" w:cs="Times New Roman"/>
          <w:sz w:val="28"/>
          <w:szCs w:val="28"/>
        </w:rPr>
        <w:t xml:space="preserve">грантов от  </w:t>
      </w:r>
      <w:r w:rsidRPr="00E57B3A">
        <w:rPr>
          <w:rFonts w:ascii="Times New Roman" w:hAnsi="Times New Roman" w:cs="Times New Roman"/>
          <w:sz w:val="28"/>
          <w:szCs w:val="28"/>
        </w:rPr>
        <w:t>негосударственны</w:t>
      </w:r>
      <w:r w:rsidR="00D92189" w:rsidRPr="00E57B3A">
        <w:rPr>
          <w:rFonts w:ascii="Times New Roman" w:hAnsi="Times New Roman" w:cs="Times New Roman"/>
          <w:sz w:val="28"/>
          <w:szCs w:val="28"/>
        </w:rPr>
        <w:t>х</w:t>
      </w:r>
      <w:r w:rsidRPr="000F7666">
        <w:rPr>
          <w:rFonts w:ascii="Times New Roman" w:hAnsi="Times New Roman" w:cs="Times New Roman"/>
          <w:sz w:val="28"/>
          <w:szCs w:val="28"/>
        </w:rPr>
        <w:t xml:space="preserve"> организаци</w:t>
      </w:r>
      <w:r w:rsidR="00D92189">
        <w:rPr>
          <w:rFonts w:ascii="Times New Roman" w:hAnsi="Times New Roman" w:cs="Times New Roman"/>
          <w:sz w:val="28"/>
          <w:szCs w:val="28"/>
        </w:rPr>
        <w:t>й</w:t>
      </w:r>
      <w:r w:rsidRPr="000F7666">
        <w:rPr>
          <w:rFonts w:ascii="Times New Roman" w:hAnsi="Times New Roman" w:cs="Times New Roman"/>
          <w:sz w:val="28"/>
          <w:szCs w:val="28"/>
        </w:rPr>
        <w:t xml:space="preserve"> для получателей средств бюджетов субъектов Российской Федерации в сумме </w:t>
      </w:r>
      <w:r>
        <w:rPr>
          <w:rFonts w:ascii="Times New Roman" w:hAnsi="Times New Roman" w:cs="Times New Roman"/>
          <w:sz w:val="28"/>
          <w:szCs w:val="28"/>
        </w:rPr>
        <w:t>-</w:t>
      </w:r>
      <w:r w:rsidRPr="000F7666">
        <w:rPr>
          <w:rFonts w:ascii="Times New Roman" w:hAnsi="Times New Roman" w:cs="Times New Roman"/>
          <w:sz w:val="28"/>
          <w:szCs w:val="28"/>
        </w:rPr>
        <w:t xml:space="preserve"> 221,8 тыс. рублей;</w:t>
      </w:r>
    </w:p>
    <w:p w:rsidR="000F7666" w:rsidRP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4) прочи</w:t>
      </w:r>
      <w:r w:rsidR="00D92189">
        <w:rPr>
          <w:rFonts w:ascii="Times New Roman" w:hAnsi="Times New Roman" w:cs="Times New Roman"/>
          <w:sz w:val="28"/>
          <w:szCs w:val="28"/>
        </w:rPr>
        <w:t>х</w:t>
      </w:r>
      <w:r w:rsidRPr="000F7666">
        <w:rPr>
          <w:rFonts w:ascii="Times New Roman" w:hAnsi="Times New Roman" w:cs="Times New Roman"/>
          <w:sz w:val="28"/>
          <w:szCs w:val="28"/>
        </w:rPr>
        <w:t xml:space="preserve"> безвозмездны</w:t>
      </w:r>
      <w:r w:rsidR="00D92189">
        <w:rPr>
          <w:rFonts w:ascii="Times New Roman" w:hAnsi="Times New Roman" w:cs="Times New Roman"/>
          <w:sz w:val="28"/>
          <w:szCs w:val="28"/>
        </w:rPr>
        <w:t>х</w:t>
      </w:r>
      <w:r w:rsidRPr="000F7666">
        <w:rPr>
          <w:rFonts w:ascii="Times New Roman" w:hAnsi="Times New Roman" w:cs="Times New Roman"/>
          <w:sz w:val="28"/>
          <w:szCs w:val="28"/>
        </w:rPr>
        <w:t xml:space="preserve"> поступлени</w:t>
      </w:r>
      <w:r w:rsidR="00D92189">
        <w:rPr>
          <w:rFonts w:ascii="Times New Roman" w:hAnsi="Times New Roman" w:cs="Times New Roman"/>
          <w:sz w:val="28"/>
          <w:szCs w:val="28"/>
        </w:rPr>
        <w:t>й</w:t>
      </w:r>
      <w:r w:rsidRPr="000F7666">
        <w:rPr>
          <w:rFonts w:ascii="Times New Roman" w:hAnsi="Times New Roman" w:cs="Times New Roman"/>
          <w:sz w:val="28"/>
          <w:szCs w:val="28"/>
        </w:rPr>
        <w:t xml:space="preserve"> в бюджеты субъектов Российской Федерации в сумме </w:t>
      </w:r>
      <w:r w:rsidR="00D92189">
        <w:rPr>
          <w:rFonts w:ascii="Times New Roman" w:hAnsi="Times New Roman" w:cs="Times New Roman"/>
          <w:sz w:val="28"/>
          <w:szCs w:val="28"/>
        </w:rPr>
        <w:t>-</w:t>
      </w:r>
      <w:r w:rsidRPr="000F7666">
        <w:rPr>
          <w:rFonts w:ascii="Times New Roman" w:hAnsi="Times New Roman" w:cs="Times New Roman"/>
          <w:sz w:val="28"/>
          <w:szCs w:val="28"/>
        </w:rPr>
        <w:t>1 200,0 тыс. рублей;</w:t>
      </w:r>
    </w:p>
    <w:p w:rsidR="000F7666" w:rsidRP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 xml:space="preserve">5) </w:t>
      </w:r>
      <w:r w:rsidR="00271AA1">
        <w:rPr>
          <w:rFonts w:ascii="Times New Roman" w:hAnsi="Times New Roman" w:cs="Times New Roman"/>
          <w:sz w:val="28"/>
          <w:szCs w:val="28"/>
        </w:rPr>
        <w:t xml:space="preserve">сальдо от </w:t>
      </w:r>
      <w:r w:rsidRPr="000F7666">
        <w:rPr>
          <w:rFonts w:ascii="Times New Roman" w:hAnsi="Times New Roman" w:cs="Times New Roman"/>
          <w:sz w:val="28"/>
          <w:szCs w:val="28"/>
        </w:rPr>
        <w:t>возврата остатков субсидий, субвенций и иных межбюджетных трансфертов, имеющих целевое назначение, прошлых лет в сумме 17</w:t>
      </w:r>
      <w:r w:rsidR="0033564E">
        <w:rPr>
          <w:rFonts w:ascii="Times New Roman" w:hAnsi="Times New Roman" w:cs="Times New Roman"/>
          <w:sz w:val="28"/>
          <w:szCs w:val="28"/>
        </w:rPr>
        <w:t>4 702,6</w:t>
      </w:r>
      <w:r w:rsidRPr="000F7666">
        <w:rPr>
          <w:rFonts w:ascii="Times New Roman" w:hAnsi="Times New Roman" w:cs="Times New Roman"/>
          <w:sz w:val="28"/>
          <w:szCs w:val="28"/>
        </w:rPr>
        <w:t xml:space="preserve"> тыс. рублей.</w:t>
      </w:r>
    </w:p>
    <w:p w:rsidR="000F7666" w:rsidRP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lastRenderedPageBreak/>
        <w:t>Увеличение общей суммы безвозмездных поступлений на 2023 год составляет 3</w:t>
      </w:r>
      <w:r w:rsidR="00AA1EF6">
        <w:rPr>
          <w:rFonts w:ascii="Times New Roman" w:hAnsi="Times New Roman" w:cs="Times New Roman"/>
          <w:sz w:val="28"/>
          <w:szCs w:val="28"/>
        </w:rPr>
        <w:t>61 120,5</w:t>
      </w:r>
      <w:r w:rsidRPr="000F7666">
        <w:rPr>
          <w:rFonts w:ascii="Times New Roman" w:hAnsi="Times New Roman" w:cs="Times New Roman"/>
          <w:sz w:val="28"/>
          <w:szCs w:val="28"/>
        </w:rPr>
        <w:t xml:space="preserve"> тыс. рублей</w:t>
      </w:r>
      <w:r w:rsidR="00271AA1">
        <w:rPr>
          <w:rFonts w:ascii="Times New Roman" w:hAnsi="Times New Roman" w:cs="Times New Roman"/>
          <w:sz w:val="28"/>
          <w:szCs w:val="28"/>
        </w:rPr>
        <w:t>, в том числе</w:t>
      </w:r>
      <w:r w:rsidRPr="000F7666">
        <w:rPr>
          <w:rFonts w:ascii="Times New Roman" w:hAnsi="Times New Roman" w:cs="Times New Roman"/>
          <w:sz w:val="28"/>
          <w:szCs w:val="28"/>
        </w:rPr>
        <w:t>:</w:t>
      </w:r>
    </w:p>
    <w:p w:rsidR="00AA1EF6" w:rsidRPr="00AA1EF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 xml:space="preserve">1)  </w:t>
      </w:r>
      <w:r w:rsidR="00AA1EF6" w:rsidRPr="00AA1EF6">
        <w:rPr>
          <w:rFonts w:ascii="Times New Roman" w:hAnsi="Times New Roman" w:cs="Times New Roman"/>
          <w:sz w:val="28"/>
          <w:szCs w:val="28"/>
        </w:rPr>
        <w:t>субсидии бюджетам бюджетной системы Российской Федерации (межбюджетные субсидии) в сумме 55 013,6 тыс. рублей, в том числе:</w:t>
      </w:r>
    </w:p>
    <w:p w:rsidR="00AA1EF6" w:rsidRP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создание новых мест в общеобразовательных организациях, расположенных в сельской местности и поселках городского типа </w:t>
      </w:r>
      <w:r>
        <w:rPr>
          <w:rFonts w:ascii="Times New Roman" w:hAnsi="Times New Roman" w:cs="Times New Roman"/>
          <w:sz w:val="28"/>
          <w:szCs w:val="28"/>
        </w:rPr>
        <w:t xml:space="preserve">в сумме           </w:t>
      </w:r>
      <w:r w:rsidRPr="00AA1EF6">
        <w:rPr>
          <w:rFonts w:ascii="Times New Roman" w:hAnsi="Times New Roman" w:cs="Times New Roman"/>
          <w:sz w:val="28"/>
          <w:szCs w:val="28"/>
        </w:rPr>
        <w:t>21 981,7 тыс. рублей;</w:t>
      </w:r>
    </w:p>
    <w:p w:rsidR="00AA1EF6" w:rsidRP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реализацию мероприятий по созданию в субъектах Российской Федерации новых мест в общеобразовательных организациях </w:t>
      </w:r>
      <w:r>
        <w:rPr>
          <w:rFonts w:ascii="Times New Roman" w:hAnsi="Times New Roman" w:cs="Times New Roman"/>
          <w:sz w:val="28"/>
          <w:szCs w:val="28"/>
        </w:rPr>
        <w:t xml:space="preserve">в сумме                           </w:t>
      </w:r>
      <w:r w:rsidRPr="00AA1EF6">
        <w:rPr>
          <w:rFonts w:ascii="Times New Roman" w:hAnsi="Times New Roman" w:cs="Times New Roman"/>
          <w:sz w:val="28"/>
          <w:szCs w:val="28"/>
        </w:rPr>
        <w:t>3 393,7 тыс. рублей;</w:t>
      </w:r>
    </w:p>
    <w:p w:rsidR="000F7666" w:rsidRPr="000F766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на реализацию мероприятий по модернизации школьных систем образования в сумме 29 638,2 тыс. рублей;</w:t>
      </w:r>
      <w:r w:rsidR="000F7666" w:rsidRPr="000F7666">
        <w:rPr>
          <w:rFonts w:ascii="Times New Roman" w:hAnsi="Times New Roman" w:cs="Times New Roman"/>
          <w:sz w:val="28"/>
          <w:szCs w:val="28"/>
        </w:rPr>
        <w:t>;</w:t>
      </w:r>
    </w:p>
    <w:p w:rsidR="000F7666" w:rsidRPr="000F766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2) 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сумме 306 106,9 тыс. рублей.</w:t>
      </w:r>
    </w:p>
    <w:p w:rsidR="00AA1EF6" w:rsidRDefault="000F7666" w:rsidP="001E557D">
      <w:pPr>
        <w:spacing w:after="0" w:line="240" w:lineRule="auto"/>
        <w:ind w:firstLine="709"/>
        <w:jc w:val="both"/>
        <w:rPr>
          <w:rFonts w:ascii="Times New Roman" w:hAnsi="Times New Roman" w:cs="Times New Roman"/>
          <w:sz w:val="28"/>
          <w:szCs w:val="28"/>
        </w:rPr>
      </w:pPr>
      <w:r w:rsidRPr="000F7666">
        <w:rPr>
          <w:rFonts w:ascii="Times New Roman" w:hAnsi="Times New Roman" w:cs="Times New Roman"/>
          <w:sz w:val="28"/>
          <w:szCs w:val="28"/>
        </w:rPr>
        <w:t>Увеличение общей суммы безвозмездных поступлений на 2024 год составляет 6</w:t>
      </w:r>
      <w:r w:rsidR="00AA1EF6">
        <w:rPr>
          <w:rFonts w:ascii="Times New Roman" w:hAnsi="Times New Roman" w:cs="Times New Roman"/>
          <w:sz w:val="28"/>
          <w:szCs w:val="28"/>
        </w:rPr>
        <w:t>5 309,8</w:t>
      </w:r>
      <w:r w:rsidRPr="000F7666">
        <w:rPr>
          <w:rFonts w:ascii="Times New Roman" w:hAnsi="Times New Roman" w:cs="Times New Roman"/>
          <w:sz w:val="28"/>
          <w:szCs w:val="28"/>
        </w:rPr>
        <w:t xml:space="preserve"> тыс. рублей</w:t>
      </w:r>
      <w:r w:rsidR="00AA1EF6">
        <w:rPr>
          <w:rFonts w:ascii="Times New Roman" w:hAnsi="Times New Roman" w:cs="Times New Roman"/>
          <w:sz w:val="28"/>
          <w:szCs w:val="28"/>
        </w:rPr>
        <w:t>:</w:t>
      </w:r>
    </w:p>
    <w:p w:rsidR="00AA1EF6" w:rsidRP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1)  субсидии бюджетам бюджетной системы Российской Федерации (межбюджетные субсидии) в сумме 65 309,8 тыс. рублей, в том числе:</w:t>
      </w:r>
    </w:p>
    <w:p w:rsidR="00AA1EF6" w:rsidRP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реализацию мероприятий по созданию в субъектах Российской Федерации новых мест в общеобразовательных организациях </w:t>
      </w:r>
      <w:r>
        <w:rPr>
          <w:rFonts w:ascii="Times New Roman" w:hAnsi="Times New Roman" w:cs="Times New Roman"/>
          <w:sz w:val="28"/>
          <w:szCs w:val="28"/>
        </w:rPr>
        <w:t xml:space="preserve">в сумме </w:t>
      </w:r>
      <w:r w:rsidRPr="00AA1EF6">
        <w:rPr>
          <w:rFonts w:ascii="Times New Roman" w:hAnsi="Times New Roman" w:cs="Times New Roman"/>
          <w:sz w:val="28"/>
          <w:szCs w:val="28"/>
        </w:rPr>
        <w:t>5 309,8 тыс. рублей;</w:t>
      </w:r>
    </w:p>
    <w:p w:rsidR="00AA1EF6" w:rsidRDefault="00AA1EF6" w:rsidP="001E557D">
      <w:pPr>
        <w:spacing w:after="0" w:line="240" w:lineRule="auto"/>
        <w:ind w:firstLine="709"/>
        <w:jc w:val="both"/>
        <w:rPr>
          <w:rFonts w:ascii="Times New Roman" w:hAnsi="Times New Roman" w:cs="Times New Roman"/>
          <w:sz w:val="28"/>
          <w:szCs w:val="28"/>
        </w:rPr>
      </w:pPr>
      <w:r w:rsidRPr="00AA1EF6">
        <w:rPr>
          <w:rFonts w:ascii="Times New Roman" w:hAnsi="Times New Roman" w:cs="Times New Roman"/>
          <w:sz w:val="28"/>
          <w:szCs w:val="28"/>
        </w:rPr>
        <w:t xml:space="preserve">на </w:t>
      </w:r>
      <w:proofErr w:type="spellStart"/>
      <w:r w:rsidRPr="00AA1EF6">
        <w:rPr>
          <w:rFonts w:ascii="Times New Roman" w:hAnsi="Times New Roman" w:cs="Times New Roman"/>
          <w:sz w:val="28"/>
          <w:szCs w:val="28"/>
        </w:rPr>
        <w:t>софинансирование</w:t>
      </w:r>
      <w:proofErr w:type="spellEnd"/>
      <w:r w:rsidRPr="00AA1EF6">
        <w:rPr>
          <w:rFonts w:ascii="Times New Roman" w:hAnsi="Times New Roman" w:cs="Times New Roman"/>
          <w:sz w:val="28"/>
          <w:szCs w:val="28"/>
        </w:rPr>
        <w:t xml:space="preserve"> закупки оборудования для создания «умных» спортивных площадок в сумме 60 000,0 тыс. рублей.</w:t>
      </w:r>
    </w:p>
    <w:p w:rsidR="002156D1" w:rsidRPr="002156D1"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2156D1">
        <w:rPr>
          <w:rFonts w:ascii="Times New Roman" w:hAnsi="Times New Roman" w:cs="Times New Roman"/>
          <w:sz w:val="28"/>
          <w:szCs w:val="28"/>
        </w:rPr>
        <w:t>Проектом закона предлагается утвердить республиканский бюджет на 2022 год с дефицитом в размере 1 525 912,3 тыс. рублей</w:t>
      </w:r>
      <w:r w:rsidR="00581677">
        <w:rPr>
          <w:rFonts w:ascii="Times New Roman" w:hAnsi="Times New Roman" w:cs="Times New Roman"/>
          <w:sz w:val="28"/>
          <w:szCs w:val="28"/>
        </w:rPr>
        <w:t xml:space="preserve"> с увеличением на 1 092 670,7 </w:t>
      </w:r>
      <w:proofErr w:type="spellStart"/>
      <w:r w:rsidR="00581677">
        <w:rPr>
          <w:rFonts w:ascii="Times New Roman" w:hAnsi="Times New Roman" w:cs="Times New Roman"/>
          <w:sz w:val="28"/>
          <w:szCs w:val="28"/>
        </w:rPr>
        <w:t>млн.рублей</w:t>
      </w:r>
      <w:proofErr w:type="spellEnd"/>
      <w:r w:rsidR="00581677">
        <w:rPr>
          <w:rFonts w:ascii="Times New Roman" w:hAnsi="Times New Roman" w:cs="Times New Roman"/>
          <w:sz w:val="28"/>
          <w:szCs w:val="28"/>
        </w:rPr>
        <w:t xml:space="preserve"> (</w:t>
      </w:r>
      <w:r w:rsidRPr="002156D1">
        <w:rPr>
          <w:rFonts w:ascii="Times New Roman" w:hAnsi="Times New Roman" w:cs="Times New Roman"/>
          <w:sz w:val="28"/>
          <w:szCs w:val="28"/>
        </w:rPr>
        <w:t>в том числе 753 409,8 тыс. рублей за счет изменения остатков средств на счетах по учету средств республиканского бюджета,</w:t>
      </w:r>
      <w:r w:rsidR="00581677">
        <w:rPr>
          <w:rFonts w:ascii="Times New Roman" w:hAnsi="Times New Roman" w:cs="Times New Roman"/>
          <w:sz w:val="28"/>
          <w:szCs w:val="28"/>
        </w:rPr>
        <w:t xml:space="preserve"> </w:t>
      </w:r>
      <w:r w:rsidRPr="002156D1">
        <w:rPr>
          <w:rFonts w:ascii="Times New Roman" w:hAnsi="Times New Roman" w:cs="Times New Roman"/>
          <w:sz w:val="28"/>
          <w:szCs w:val="28"/>
        </w:rPr>
        <w:t xml:space="preserve"> </w:t>
      </w:r>
      <w:r w:rsidR="00581677">
        <w:rPr>
          <w:rFonts w:ascii="Times New Roman" w:hAnsi="Times New Roman" w:cs="Times New Roman"/>
          <w:sz w:val="28"/>
          <w:szCs w:val="28"/>
        </w:rPr>
        <w:t xml:space="preserve">81 501,9 </w:t>
      </w:r>
      <w:r w:rsidRPr="002156D1">
        <w:rPr>
          <w:rFonts w:ascii="Times New Roman" w:hAnsi="Times New Roman" w:cs="Times New Roman"/>
          <w:sz w:val="28"/>
          <w:szCs w:val="28"/>
        </w:rPr>
        <w:t>тыс. рублей за счет  бюджетного кредита из федерального бюджета на  финансовое обеспечение реализации инфраструктурных проектов,</w:t>
      </w:r>
      <w:r w:rsidR="00581677">
        <w:rPr>
          <w:rFonts w:ascii="Times New Roman" w:hAnsi="Times New Roman" w:cs="Times New Roman"/>
          <w:sz w:val="28"/>
          <w:szCs w:val="28"/>
        </w:rPr>
        <w:t xml:space="preserve"> 257 759 </w:t>
      </w:r>
      <w:proofErr w:type="spellStart"/>
      <w:r w:rsidR="00581677">
        <w:rPr>
          <w:rFonts w:ascii="Times New Roman" w:hAnsi="Times New Roman" w:cs="Times New Roman"/>
          <w:sz w:val="28"/>
          <w:szCs w:val="28"/>
        </w:rPr>
        <w:t>тыс.рублей</w:t>
      </w:r>
      <w:proofErr w:type="spellEnd"/>
      <w:r w:rsidR="00581677">
        <w:rPr>
          <w:rFonts w:ascii="Times New Roman" w:hAnsi="Times New Roman" w:cs="Times New Roman"/>
          <w:sz w:val="28"/>
          <w:szCs w:val="28"/>
        </w:rPr>
        <w:t xml:space="preserve"> за счет привлечения кредитов от кредитных организаций)</w:t>
      </w:r>
      <w:r w:rsidR="00284F04">
        <w:rPr>
          <w:rFonts w:ascii="Times New Roman" w:hAnsi="Times New Roman" w:cs="Times New Roman"/>
          <w:sz w:val="28"/>
          <w:szCs w:val="28"/>
        </w:rPr>
        <w:t>,</w:t>
      </w:r>
      <w:r w:rsidR="00581677">
        <w:rPr>
          <w:rFonts w:ascii="Times New Roman" w:hAnsi="Times New Roman" w:cs="Times New Roman"/>
          <w:sz w:val="28"/>
          <w:szCs w:val="28"/>
        </w:rPr>
        <w:t xml:space="preserve"> </w:t>
      </w:r>
      <w:r w:rsidRPr="002156D1">
        <w:rPr>
          <w:rFonts w:ascii="Times New Roman" w:hAnsi="Times New Roman" w:cs="Times New Roman"/>
          <w:sz w:val="28"/>
          <w:szCs w:val="28"/>
        </w:rPr>
        <w:t xml:space="preserve"> на 2023 год с дефицитом в размере 464 251,5 тыс. рублей, на 2024 год с профицитом в размере 134 503,4 тыс. рублей.</w:t>
      </w:r>
    </w:p>
    <w:p w:rsidR="002156D1" w:rsidRPr="002156D1"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2156D1">
        <w:rPr>
          <w:rFonts w:ascii="Times New Roman" w:hAnsi="Times New Roman" w:cs="Times New Roman"/>
          <w:sz w:val="28"/>
          <w:szCs w:val="28"/>
        </w:rPr>
        <w:t>Источники финансирования дефицита республиканского бюджета сформированы исходя из необходимости обеспечения сбалансированности республиканского бюджета, а также выполнения обязательств, предусмотренных заключенным с Минфином России соглашением о реструктуризации задолженности Республики Алтай по бюджетным кредитам, предоста</w:t>
      </w:r>
      <w:r w:rsidR="007B57E8">
        <w:rPr>
          <w:rFonts w:ascii="Times New Roman" w:hAnsi="Times New Roman" w:cs="Times New Roman"/>
          <w:sz w:val="28"/>
          <w:szCs w:val="28"/>
        </w:rPr>
        <w:t>вленным из федерального бюджета</w:t>
      </w:r>
      <w:r w:rsidRPr="002156D1">
        <w:rPr>
          <w:rFonts w:ascii="Times New Roman" w:hAnsi="Times New Roman" w:cs="Times New Roman"/>
          <w:sz w:val="28"/>
          <w:szCs w:val="28"/>
        </w:rPr>
        <w:t>.</w:t>
      </w:r>
    </w:p>
    <w:p w:rsidR="002156D1" w:rsidRPr="002156D1"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2156D1">
        <w:rPr>
          <w:rFonts w:ascii="Times New Roman" w:hAnsi="Times New Roman" w:cs="Times New Roman"/>
          <w:sz w:val="28"/>
          <w:szCs w:val="28"/>
        </w:rPr>
        <w:t>Вносимые изменения в приложение 2 «Источники финансирования дефицита республиканского бюджета на 2022 год», приложение 3 «Источники финансирования дефицита республиканского бюджета на плановый период 2023 и 2024 годов» к Закону связаны с необходимостью уточнения:</w:t>
      </w:r>
    </w:p>
    <w:p w:rsidR="002156D1" w:rsidRPr="002156D1"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2156D1">
        <w:rPr>
          <w:rFonts w:ascii="Times New Roman" w:hAnsi="Times New Roman" w:cs="Times New Roman"/>
          <w:sz w:val="28"/>
          <w:szCs w:val="28"/>
        </w:rPr>
        <w:lastRenderedPageBreak/>
        <w:t>размера дефицита республиканского бюджета на 2022 и 2023 годы, размера профицита республиканского бюджета на 2024 год и соответственно сумм привлечения и погашения коммерческих кредитов;</w:t>
      </w:r>
    </w:p>
    <w:p w:rsidR="002156D1" w:rsidRPr="002156D1"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2156D1">
        <w:rPr>
          <w:rFonts w:ascii="Times New Roman" w:hAnsi="Times New Roman" w:cs="Times New Roman"/>
          <w:sz w:val="28"/>
          <w:szCs w:val="28"/>
        </w:rPr>
        <w:t>отражения в составе источников финансирования дефицита республиканского бюджета на 2022 год изменения остатков средств на счетах по учету средств республиканского бюджета;</w:t>
      </w:r>
    </w:p>
    <w:p w:rsidR="002156D1" w:rsidRPr="002156D1"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2156D1">
        <w:rPr>
          <w:rFonts w:ascii="Times New Roman" w:hAnsi="Times New Roman" w:cs="Times New Roman"/>
          <w:sz w:val="28"/>
          <w:szCs w:val="28"/>
        </w:rPr>
        <w:t>сумм предоставления и возврата бюджетных кредитов местным бюджетам из республиканского бюджета в связи с досрочным погашением отельными муниципальными образованиями в 2021 году предоставленных бюджетных кредитов.</w:t>
      </w:r>
    </w:p>
    <w:p w:rsidR="002156D1" w:rsidRPr="002156D1"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2156D1">
        <w:rPr>
          <w:rFonts w:ascii="Times New Roman" w:hAnsi="Times New Roman" w:cs="Times New Roman"/>
          <w:sz w:val="28"/>
          <w:szCs w:val="28"/>
        </w:rPr>
        <w:t xml:space="preserve">В связи с изменением размера дефицита республиканского бюджета на 2022 и 2023 годы и утверждения республиканского бюджета на 2024 год с профицитом в приложениях 26 «Программа государственных внутренних заимствований Республики Алтай на 2022 год», 27 «Программа государственных внутренних заимствований Республики Алтай на плановый период 2023 и 2024 годов» к Закону уточнены суммы привлечения и погашения коммерческих кредитов. </w:t>
      </w:r>
    </w:p>
    <w:p w:rsidR="002156D1" w:rsidRPr="003069AF"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В соответствии с требованиями статей 107 и 184.1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2023 года в сумме 2 493 607,31 тыс. рублей, на 1 января 2024 года в сумме 2 957 858,81 тыс. рублей и на 1 января 2025 года в сумме 2 823 355,41 тыс. рублей.</w:t>
      </w:r>
    </w:p>
    <w:p w:rsidR="002156D1" w:rsidRPr="003069AF"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Расчет предельных показателей объема государственного долга произведен исходя из ограничений, установленных статьей 107 Бюджетного кодекса Российской Федерации, а также условиями заключенного с Минфином России соглашения о реструктуризации задолженности Республики Алтай по бюджетным кредитам, предоставленным из федерального бюджета.</w:t>
      </w:r>
    </w:p>
    <w:p w:rsidR="006F4626" w:rsidRPr="003069AF" w:rsidRDefault="006F4626" w:rsidP="001E557D">
      <w:pPr>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 xml:space="preserve">В соответствии с корректировкой доходной части республиканского бюджета предусмотрены уточнения по расходам республиканского бюджета Республики Алтай. </w:t>
      </w:r>
    </w:p>
    <w:p w:rsidR="003B3D66" w:rsidRPr="003069AF" w:rsidRDefault="003B3D66"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 xml:space="preserve">Общий объем расходов бюджета увеличен </w:t>
      </w:r>
      <w:r w:rsidR="00E15F70" w:rsidRPr="003069AF">
        <w:rPr>
          <w:rFonts w:ascii="Times New Roman" w:hAnsi="Times New Roman" w:cs="Times New Roman"/>
          <w:sz w:val="28"/>
          <w:szCs w:val="28"/>
        </w:rPr>
        <w:t>в</w:t>
      </w:r>
      <w:r w:rsidRPr="003069AF">
        <w:rPr>
          <w:rFonts w:ascii="Times New Roman" w:hAnsi="Times New Roman" w:cs="Times New Roman"/>
          <w:sz w:val="28"/>
          <w:szCs w:val="28"/>
        </w:rPr>
        <w:t xml:space="preserve"> 2022 год</w:t>
      </w:r>
      <w:r w:rsidR="00E15F70" w:rsidRPr="003069AF">
        <w:rPr>
          <w:rFonts w:ascii="Times New Roman" w:hAnsi="Times New Roman" w:cs="Times New Roman"/>
          <w:sz w:val="28"/>
          <w:szCs w:val="28"/>
        </w:rPr>
        <w:t>у</w:t>
      </w:r>
      <w:r w:rsidRPr="003069AF">
        <w:rPr>
          <w:rFonts w:ascii="Times New Roman" w:hAnsi="Times New Roman" w:cs="Times New Roman"/>
          <w:sz w:val="28"/>
          <w:szCs w:val="28"/>
        </w:rPr>
        <w:t xml:space="preserve"> на 2 130 075,3 </w:t>
      </w:r>
      <w:proofErr w:type="spellStart"/>
      <w:r w:rsidRPr="003069AF">
        <w:rPr>
          <w:rFonts w:ascii="Times New Roman" w:hAnsi="Times New Roman" w:cs="Times New Roman"/>
          <w:sz w:val="28"/>
          <w:szCs w:val="28"/>
        </w:rPr>
        <w:t>тыс.рублей</w:t>
      </w:r>
      <w:proofErr w:type="spellEnd"/>
      <w:r w:rsidRPr="003069AF">
        <w:rPr>
          <w:rFonts w:ascii="Times New Roman" w:hAnsi="Times New Roman" w:cs="Times New Roman"/>
          <w:sz w:val="28"/>
          <w:szCs w:val="28"/>
        </w:rPr>
        <w:t xml:space="preserve"> и составит 29 775 909,3 </w:t>
      </w:r>
      <w:proofErr w:type="spellStart"/>
      <w:r w:rsidRPr="003069AF">
        <w:rPr>
          <w:rFonts w:ascii="Times New Roman" w:hAnsi="Times New Roman" w:cs="Times New Roman"/>
          <w:sz w:val="28"/>
          <w:szCs w:val="28"/>
        </w:rPr>
        <w:t>тыс.рублей</w:t>
      </w:r>
      <w:proofErr w:type="spellEnd"/>
      <w:r w:rsidRPr="003069AF">
        <w:rPr>
          <w:rFonts w:ascii="Times New Roman" w:hAnsi="Times New Roman" w:cs="Times New Roman"/>
          <w:sz w:val="28"/>
          <w:szCs w:val="28"/>
        </w:rPr>
        <w:t xml:space="preserve">,  </w:t>
      </w:r>
      <w:r w:rsidR="00E15F70" w:rsidRPr="003069AF">
        <w:rPr>
          <w:rFonts w:ascii="Times New Roman" w:hAnsi="Times New Roman" w:cs="Times New Roman"/>
          <w:sz w:val="28"/>
          <w:szCs w:val="28"/>
        </w:rPr>
        <w:t>в</w:t>
      </w:r>
      <w:r w:rsidRPr="003069AF">
        <w:rPr>
          <w:rFonts w:ascii="Times New Roman" w:hAnsi="Times New Roman" w:cs="Times New Roman"/>
          <w:sz w:val="28"/>
          <w:szCs w:val="28"/>
        </w:rPr>
        <w:t xml:space="preserve">   2023 год</w:t>
      </w:r>
      <w:r w:rsidR="00E15F70" w:rsidRPr="003069AF">
        <w:rPr>
          <w:rFonts w:ascii="Times New Roman" w:hAnsi="Times New Roman" w:cs="Times New Roman"/>
          <w:sz w:val="28"/>
          <w:szCs w:val="28"/>
        </w:rPr>
        <w:t>у</w:t>
      </w:r>
      <w:r w:rsidRPr="003069AF">
        <w:rPr>
          <w:rFonts w:ascii="Times New Roman" w:hAnsi="Times New Roman" w:cs="Times New Roman"/>
          <w:sz w:val="28"/>
          <w:szCs w:val="28"/>
        </w:rPr>
        <w:t xml:space="preserve">  на 266 148,6 </w:t>
      </w:r>
      <w:proofErr w:type="spellStart"/>
      <w:r w:rsidRPr="003069AF">
        <w:rPr>
          <w:rFonts w:ascii="Times New Roman" w:hAnsi="Times New Roman" w:cs="Times New Roman"/>
          <w:sz w:val="28"/>
          <w:szCs w:val="28"/>
        </w:rPr>
        <w:t>тыс.рублей</w:t>
      </w:r>
      <w:proofErr w:type="spellEnd"/>
      <w:r w:rsidRPr="003069AF">
        <w:rPr>
          <w:rFonts w:ascii="Times New Roman" w:hAnsi="Times New Roman" w:cs="Times New Roman"/>
          <w:sz w:val="28"/>
          <w:szCs w:val="28"/>
        </w:rPr>
        <w:t xml:space="preserve"> и составит 26 205 901,4 </w:t>
      </w:r>
      <w:proofErr w:type="spellStart"/>
      <w:r w:rsidRPr="003069AF">
        <w:rPr>
          <w:rFonts w:ascii="Times New Roman" w:hAnsi="Times New Roman" w:cs="Times New Roman"/>
          <w:sz w:val="28"/>
          <w:szCs w:val="28"/>
        </w:rPr>
        <w:t>тыс.рублей</w:t>
      </w:r>
      <w:proofErr w:type="spellEnd"/>
      <w:r w:rsidRPr="003069AF">
        <w:rPr>
          <w:rFonts w:ascii="Times New Roman" w:hAnsi="Times New Roman" w:cs="Times New Roman"/>
          <w:sz w:val="28"/>
          <w:szCs w:val="28"/>
        </w:rPr>
        <w:t xml:space="preserve">, </w:t>
      </w:r>
      <w:r w:rsidR="00E15F70" w:rsidRPr="003069AF">
        <w:rPr>
          <w:rFonts w:ascii="Times New Roman" w:hAnsi="Times New Roman" w:cs="Times New Roman"/>
          <w:sz w:val="28"/>
          <w:szCs w:val="28"/>
        </w:rPr>
        <w:t>в</w:t>
      </w:r>
      <w:r w:rsidRPr="003069AF">
        <w:rPr>
          <w:rFonts w:ascii="Times New Roman" w:hAnsi="Times New Roman" w:cs="Times New Roman"/>
          <w:sz w:val="28"/>
          <w:szCs w:val="28"/>
        </w:rPr>
        <w:t xml:space="preserve"> 2024 год</w:t>
      </w:r>
      <w:r w:rsidR="00E15F70" w:rsidRPr="003069AF">
        <w:rPr>
          <w:rFonts w:ascii="Times New Roman" w:hAnsi="Times New Roman" w:cs="Times New Roman"/>
          <w:sz w:val="28"/>
          <w:szCs w:val="28"/>
        </w:rPr>
        <w:t>у</w:t>
      </w:r>
      <w:r w:rsidRPr="003069AF">
        <w:rPr>
          <w:rFonts w:ascii="Times New Roman" w:hAnsi="Times New Roman" w:cs="Times New Roman"/>
          <w:sz w:val="28"/>
          <w:szCs w:val="28"/>
        </w:rPr>
        <w:t xml:space="preserve"> на 59 487,8 </w:t>
      </w:r>
      <w:proofErr w:type="spellStart"/>
      <w:r w:rsidRPr="003069AF">
        <w:rPr>
          <w:rFonts w:ascii="Times New Roman" w:hAnsi="Times New Roman" w:cs="Times New Roman"/>
          <w:sz w:val="28"/>
          <w:szCs w:val="28"/>
        </w:rPr>
        <w:t>млн.рублей</w:t>
      </w:r>
      <w:proofErr w:type="spellEnd"/>
      <w:r w:rsidRPr="003069AF">
        <w:rPr>
          <w:rFonts w:ascii="Times New Roman" w:hAnsi="Times New Roman" w:cs="Times New Roman"/>
          <w:sz w:val="28"/>
          <w:szCs w:val="28"/>
        </w:rPr>
        <w:t xml:space="preserve"> и составит 29 098 806,1 </w:t>
      </w:r>
      <w:proofErr w:type="spellStart"/>
      <w:r w:rsidRPr="003069AF">
        <w:rPr>
          <w:rFonts w:ascii="Times New Roman" w:hAnsi="Times New Roman" w:cs="Times New Roman"/>
          <w:sz w:val="28"/>
          <w:szCs w:val="28"/>
        </w:rPr>
        <w:t>тыс.рублей</w:t>
      </w:r>
      <w:proofErr w:type="spellEnd"/>
      <w:r w:rsidRPr="003069AF">
        <w:rPr>
          <w:rFonts w:ascii="Times New Roman" w:hAnsi="Times New Roman" w:cs="Times New Roman"/>
          <w:sz w:val="28"/>
          <w:szCs w:val="28"/>
        </w:rPr>
        <w:t>.</w:t>
      </w:r>
    </w:p>
    <w:p w:rsidR="003B3D66" w:rsidRPr="003069AF" w:rsidRDefault="00006B46" w:rsidP="001E557D">
      <w:pPr>
        <w:autoSpaceDE w:val="0"/>
        <w:autoSpaceDN w:val="0"/>
        <w:adjustRightInd w:val="0"/>
        <w:spacing w:after="0" w:line="240" w:lineRule="auto"/>
        <w:ind w:firstLine="708"/>
        <w:jc w:val="both"/>
        <w:rPr>
          <w:rFonts w:ascii="Times New Roman" w:hAnsi="Times New Roman" w:cs="Times New Roman"/>
          <w:sz w:val="28"/>
          <w:szCs w:val="28"/>
        </w:rPr>
      </w:pPr>
      <w:r w:rsidRPr="003069AF">
        <w:rPr>
          <w:rFonts w:ascii="Times New Roman" w:hAnsi="Times New Roman" w:cs="Times New Roman"/>
          <w:sz w:val="28"/>
          <w:szCs w:val="28"/>
        </w:rPr>
        <w:t>В соответствии с з</w:t>
      </w:r>
      <w:r w:rsidR="003B3D66" w:rsidRPr="003069AF">
        <w:rPr>
          <w:rFonts w:ascii="Times New Roman" w:hAnsi="Times New Roman" w:cs="Times New Roman"/>
          <w:sz w:val="28"/>
          <w:szCs w:val="28"/>
        </w:rPr>
        <w:t>аконопроектом объемы межбюджетных трансфертов из федерального бюджета</w:t>
      </w:r>
      <w:r w:rsidR="000A741B" w:rsidRPr="003069AF">
        <w:rPr>
          <w:rFonts w:ascii="Times New Roman" w:hAnsi="Times New Roman" w:cs="Times New Roman"/>
          <w:sz w:val="28"/>
          <w:szCs w:val="28"/>
        </w:rPr>
        <w:t xml:space="preserve"> предусмотрены на целевые направления, определенные федеральными </w:t>
      </w:r>
      <w:r w:rsidR="0036782C" w:rsidRPr="003069AF">
        <w:rPr>
          <w:rFonts w:ascii="Times New Roman" w:hAnsi="Times New Roman" w:cs="Times New Roman"/>
          <w:sz w:val="28"/>
          <w:szCs w:val="28"/>
        </w:rPr>
        <w:t>решениями</w:t>
      </w:r>
      <w:r w:rsidR="000A741B" w:rsidRPr="003069AF">
        <w:rPr>
          <w:rFonts w:ascii="Times New Roman" w:hAnsi="Times New Roman" w:cs="Times New Roman"/>
          <w:sz w:val="28"/>
          <w:szCs w:val="28"/>
        </w:rPr>
        <w:t>. Б</w:t>
      </w:r>
      <w:r w:rsidR="00966068" w:rsidRPr="003069AF">
        <w:rPr>
          <w:rFonts w:ascii="Times New Roman" w:hAnsi="Times New Roman" w:cs="Times New Roman"/>
          <w:sz w:val="28"/>
          <w:szCs w:val="28"/>
        </w:rPr>
        <w:t xml:space="preserve">юджетные ассигнования, сложившиеся по итогам исполнения бюджета  </w:t>
      </w:r>
      <w:r w:rsidR="00321971" w:rsidRPr="003069AF">
        <w:rPr>
          <w:rFonts w:ascii="Times New Roman" w:hAnsi="Times New Roman" w:cs="Times New Roman"/>
          <w:sz w:val="28"/>
          <w:szCs w:val="28"/>
        </w:rPr>
        <w:t xml:space="preserve">на 1 января 2022 года, </w:t>
      </w:r>
      <w:r w:rsidR="0048246F" w:rsidRPr="003069AF">
        <w:rPr>
          <w:rFonts w:ascii="Times New Roman" w:hAnsi="Times New Roman" w:cs="Times New Roman"/>
          <w:sz w:val="28"/>
          <w:szCs w:val="28"/>
        </w:rPr>
        <w:t xml:space="preserve"> предусмотрены</w:t>
      </w:r>
      <w:r w:rsidR="000A741B" w:rsidRPr="003069AF">
        <w:rPr>
          <w:rFonts w:ascii="Times New Roman" w:hAnsi="Times New Roman" w:cs="Times New Roman"/>
          <w:sz w:val="28"/>
          <w:szCs w:val="28"/>
        </w:rPr>
        <w:t xml:space="preserve"> в</w:t>
      </w:r>
      <w:r w:rsidRPr="003069AF">
        <w:rPr>
          <w:rFonts w:ascii="Times New Roman" w:hAnsi="Times New Roman" w:cs="Times New Roman"/>
          <w:sz w:val="28"/>
          <w:szCs w:val="28"/>
        </w:rPr>
        <w:t xml:space="preserve"> соответствии со статьей 95 Бюджетного Кодекса РФ на оплату заключенных от имени Республики Алтай государственных контрактов</w:t>
      </w:r>
      <w:r w:rsidR="000A741B" w:rsidRPr="003069AF">
        <w:rPr>
          <w:rFonts w:ascii="Times New Roman" w:hAnsi="Times New Roman" w:cs="Times New Roman"/>
          <w:sz w:val="28"/>
          <w:szCs w:val="28"/>
        </w:rPr>
        <w:t>,</w:t>
      </w:r>
      <w:r w:rsidRPr="003069AF">
        <w:rPr>
          <w:rFonts w:ascii="Times New Roman" w:hAnsi="Times New Roman" w:cs="Times New Roman"/>
          <w:sz w:val="28"/>
          <w:szCs w:val="28"/>
        </w:rPr>
        <w:t xml:space="preserve"> подлежавших в соответствии с условиями этих государственных контрактов оплате в 2021 году</w:t>
      </w:r>
      <w:r w:rsidR="00321971" w:rsidRPr="003069AF">
        <w:rPr>
          <w:rFonts w:ascii="Times New Roman" w:hAnsi="Times New Roman" w:cs="Times New Roman"/>
          <w:sz w:val="28"/>
          <w:szCs w:val="28"/>
        </w:rPr>
        <w:t xml:space="preserve">, на увеличение объемов бюджетных ассигнований Дорожного фонда Республики Алтай в объеме не полного использования средств в 2021 году, </w:t>
      </w:r>
      <w:r w:rsidR="000A741B" w:rsidRPr="003069AF">
        <w:rPr>
          <w:rFonts w:ascii="Times New Roman" w:hAnsi="Times New Roman" w:cs="Times New Roman"/>
          <w:sz w:val="28"/>
          <w:szCs w:val="28"/>
        </w:rPr>
        <w:t xml:space="preserve">а также </w:t>
      </w:r>
      <w:r w:rsidR="00321971" w:rsidRPr="003069AF">
        <w:rPr>
          <w:rFonts w:ascii="Times New Roman" w:hAnsi="Times New Roman" w:cs="Times New Roman"/>
          <w:sz w:val="28"/>
          <w:szCs w:val="28"/>
        </w:rPr>
        <w:t xml:space="preserve">на направления, определенные целями использования бюджетных ассигнований в отчетном </w:t>
      </w:r>
      <w:r w:rsidR="00321971" w:rsidRPr="003069AF">
        <w:rPr>
          <w:rFonts w:ascii="Times New Roman" w:hAnsi="Times New Roman" w:cs="Times New Roman"/>
          <w:sz w:val="28"/>
          <w:szCs w:val="28"/>
        </w:rPr>
        <w:lastRenderedPageBreak/>
        <w:t>финансовом год</w:t>
      </w:r>
      <w:r w:rsidR="000A741B" w:rsidRPr="003069AF">
        <w:rPr>
          <w:rFonts w:ascii="Times New Roman" w:hAnsi="Times New Roman" w:cs="Times New Roman"/>
          <w:sz w:val="28"/>
          <w:szCs w:val="28"/>
        </w:rPr>
        <w:t>у</w:t>
      </w:r>
      <w:r w:rsidR="00321971" w:rsidRPr="003069AF">
        <w:rPr>
          <w:rFonts w:ascii="Times New Roman" w:hAnsi="Times New Roman" w:cs="Times New Roman"/>
          <w:sz w:val="28"/>
          <w:szCs w:val="28"/>
        </w:rPr>
        <w:t xml:space="preserve"> и отраслевые направления</w:t>
      </w:r>
      <w:r w:rsidR="000A741B" w:rsidRPr="003069AF">
        <w:rPr>
          <w:rFonts w:ascii="Times New Roman" w:hAnsi="Times New Roman" w:cs="Times New Roman"/>
          <w:sz w:val="28"/>
          <w:szCs w:val="28"/>
        </w:rPr>
        <w:t xml:space="preserve"> расходов</w:t>
      </w:r>
      <w:r w:rsidR="00321971" w:rsidRPr="003069AF">
        <w:rPr>
          <w:rFonts w:ascii="Times New Roman" w:hAnsi="Times New Roman" w:cs="Times New Roman"/>
          <w:sz w:val="28"/>
          <w:szCs w:val="28"/>
        </w:rPr>
        <w:t xml:space="preserve"> по </w:t>
      </w:r>
      <w:r w:rsidR="003B3D66" w:rsidRPr="003069AF">
        <w:rPr>
          <w:rFonts w:ascii="Times New Roman" w:hAnsi="Times New Roman" w:cs="Times New Roman"/>
          <w:sz w:val="28"/>
          <w:szCs w:val="28"/>
        </w:rPr>
        <w:t>следующим главным распорядителям средств республика</w:t>
      </w:r>
      <w:r w:rsidRPr="003069AF">
        <w:rPr>
          <w:rFonts w:ascii="Times New Roman" w:hAnsi="Times New Roman" w:cs="Times New Roman"/>
          <w:sz w:val="28"/>
          <w:szCs w:val="28"/>
        </w:rPr>
        <w:t>н</w:t>
      </w:r>
      <w:r w:rsidR="00321971" w:rsidRPr="003069AF">
        <w:rPr>
          <w:rFonts w:ascii="Times New Roman" w:hAnsi="Times New Roman" w:cs="Times New Roman"/>
          <w:sz w:val="28"/>
          <w:szCs w:val="28"/>
        </w:rPr>
        <w:t>ского бюджета Республики Алтай:</w:t>
      </w:r>
    </w:p>
    <w:p w:rsidR="000322E5" w:rsidRPr="003069AF" w:rsidRDefault="003B3D66" w:rsidP="001E557D">
      <w:pPr>
        <w:spacing w:after="0" w:line="240" w:lineRule="auto"/>
        <w:ind w:firstLine="561"/>
        <w:jc w:val="both"/>
        <w:rPr>
          <w:rFonts w:ascii="Times New Roman" w:hAnsi="Times New Roman" w:cs="Times New Roman"/>
          <w:sz w:val="28"/>
          <w:szCs w:val="28"/>
        </w:rPr>
      </w:pPr>
      <w:r w:rsidRPr="003069AF">
        <w:rPr>
          <w:rFonts w:ascii="Times New Roman" w:hAnsi="Times New Roman" w:cs="Times New Roman"/>
          <w:sz w:val="28"/>
          <w:szCs w:val="28"/>
        </w:rPr>
        <w:t>Министерству здравоохранения Республики Алтай</w:t>
      </w:r>
      <w:r w:rsidR="0048246F" w:rsidRPr="003069AF">
        <w:rPr>
          <w:rFonts w:ascii="Times New Roman" w:hAnsi="Times New Roman" w:cs="Times New Roman"/>
          <w:sz w:val="28"/>
          <w:szCs w:val="28"/>
        </w:rPr>
        <w:t xml:space="preserve"> 174 035,8 </w:t>
      </w:r>
      <w:proofErr w:type="spellStart"/>
      <w:r w:rsidR="0048246F" w:rsidRPr="003069AF">
        <w:rPr>
          <w:rFonts w:ascii="Times New Roman" w:hAnsi="Times New Roman" w:cs="Times New Roman"/>
          <w:sz w:val="28"/>
          <w:szCs w:val="28"/>
        </w:rPr>
        <w:t>тыс.</w:t>
      </w:r>
      <w:r w:rsidR="00AC353D" w:rsidRPr="003069AF">
        <w:rPr>
          <w:rFonts w:ascii="Times New Roman" w:hAnsi="Times New Roman" w:cs="Times New Roman"/>
          <w:sz w:val="28"/>
          <w:szCs w:val="28"/>
        </w:rPr>
        <w:t>рублей</w:t>
      </w:r>
      <w:proofErr w:type="spellEnd"/>
      <w:r w:rsidR="00AC353D" w:rsidRPr="003069AF">
        <w:rPr>
          <w:rFonts w:ascii="Times New Roman" w:hAnsi="Times New Roman" w:cs="Times New Roman"/>
          <w:sz w:val="28"/>
          <w:szCs w:val="28"/>
        </w:rPr>
        <w:t xml:space="preserve">, в том числе </w:t>
      </w:r>
      <w:r w:rsidRPr="003069AF">
        <w:rPr>
          <w:rFonts w:ascii="Times New Roman" w:hAnsi="Times New Roman" w:cs="Times New Roman"/>
          <w:sz w:val="28"/>
          <w:szCs w:val="28"/>
        </w:rPr>
        <w:t xml:space="preserve">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3069AF">
        <w:rPr>
          <w:rFonts w:ascii="Times New Roman" w:hAnsi="Times New Roman" w:cs="Times New Roman"/>
          <w:sz w:val="28"/>
          <w:szCs w:val="28"/>
        </w:rPr>
        <w:t>коронавирусной</w:t>
      </w:r>
      <w:proofErr w:type="spellEnd"/>
      <w:r w:rsidRPr="003069AF">
        <w:rPr>
          <w:rFonts w:ascii="Times New Roman" w:hAnsi="Times New Roman" w:cs="Times New Roman"/>
          <w:sz w:val="28"/>
          <w:szCs w:val="28"/>
        </w:rPr>
        <w:t xml:space="preserve"> инфекцией (COVID-19), в рамках реализации территориальных программ обязательного медицинского страхования в сумме 15 694,5 тыс. рублей</w:t>
      </w:r>
      <w:r w:rsidR="00C60274" w:rsidRPr="003069AF">
        <w:rPr>
          <w:rFonts w:ascii="Times New Roman" w:hAnsi="Times New Roman" w:cs="Times New Roman"/>
          <w:sz w:val="28"/>
          <w:szCs w:val="28"/>
        </w:rPr>
        <w:t>,</w:t>
      </w:r>
      <w:r w:rsidRPr="003069AF">
        <w:rPr>
          <w:sz w:val="28"/>
          <w:szCs w:val="28"/>
        </w:rPr>
        <w:t xml:space="preserve"> </w:t>
      </w:r>
      <w:r w:rsidRPr="003069AF">
        <w:rPr>
          <w:rFonts w:ascii="Times New Roman" w:hAnsi="Times New Roman" w:cs="Times New Roman"/>
          <w:sz w:val="28"/>
          <w:szCs w:val="28"/>
        </w:rPr>
        <w:t xml:space="preserve">на финансовое обеспечение мероприятий по приобретению лекарственных препаратов для лечения пациентов с новой </w:t>
      </w:r>
      <w:proofErr w:type="spellStart"/>
      <w:r w:rsidRPr="003069AF">
        <w:rPr>
          <w:rFonts w:ascii="Times New Roman" w:hAnsi="Times New Roman" w:cs="Times New Roman"/>
          <w:sz w:val="28"/>
          <w:szCs w:val="28"/>
        </w:rPr>
        <w:t>коронавирусной</w:t>
      </w:r>
      <w:proofErr w:type="spellEnd"/>
      <w:r w:rsidRPr="003069AF">
        <w:rPr>
          <w:rFonts w:ascii="Times New Roman" w:hAnsi="Times New Roman" w:cs="Times New Roman"/>
          <w:sz w:val="28"/>
          <w:szCs w:val="28"/>
        </w:rPr>
        <w:t xml:space="preserve"> инфекцией (COVID-19), получающих медицинскую помощь в амбулаторных условиях в сумме 6 817,7 тыс. рублей</w:t>
      </w:r>
      <w:r w:rsidR="00C60274" w:rsidRPr="003069AF">
        <w:rPr>
          <w:rFonts w:ascii="Times New Roman" w:hAnsi="Times New Roman" w:cs="Times New Roman"/>
          <w:sz w:val="28"/>
          <w:szCs w:val="28"/>
        </w:rPr>
        <w:t>,</w:t>
      </w:r>
      <w:r w:rsidRPr="003069AF">
        <w:rPr>
          <w:rFonts w:ascii="Times New Roman" w:hAnsi="Times New Roman" w:cs="Times New Roman"/>
          <w:sz w:val="28"/>
          <w:szCs w:val="28"/>
        </w:rPr>
        <w:t xml:space="preserve">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с подтвержденным диагнозом новой </w:t>
      </w:r>
      <w:proofErr w:type="spellStart"/>
      <w:r w:rsidRPr="003069AF">
        <w:rPr>
          <w:rFonts w:ascii="Times New Roman" w:hAnsi="Times New Roman" w:cs="Times New Roman"/>
          <w:sz w:val="28"/>
          <w:szCs w:val="28"/>
        </w:rPr>
        <w:t>коронавирусной</w:t>
      </w:r>
      <w:proofErr w:type="spellEnd"/>
      <w:r w:rsidRPr="003069AF">
        <w:rPr>
          <w:rFonts w:ascii="Times New Roman" w:hAnsi="Times New Roman" w:cs="Times New Roman"/>
          <w:sz w:val="28"/>
          <w:szCs w:val="28"/>
        </w:rPr>
        <w:t xml:space="preserve">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в сумме 1 465,5 тыс. </w:t>
      </w:r>
      <w:r w:rsidR="00AC353D" w:rsidRPr="003069AF">
        <w:rPr>
          <w:rFonts w:ascii="Times New Roman" w:hAnsi="Times New Roman" w:cs="Times New Roman"/>
          <w:sz w:val="28"/>
          <w:szCs w:val="28"/>
        </w:rPr>
        <w:t xml:space="preserve">рублей, на </w:t>
      </w:r>
      <w:r w:rsidR="00C60274" w:rsidRPr="003069AF">
        <w:rPr>
          <w:rFonts w:ascii="Times New Roman" w:hAnsi="Times New Roman" w:cs="Times New Roman"/>
          <w:sz w:val="28"/>
          <w:szCs w:val="28"/>
        </w:rPr>
        <w:t xml:space="preserve">другие направления расходов в рамках мероприятий по противодействию новой </w:t>
      </w:r>
      <w:proofErr w:type="spellStart"/>
      <w:r w:rsidR="00C60274" w:rsidRPr="003069AF">
        <w:rPr>
          <w:rFonts w:ascii="Times New Roman" w:hAnsi="Times New Roman" w:cs="Times New Roman"/>
          <w:sz w:val="28"/>
          <w:szCs w:val="28"/>
        </w:rPr>
        <w:t>коронавирусной</w:t>
      </w:r>
      <w:proofErr w:type="spellEnd"/>
      <w:r w:rsidR="00C60274" w:rsidRPr="003069AF">
        <w:rPr>
          <w:rFonts w:ascii="Times New Roman" w:hAnsi="Times New Roman" w:cs="Times New Roman"/>
          <w:sz w:val="28"/>
          <w:szCs w:val="28"/>
        </w:rPr>
        <w:t xml:space="preserve"> инфекции в сумме 32 448,7 </w:t>
      </w:r>
      <w:proofErr w:type="spellStart"/>
      <w:r w:rsidR="00C60274" w:rsidRPr="003069AF">
        <w:rPr>
          <w:rFonts w:ascii="Times New Roman" w:hAnsi="Times New Roman" w:cs="Times New Roman"/>
          <w:sz w:val="28"/>
          <w:szCs w:val="28"/>
        </w:rPr>
        <w:t>тыс.рублей</w:t>
      </w:r>
      <w:proofErr w:type="spellEnd"/>
      <w:r w:rsidR="00C60274" w:rsidRPr="003069AF">
        <w:rPr>
          <w:rFonts w:ascii="Times New Roman" w:hAnsi="Times New Roman" w:cs="Times New Roman"/>
          <w:sz w:val="28"/>
          <w:szCs w:val="28"/>
        </w:rPr>
        <w:t xml:space="preserve">, на </w:t>
      </w:r>
      <w:r w:rsidR="000322E5" w:rsidRPr="003069AF">
        <w:rPr>
          <w:rFonts w:ascii="Times New Roman" w:hAnsi="Times New Roman" w:cs="Times New Roman"/>
          <w:sz w:val="28"/>
          <w:szCs w:val="28"/>
        </w:rPr>
        <w:t>обязательства по Территориальной программе государственных гарантий бесплатного оказания гражданам медицинской помощи</w:t>
      </w:r>
      <w:r w:rsidR="00F61BED">
        <w:rPr>
          <w:rFonts w:ascii="Times New Roman" w:hAnsi="Times New Roman" w:cs="Times New Roman"/>
          <w:sz w:val="28"/>
          <w:szCs w:val="28"/>
        </w:rPr>
        <w:t>,</w:t>
      </w:r>
      <w:r w:rsidR="000322E5" w:rsidRPr="003069AF">
        <w:rPr>
          <w:rFonts w:ascii="Times New Roman" w:hAnsi="Times New Roman" w:cs="Times New Roman"/>
          <w:sz w:val="28"/>
          <w:szCs w:val="28"/>
        </w:rPr>
        <w:t xml:space="preserve"> на проведение капитального ремонта и укрепление материально технической базы  учреждений здравоохранения</w:t>
      </w:r>
      <w:r w:rsidR="004A14F1" w:rsidRPr="003069AF">
        <w:rPr>
          <w:rFonts w:ascii="Times New Roman" w:hAnsi="Times New Roman" w:cs="Times New Roman"/>
          <w:sz w:val="28"/>
          <w:szCs w:val="28"/>
        </w:rPr>
        <w:t xml:space="preserve"> и другие направления</w:t>
      </w:r>
      <w:r w:rsidR="00F61BED">
        <w:rPr>
          <w:rFonts w:ascii="Times New Roman" w:hAnsi="Times New Roman" w:cs="Times New Roman"/>
          <w:sz w:val="28"/>
          <w:szCs w:val="28"/>
        </w:rPr>
        <w:t xml:space="preserve"> в сумме </w:t>
      </w:r>
      <w:r w:rsidR="00F61BED" w:rsidRPr="00F61BED">
        <w:rPr>
          <w:rFonts w:ascii="Times New Roman" w:hAnsi="Times New Roman" w:cs="Times New Roman"/>
          <w:sz w:val="28"/>
          <w:szCs w:val="28"/>
        </w:rPr>
        <w:t xml:space="preserve"> </w:t>
      </w:r>
      <w:r w:rsidR="00F61BED" w:rsidRPr="003069AF">
        <w:rPr>
          <w:rFonts w:ascii="Times New Roman" w:hAnsi="Times New Roman" w:cs="Times New Roman"/>
          <w:sz w:val="28"/>
          <w:szCs w:val="28"/>
        </w:rPr>
        <w:t xml:space="preserve">117 609,4 </w:t>
      </w:r>
      <w:proofErr w:type="spellStart"/>
      <w:r w:rsidR="00F61BED" w:rsidRPr="003069AF">
        <w:rPr>
          <w:rFonts w:ascii="Times New Roman" w:hAnsi="Times New Roman" w:cs="Times New Roman"/>
          <w:sz w:val="28"/>
          <w:szCs w:val="28"/>
        </w:rPr>
        <w:t>тыс.</w:t>
      </w:r>
      <w:r w:rsidR="00F61BED">
        <w:rPr>
          <w:rFonts w:ascii="Times New Roman" w:hAnsi="Times New Roman" w:cs="Times New Roman"/>
          <w:sz w:val="28"/>
          <w:szCs w:val="28"/>
        </w:rPr>
        <w:t>рублей</w:t>
      </w:r>
      <w:proofErr w:type="spellEnd"/>
      <w:r w:rsidR="00F61BED">
        <w:rPr>
          <w:rFonts w:ascii="Times New Roman" w:hAnsi="Times New Roman" w:cs="Times New Roman"/>
          <w:sz w:val="28"/>
          <w:szCs w:val="28"/>
        </w:rPr>
        <w:t>;</w:t>
      </w:r>
    </w:p>
    <w:p w:rsidR="004A14F1" w:rsidRPr="003069AF" w:rsidRDefault="003B3D66" w:rsidP="001E557D">
      <w:pPr>
        <w:spacing w:after="0" w:line="240" w:lineRule="auto"/>
        <w:ind w:firstLine="561"/>
        <w:jc w:val="both"/>
        <w:rPr>
          <w:i/>
          <w:sz w:val="28"/>
          <w:szCs w:val="28"/>
        </w:rPr>
      </w:pPr>
      <w:r w:rsidRPr="003069AF">
        <w:rPr>
          <w:rFonts w:ascii="Times New Roman" w:hAnsi="Times New Roman" w:cs="Times New Roman"/>
          <w:sz w:val="28"/>
          <w:szCs w:val="28"/>
        </w:rPr>
        <w:t xml:space="preserve">Министерству образования и науки Республики Алтай </w:t>
      </w:r>
      <w:r w:rsidR="00222DD4" w:rsidRPr="003069AF">
        <w:rPr>
          <w:rFonts w:ascii="Times New Roman" w:hAnsi="Times New Roman" w:cs="Times New Roman"/>
          <w:sz w:val="28"/>
          <w:szCs w:val="28"/>
        </w:rPr>
        <w:t xml:space="preserve">466 315,5 </w:t>
      </w:r>
      <w:proofErr w:type="spellStart"/>
      <w:r w:rsidR="00222DD4" w:rsidRPr="003069AF">
        <w:rPr>
          <w:rFonts w:ascii="Times New Roman" w:hAnsi="Times New Roman" w:cs="Times New Roman"/>
          <w:sz w:val="28"/>
          <w:szCs w:val="28"/>
        </w:rPr>
        <w:t>тыс.рублей</w:t>
      </w:r>
      <w:proofErr w:type="spellEnd"/>
      <w:r w:rsidR="004A14F1" w:rsidRPr="003069AF">
        <w:rPr>
          <w:rFonts w:ascii="Times New Roman" w:hAnsi="Times New Roman" w:cs="Times New Roman"/>
          <w:sz w:val="28"/>
          <w:szCs w:val="28"/>
        </w:rPr>
        <w:t>, в том числе</w:t>
      </w:r>
      <w:r w:rsidR="00222DD4" w:rsidRPr="003069AF">
        <w:rPr>
          <w:rFonts w:ascii="Times New Roman" w:hAnsi="Times New Roman" w:cs="Times New Roman"/>
          <w:sz w:val="28"/>
          <w:szCs w:val="28"/>
        </w:rPr>
        <w:t xml:space="preserve"> </w:t>
      </w:r>
      <w:r w:rsidRPr="003069AF">
        <w:rPr>
          <w:rFonts w:ascii="Times New Roman" w:hAnsi="Times New Roman" w:cs="Times New Roman"/>
          <w:sz w:val="28"/>
          <w:szCs w:val="28"/>
        </w:rPr>
        <w:t>на реализацию мероприятий по модернизации школьных систем образования на 2022 год в сумме 208 000,5 тыс. рублей</w:t>
      </w:r>
      <w:r w:rsidR="000302A3" w:rsidRPr="003069AF">
        <w:rPr>
          <w:rFonts w:ascii="Times New Roman" w:hAnsi="Times New Roman" w:cs="Times New Roman"/>
          <w:sz w:val="28"/>
          <w:szCs w:val="28"/>
        </w:rPr>
        <w:t xml:space="preserve"> (</w:t>
      </w:r>
      <w:r w:rsidRPr="003069AF">
        <w:rPr>
          <w:rFonts w:ascii="Times New Roman" w:hAnsi="Times New Roman" w:cs="Times New Roman"/>
          <w:sz w:val="28"/>
          <w:szCs w:val="28"/>
        </w:rPr>
        <w:t>на 2023 г</w:t>
      </w:r>
      <w:r w:rsidR="00222DD4" w:rsidRPr="003069AF">
        <w:rPr>
          <w:rFonts w:ascii="Times New Roman" w:hAnsi="Times New Roman" w:cs="Times New Roman"/>
          <w:sz w:val="28"/>
          <w:szCs w:val="28"/>
        </w:rPr>
        <w:t>од в сумме 29 638,2 тыс. рублей</w:t>
      </w:r>
      <w:r w:rsidR="000302A3" w:rsidRPr="003069AF">
        <w:rPr>
          <w:rFonts w:ascii="Times New Roman" w:hAnsi="Times New Roman" w:cs="Times New Roman"/>
          <w:sz w:val="28"/>
          <w:szCs w:val="28"/>
        </w:rPr>
        <w:t>)</w:t>
      </w:r>
      <w:r w:rsidR="00222DD4" w:rsidRPr="003069AF">
        <w:rPr>
          <w:rFonts w:ascii="Times New Roman" w:hAnsi="Times New Roman" w:cs="Times New Roman"/>
          <w:sz w:val="28"/>
          <w:szCs w:val="28"/>
        </w:rPr>
        <w:t xml:space="preserve">, на </w:t>
      </w:r>
      <w:r w:rsidR="00B331FF" w:rsidRPr="003069AF">
        <w:rPr>
          <w:rFonts w:ascii="Times New Roman" w:hAnsi="Times New Roman" w:cs="Times New Roman"/>
          <w:sz w:val="28"/>
          <w:szCs w:val="28"/>
        </w:rPr>
        <w:t xml:space="preserve">  обязательства по оплате труда </w:t>
      </w:r>
      <w:r w:rsidR="00C60274" w:rsidRPr="003069AF">
        <w:rPr>
          <w:rFonts w:ascii="Times New Roman" w:hAnsi="Times New Roman" w:cs="Times New Roman"/>
          <w:sz w:val="28"/>
          <w:szCs w:val="28"/>
        </w:rPr>
        <w:t xml:space="preserve">по доведению заработной платы «указных» категорий работников бюджетной сферы до установленных целевых показателей </w:t>
      </w:r>
      <w:r w:rsidR="0036782C" w:rsidRPr="003069AF">
        <w:rPr>
          <w:rFonts w:ascii="Times New Roman" w:hAnsi="Times New Roman" w:cs="Times New Roman"/>
          <w:sz w:val="28"/>
          <w:szCs w:val="28"/>
        </w:rPr>
        <w:t>235</w:t>
      </w:r>
      <w:r w:rsidR="00F61BED">
        <w:rPr>
          <w:rFonts w:ascii="Times New Roman" w:hAnsi="Times New Roman" w:cs="Times New Roman"/>
          <w:sz w:val="28"/>
          <w:szCs w:val="28"/>
        </w:rPr>
        <w:t xml:space="preserve"> </w:t>
      </w:r>
      <w:r w:rsidR="004A14F1" w:rsidRPr="003069AF">
        <w:rPr>
          <w:rFonts w:ascii="Times New Roman" w:hAnsi="Times New Roman" w:cs="Times New Roman"/>
          <w:sz w:val="28"/>
          <w:szCs w:val="28"/>
        </w:rPr>
        <w:t xml:space="preserve">361,9 </w:t>
      </w:r>
      <w:proofErr w:type="spellStart"/>
      <w:r w:rsidR="004A14F1" w:rsidRPr="003069AF">
        <w:rPr>
          <w:rFonts w:ascii="Times New Roman" w:hAnsi="Times New Roman" w:cs="Times New Roman"/>
          <w:sz w:val="28"/>
          <w:szCs w:val="28"/>
        </w:rPr>
        <w:t>тыс.руб</w:t>
      </w:r>
      <w:proofErr w:type="spellEnd"/>
      <w:r w:rsidR="004A14F1" w:rsidRPr="003069AF">
        <w:rPr>
          <w:rFonts w:ascii="Times New Roman" w:hAnsi="Times New Roman" w:cs="Times New Roman"/>
          <w:sz w:val="28"/>
          <w:szCs w:val="28"/>
        </w:rPr>
        <w:t>.,</w:t>
      </w:r>
      <w:r w:rsidR="00F61BED" w:rsidRPr="00F61BED">
        <w:rPr>
          <w:rFonts w:ascii="Times New Roman" w:hAnsi="Times New Roman" w:cs="Times New Roman"/>
          <w:sz w:val="28"/>
          <w:szCs w:val="28"/>
        </w:rPr>
        <w:t xml:space="preserve"> </w:t>
      </w:r>
      <w:r w:rsidR="00F61BED">
        <w:rPr>
          <w:rFonts w:ascii="Times New Roman" w:hAnsi="Times New Roman" w:cs="Times New Roman"/>
          <w:sz w:val="28"/>
          <w:szCs w:val="28"/>
        </w:rPr>
        <w:t>на  принятые обязательства отчетного финансового года, в том числе</w:t>
      </w:r>
      <w:r w:rsidR="004A14F1" w:rsidRPr="003069AF">
        <w:rPr>
          <w:rFonts w:ascii="Times New Roman" w:hAnsi="Times New Roman" w:cs="Times New Roman"/>
          <w:sz w:val="28"/>
          <w:szCs w:val="28"/>
        </w:rPr>
        <w:t xml:space="preserve"> на </w:t>
      </w:r>
      <w:r w:rsidR="001E557D">
        <w:rPr>
          <w:rFonts w:ascii="Times New Roman" w:hAnsi="Times New Roman" w:cs="Times New Roman"/>
          <w:sz w:val="28"/>
          <w:szCs w:val="28"/>
        </w:rPr>
        <w:t xml:space="preserve">мероприятия по </w:t>
      </w:r>
      <w:r w:rsidR="004A14F1" w:rsidRPr="003069AF">
        <w:rPr>
          <w:rFonts w:ascii="Times New Roman" w:hAnsi="Times New Roman" w:cs="Times New Roman"/>
          <w:sz w:val="28"/>
          <w:szCs w:val="28"/>
        </w:rPr>
        <w:t>антитеррористическ</w:t>
      </w:r>
      <w:r w:rsidR="001E557D">
        <w:rPr>
          <w:rFonts w:ascii="Times New Roman" w:hAnsi="Times New Roman" w:cs="Times New Roman"/>
          <w:sz w:val="28"/>
          <w:szCs w:val="28"/>
        </w:rPr>
        <w:t>ой</w:t>
      </w:r>
      <w:r w:rsidR="004A14F1" w:rsidRPr="003069AF">
        <w:rPr>
          <w:rFonts w:ascii="Times New Roman" w:hAnsi="Times New Roman" w:cs="Times New Roman"/>
          <w:sz w:val="28"/>
          <w:szCs w:val="28"/>
        </w:rPr>
        <w:t xml:space="preserve"> защищенност</w:t>
      </w:r>
      <w:r w:rsidR="001E557D">
        <w:rPr>
          <w:rFonts w:ascii="Times New Roman" w:hAnsi="Times New Roman" w:cs="Times New Roman"/>
          <w:sz w:val="28"/>
          <w:szCs w:val="28"/>
        </w:rPr>
        <w:t>и</w:t>
      </w:r>
      <w:r w:rsidR="004A14F1" w:rsidRPr="003069AF">
        <w:rPr>
          <w:rFonts w:ascii="Times New Roman" w:hAnsi="Times New Roman" w:cs="Times New Roman"/>
          <w:sz w:val="28"/>
          <w:szCs w:val="28"/>
        </w:rPr>
        <w:t xml:space="preserve"> объектов образования 16</w:t>
      </w:r>
      <w:r w:rsidR="00F61BED">
        <w:rPr>
          <w:rFonts w:ascii="Times New Roman" w:hAnsi="Times New Roman" w:cs="Times New Roman"/>
          <w:sz w:val="28"/>
          <w:szCs w:val="28"/>
        </w:rPr>
        <w:t xml:space="preserve"> </w:t>
      </w:r>
      <w:r w:rsidR="004A14F1" w:rsidRPr="003069AF">
        <w:rPr>
          <w:rFonts w:ascii="Times New Roman" w:hAnsi="Times New Roman" w:cs="Times New Roman"/>
          <w:sz w:val="28"/>
          <w:szCs w:val="28"/>
        </w:rPr>
        <w:t xml:space="preserve">574,7 </w:t>
      </w:r>
      <w:proofErr w:type="spellStart"/>
      <w:r w:rsidR="004A14F1" w:rsidRPr="003069AF">
        <w:rPr>
          <w:rFonts w:ascii="Times New Roman" w:hAnsi="Times New Roman" w:cs="Times New Roman"/>
          <w:sz w:val="28"/>
          <w:szCs w:val="28"/>
        </w:rPr>
        <w:t>тыс.рублей</w:t>
      </w:r>
      <w:proofErr w:type="spellEnd"/>
      <w:r w:rsidR="004A14F1" w:rsidRPr="003069AF">
        <w:rPr>
          <w:rFonts w:ascii="Times New Roman" w:hAnsi="Times New Roman" w:cs="Times New Roman"/>
          <w:sz w:val="28"/>
          <w:szCs w:val="28"/>
        </w:rPr>
        <w:t>, на капитальный ремонт  и реконструкцию учреждений образования, на аттестацию информационных систем</w:t>
      </w:r>
      <w:r w:rsidR="00576D24">
        <w:rPr>
          <w:rFonts w:ascii="Times New Roman" w:hAnsi="Times New Roman" w:cs="Times New Roman"/>
          <w:sz w:val="28"/>
          <w:szCs w:val="28"/>
        </w:rPr>
        <w:t xml:space="preserve">, на обязательства по </w:t>
      </w:r>
      <w:proofErr w:type="spellStart"/>
      <w:r w:rsidR="00576D24">
        <w:rPr>
          <w:rFonts w:ascii="Times New Roman" w:hAnsi="Times New Roman" w:cs="Times New Roman"/>
          <w:sz w:val="28"/>
          <w:szCs w:val="28"/>
        </w:rPr>
        <w:t>софинансированию</w:t>
      </w:r>
      <w:proofErr w:type="spellEnd"/>
      <w:r w:rsidR="00576D24">
        <w:rPr>
          <w:rFonts w:ascii="Times New Roman" w:hAnsi="Times New Roman" w:cs="Times New Roman"/>
          <w:sz w:val="28"/>
          <w:szCs w:val="28"/>
        </w:rPr>
        <w:t xml:space="preserve"> средств федерального бюджета </w:t>
      </w:r>
      <w:r w:rsidR="004A14F1" w:rsidRPr="003069AF">
        <w:rPr>
          <w:rFonts w:ascii="Times New Roman" w:hAnsi="Times New Roman" w:cs="Times New Roman"/>
          <w:sz w:val="28"/>
          <w:szCs w:val="28"/>
        </w:rPr>
        <w:t xml:space="preserve"> </w:t>
      </w:r>
      <w:r w:rsidR="00576D24">
        <w:rPr>
          <w:rFonts w:ascii="Times New Roman" w:hAnsi="Times New Roman" w:cs="Times New Roman"/>
          <w:sz w:val="28"/>
          <w:szCs w:val="28"/>
        </w:rPr>
        <w:t xml:space="preserve"> 6 378,4 </w:t>
      </w:r>
      <w:r w:rsidR="004A14F1" w:rsidRPr="003069AF">
        <w:rPr>
          <w:rFonts w:ascii="Times New Roman" w:hAnsi="Times New Roman" w:cs="Times New Roman"/>
          <w:sz w:val="28"/>
          <w:szCs w:val="28"/>
        </w:rPr>
        <w:t>тыс. рублей</w:t>
      </w:r>
      <w:r w:rsidR="00F61BED">
        <w:rPr>
          <w:rFonts w:ascii="Times New Roman" w:hAnsi="Times New Roman" w:cs="Times New Roman"/>
          <w:sz w:val="28"/>
          <w:szCs w:val="28"/>
        </w:rPr>
        <w:t>;</w:t>
      </w:r>
      <w:r w:rsidR="004A14F1" w:rsidRPr="003069AF">
        <w:rPr>
          <w:rFonts w:ascii="Times New Roman" w:hAnsi="Times New Roman" w:cs="Times New Roman"/>
          <w:sz w:val="28"/>
          <w:szCs w:val="28"/>
        </w:rPr>
        <w:t xml:space="preserve"> </w:t>
      </w:r>
    </w:p>
    <w:p w:rsidR="00AE3F7E" w:rsidRPr="003069AF" w:rsidRDefault="000302A3" w:rsidP="001E557D">
      <w:pPr>
        <w:spacing w:after="0" w:line="240" w:lineRule="auto"/>
        <w:ind w:firstLine="561"/>
        <w:jc w:val="both"/>
        <w:rPr>
          <w:rFonts w:ascii="Times New Roman" w:hAnsi="Times New Roman" w:cs="Times New Roman"/>
          <w:b/>
          <w:sz w:val="28"/>
          <w:szCs w:val="28"/>
        </w:rPr>
      </w:pPr>
      <w:r w:rsidRPr="003069AF">
        <w:rPr>
          <w:rFonts w:ascii="Times New Roman" w:hAnsi="Times New Roman" w:cs="Times New Roman"/>
          <w:sz w:val="28"/>
          <w:szCs w:val="28"/>
        </w:rPr>
        <w:t xml:space="preserve">Комитету ветеринарии с </w:t>
      </w:r>
      <w:proofErr w:type="spellStart"/>
      <w:r w:rsidRPr="003069AF">
        <w:rPr>
          <w:rFonts w:ascii="Times New Roman" w:hAnsi="Times New Roman" w:cs="Times New Roman"/>
          <w:sz w:val="28"/>
          <w:szCs w:val="28"/>
        </w:rPr>
        <w:t>Госветинспекцией</w:t>
      </w:r>
      <w:proofErr w:type="spellEnd"/>
      <w:r w:rsidRPr="003069AF">
        <w:rPr>
          <w:rFonts w:ascii="Times New Roman" w:hAnsi="Times New Roman" w:cs="Times New Roman"/>
          <w:sz w:val="28"/>
          <w:szCs w:val="28"/>
        </w:rPr>
        <w:t xml:space="preserve"> Республики Алтай </w:t>
      </w:r>
      <w:r w:rsidR="00AE3F7E" w:rsidRPr="003069AF">
        <w:rPr>
          <w:rFonts w:ascii="Times New Roman" w:hAnsi="Times New Roman" w:cs="Times New Roman"/>
          <w:sz w:val="28"/>
          <w:szCs w:val="28"/>
        </w:rPr>
        <w:t xml:space="preserve">- </w:t>
      </w:r>
      <w:r w:rsidRPr="003069AF">
        <w:rPr>
          <w:rFonts w:ascii="Times New Roman" w:hAnsi="Times New Roman" w:cs="Times New Roman"/>
          <w:sz w:val="28"/>
          <w:szCs w:val="28"/>
        </w:rPr>
        <w:t xml:space="preserve">15 190,5 </w:t>
      </w:r>
      <w:proofErr w:type="spellStart"/>
      <w:r w:rsidRPr="003069AF">
        <w:rPr>
          <w:rFonts w:ascii="Times New Roman" w:hAnsi="Times New Roman" w:cs="Times New Roman"/>
          <w:sz w:val="28"/>
          <w:szCs w:val="28"/>
        </w:rPr>
        <w:t>тыс.рублей</w:t>
      </w:r>
      <w:proofErr w:type="spellEnd"/>
      <w:r w:rsidR="002B3677" w:rsidRPr="003069AF">
        <w:rPr>
          <w:rFonts w:ascii="Times New Roman" w:hAnsi="Times New Roman" w:cs="Times New Roman"/>
          <w:sz w:val="28"/>
          <w:szCs w:val="28"/>
        </w:rPr>
        <w:t>, в том числе</w:t>
      </w:r>
      <w:r w:rsidRPr="003069AF">
        <w:rPr>
          <w:rFonts w:ascii="Times New Roman" w:hAnsi="Times New Roman" w:cs="Times New Roman"/>
          <w:sz w:val="28"/>
          <w:szCs w:val="28"/>
        </w:rPr>
        <w:t xml:space="preserve"> на</w:t>
      </w:r>
      <w:r w:rsidR="00AE3F7E" w:rsidRPr="003069AF">
        <w:rPr>
          <w:rFonts w:ascii="Times New Roman" w:hAnsi="Times New Roman" w:cs="Times New Roman"/>
          <w:sz w:val="28"/>
          <w:szCs w:val="28"/>
        </w:rPr>
        <w:t xml:space="preserve"> проведение профилактических мероприятий по вакцинации сельскохозяйственных животных против ящура, в целях предупреждения распространения заболевания</w:t>
      </w:r>
      <w:r w:rsidR="00E15F70" w:rsidRPr="003069AF">
        <w:rPr>
          <w:rFonts w:ascii="Times New Roman" w:hAnsi="Times New Roman" w:cs="Times New Roman"/>
          <w:sz w:val="28"/>
          <w:szCs w:val="28"/>
        </w:rPr>
        <w:t>;</w:t>
      </w:r>
    </w:p>
    <w:p w:rsidR="00576D24" w:rsidRDefault="00AE3F7E"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Министерству  финансов Республики Алтай</w:t>
      </w:r>
      <w:r w:rsidR="00523D1A" w:rsidRPr="003069AF">
        <w:rPr>
          <w:rFonts w:ascii="Times New Roman" w:hAnsi="Times New Roman" w:cs="Times New Roman"/>
          <w:sz w:val="28"/>
          <w:szCs w:val="28"/>
        </w:rPr>
        <w:t xml:space="preserve"> 224 140,4 </w:t>
      </w:r>
      <w:proofErr w:type="spellStart"/>
      <w:r w:rsidR="00523D1A" w:rsidRPr="003069AF">
        <w:rPr>
          <w:rFonts w:ascii="Times New Roman" w:hAnsi="Times New Roman" w:cs="Times New Roman"/>
          <w:sz w:val="28"/>
          <w:szCs w:val="28"/>
        </w:rPr>
        <w:t>тыс.рублей</w:t>
      </w:r>
      <w:proofErr w:type="spellEnd"/>
      <w:r w:rsidR="00523D1A" w:rsidRPr="003069AF">
        <w:rPr>
          <w:rFonts w:ascii="Times New Roman" w:hAnsi="Times New Roman" w:cs="Times New Roman"/>
          <w:sz w:val="28"/>
          <w:szCs w:val="28"/>
        </w:rPr>
        <w:t xml:space="preserve">, в том числе на </w:t>
      </w:r>
      <w:r w:rsidR="00576D24" w:rsidRPr="003069AF">
        <w:rPr>
          <w:rFonts w:ascii="Times New Roman" w:hAnsi="Times New Roman" w:cs="Times New Roman"/>
          <w:sz w:val="28"/>
          <w:szCs w:val="28"/>
        </w:rPr>
        <w:t xml:space="preserve"> </w:t>
      </w:r>
      <w:proofErr w:type="spellStart"/>
      <w:r w:rsidR="00576D24" w:rsidRPr="003069AF">
        <w:rPr>
          <w:rFonts w:ascii="Times New Roman" w:hAnsi="Times New Roman" w:cs="Times New Roman"/>
          <w:sz w:val="28"/>
          <w:szCs w:val="28"/>
        </w:rPr>
        <w:t>софинансирование</w:t>
      </w:r>
      <w:proofErr w:type="spellEnd"/>
      <w:r w:rsidR="00576D24" w:rsidRPr="003069AF">
        <w:rPr>
          <w:rFonts w:ascii="Times New Roman" w:hAnsi="Times New Roman" w:cs="Times New Roman"/>
          <w:sz w:val="28"/>
          <w:szCs w:val="28"/>
        </w:rPr>
        <w:t xml:space="preserve"> расходов местных бюджетов на оплату труда и начисления на выплаты по оплате труда работников бюджетной сферы в Республике Алтай</w:t>
      </w:r>
      <w:r w:rsidR="00576D24">
        <w:rPr>
          <w:rFonts w:ascii="Times New Roman" w:hAnsi="Times New Roman" w:cs="Times New Roman"/>
          <w:sz w:val="28"/>
          <w:szCs w:val="28"/>
        </w:rPr>
        <w:t xml:space="preserve">, на </w:t>
      </w:r>
      <w:r w:rsidR="00523D1A" w:rsidRPr="003069AF">
        <w:rPr>
          <w:rFonts w:ascii="Times New Roman" w:hAnsi="Times New Roman" w:cs="Times New Roman"/>
          <w:sz w:val="28"/>
          <w:szCs w:val="28"/>
        </w:rPr>
        <w:t xml:space="preserve">увеличение Резервного фонда </w:t>
      </w:r>
      <w:r w:rsidR="0036782C" w:rsidRPr="003069AF">
        <w:rPr>
          <w:rFonts w:ascii="Times New Roman" w:hAnsi="Times New Roman" w:cs="Times New Roman"/>
          <w:sz w:val="28"/>
          <w:szCs w:val="28"/>
        </w:rPr>
        <w:t xml:space="preserve">Правительства </w:t>
      </w:r>
      <w:r w:rsidR="00523D1A" w:rsidRPr="003069AF">
        <w:rPr>
          <w:rFonts w:ascii="Times New Roman" w:hAnsi="Times New Roman" w:cs="Times New Roman"/>
          <w:sz w:val="28"/>
          <w:szCs w:val="28"/>
        </w:rPr>
        <w:t>Республики Алтай,</w:t>
      </w:r>
      <w:r w:rsidR="003069AF" w:rsidRPr="003069AF">
        <w:rPr>
          <w:rFonts w:ascii="Times New Roman" w:hAnsi="Times New Roman" w:cs="Times New Roman"/>
          <w:sz w:val="28"/>
          <w:szCs w:val="28"/>
        </w:rPr>
        <w:t xml:space="preserve"> за счет перераспределения бюджетных ассигнований по предложениям </w:t>
      </w:r>
      <w:r w:rsidR="003069AF" w:rsidRPr="003069AF">
        <w:rPr>
          <w:rFonts w:ascii="Times New Roman" w:hAnsi="Times New Roman" w:cs="Times New Roman"/>
          <w:sz w:val="28"/>
          <w:szCs w:val="28"/>
        </w:rPr>
        <w:lastRenderedPageBreak/>
        <w:t>главных распорядителей бюджетных средств, учтенных в законопроекте,</w:t>
      </w:r>
      <w:r w:rsidR="00523D1A" w:rsidRPr="003069AF">
        <w:rPr>
          <w:rFonts w:ascii="Times New Roman" w:hAnsi="Times New Roman" w:cs="Times New Roman"/>
          <w:sz w:val="28"/>
          <w:szCs w:val="28"/>
        </w:rPr>
        <w:t xml:space="preserve"> в целях формирование дополнительных резервов в условиях текущей ситуации, на обслуживание государственного долга Республики Алтай, в связи с повышением ключевой ставки Банка России</w:t>
      </w:r>
      <w:r w:rsidR="00576D24">
        <w:rPr>
          <w:rFonts w:ascii="Times New Roman" w:hAnsi="Times New Roman" w:cs="Times New Roman"/>
          <w:sz w:val="28"/>
          <w:szCs w:val="28"/>
        </w:rPr>
        <w:t>;</w:t>
      </w:r>
      <w:r w:rsidR="00523D1A" w:rsidRPr="003069AF">
        <w:rPr>
          <w:rFonts w:ascii="Times New Roman" w:hAnsi="Times New Roman" w:cs="Times New Roman"/>
          <w:sz w:val="28"/>
          <w:szCs w:val="28"/>
        </w:rPr>
        <w:t xml:space="preserve"> </w:t>
      </w:r>
    </w:p>
    <w:p w:rsidR="00BB0291" w:rsidRPr="003069AF" w:rsidRDefault="003B3D66"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Министерству регионального развития Республики Алтай</w:t>
      </w:r>
      <w:r w:rsidR="002B3677" w:rsidRPr="003069AF">
        <w:rPr>
          <w:rFonts w:ascii="Times New Roman" w:hAnsi="Times New Roman" w:cs="Times New Roman"/>
          <w:sz w:val="28"/>
          <w:szCs w:val="28"/>
        </w:rPr>
        <w:t xml:space="preserve"> 1 124 148,5 </w:t>
      </w:r>
      <w:proofErr w:type="spellStart"/>
      <w:r w:rsidR="002B3677" w:rsidRPr="003069AF">
        <w:rPr>
          <w:rFonts w:ascii="Times New Roman" w:hAnsi="Times New Roman" w:cs="Times New Roman"/>
          <w:sz w:val="28"/>
          <w:szCs w:val="28"/>
        </w:rPr>
        <w:t>тыс.рублей</w:t>
      </w:r>
      <w:proofErr w:type="spellEnd"/>
      <w:r w:rsidR="001236D6" w:rsidRPr="003069AF">
        <w:rPr>
          <w:rFonts w:ascii="Times New Roman" w:hAnsi="Times New Roman" w:cs="Times New Roman"/>
          <w:sz w:val="28"/>
          <w:szCs w:val="28"/>
        </w:rPr>
        <w:t xml:space="preserve">, в том числе </w:t>
      </w:r>
      <w:r w:rsidRPr="003069AF">
        <w:rPr>
          <w:rFonts w:ascii="Times New Roman" w:hAnsi="Times New Roman" w:cs="Times New Roman"/>
          <w:sz w:val="28"/>
          <w:szCs w:val="28"/>
        </w:rPr>
        <w:t>на 2022 год</w:t>
      </w:r>
      <w:r w:rsidRPr="003069AF">
        <w:rPr>
          <w:sz w:val="28"/>
          <w:szCs w:val="28"/>
        </w:rPr>
        <w:t xml:space="preserve"> </w:t>
      </w:r>
      <w:r w:rsidRPr="003069AF">
        <w:rPr>
          <w:rFonts w:ascii="Times New Roman" w:hAnsi="Times New Roman" w:cs="Times New Roman"/>
          <w:sz w:val="28"/>
          <w:szCs w:val="28"/>
        </w:rPr>
        <w:t>на  реализацию мероприятий по созданию в субъектах Российской Федерации новых мест в общеобразовательных организациях в сумме 45 669,4 тыс. рублей</w:t>
      </w:r>
      <w:r w:rsidR="00194EE3">
        <w:rPr>
          <w:rFonts w:ascii="Times New Roman" w:hAnsi="Times New Roman" w:cs="Times New Roman"/>
          <w:sz w:val="28"/>
          <w:szCs w:val="28"/>
        </w:rPr>
        <w:t xml:space="preserve"> (ш</w:t>
      </w:r>
      <w:r w:rsidR="00194EE3" w:rsidRPr="00194EE3">
        <w:rPr>
          <w:rFonts w:ascii="Times New Roman" w:hAnsi="Times New Roman" w:cs="Times New Roman"/>
          <w:sz w:val="28"/>
          <w:szCs w:val="28"/>
        </w:rPr>
        <w:t>кола №7 г.</w:t>
      </w:r>
      <w:r w:rsidR="00194EE3">
        <w:rPr>
          <w:rFonts w:ascii="Times New Roman" w:hAnsi="Times New Roman" w:cs="Times New Roman"/>
          <w:sz w:val="28"/>
          <w:szCs w:val="28"/>
        </w:rPr>
        <w:t xml:space="preserve"> </w:t>
      </w:r>
      <w:proofErr w:type="spellStart"/>
      <w:r w:rsidR="00194EE3" w:rsidRPr="00194EE3">
        <w:rPr>
          <w:rFonts w:ascii="Times New Roman" w:hAnsi="Times New Roman" w:cs="Times New Roman"/>
          <w:sz w:val="28"/>
          <w:szCs w:val="28"/>
        </w:rPr>
        <w:t>Горно</w:t>
      </w:r>
      <w:proofErr w:type="spellEnd"/>
      <w:r w:rsidR="00194EE3" w:rsidRPr="00194EE3">
        <w:rPr>
          <w:rFonts w:ascii="Times New Roman" w:hAnsi="Times New Roman" w:cs="Times New Roman"/>
          <w:sz w:val="28"/>
          <w:szCs w:val="28"/>
        </w:rPr>
        <w:t xml:space="preserve"> </w:t>
      </w:r>
      <w:proofErr w:type="spellStart"/>
      <w:r w:rsidR="00194EE3" w:rsidRPr="00194EE3">
        <w:rPr>
          <w:rFonts w:ascii="Times New Roman" w:hAnsi="Times New Roman" w:cs="Times New Roman"/>
          <w:sz w:val="28"/>
          <w:szCs w:val="28"/>
        </w:rPr>
        <w:t>Алтайск</w:t>
      </w:r>
      <w:proofErr w:type="spellEnd"/>
      <w:r w:rsidR="00194EE3">
        <w:rPr>
          <w:rFonts w:ascii="Times New Roman" w:hAnsi="Times New Roman" w:cs="Times New Roman"/>
          <w:sz w:val="28"/>
          <w:szCs w:val="28"/>
        </w:rPr>
        <w:t xml:space="preserve">) </w:t>
      </w:r>
      <w:r w:rsidR="00BB0291" w:rsidRPr="003069AF">
        <w:rPr>
          <w:rFonts w:ascii="Times New Roman" w:hAnsi="Times New Roman" w:cs="Times New Roman"/>
          <w:sz w:val="28"/>
          <w:szCs w:val="28"/>
        </w:rPr>
        <w:t>(на 2023 год в сумме 3 393,7 тыс. рублей, на 2024 год в сумме 5 309,8 тыс. рублей</w:t>
      </w:r>
      <w:r w:rsidR="00194EE3">
        <w:rPr>
          <w:rFonts w:ascii="Times New Roman" w:hAnsi="Times New Roman" w:cs="Times New Roman"/>
          <w:sz w:val="28"/>
          <w:szCs w:val="28"/>
        </w:rPr>
        <w:t xml:space="preserve"> ( школа </w:t>
      </w:r>
      <w:proofErr w:type="spellStart"/>
      <w:r w:rsidR="00194EE3">
        <w:rPr>
          <w:rFonts w:ascii="Times New Roman" w:hAnsi="Times New Roman" w:cs="Times New Roman"/>
          <w:sz w:val="28"/>
          <w:szCs w:val="28"/>
        </w:rPr>
        <w:t>с.Тихоньк</w:t>
      </w:r>
      <w:r w:rsidR="001E5E22">
        <w:rPr>
          <w:rFonts w:ascii="Times New Roman" w:hAnsi="Times New Roman" w:cs="Times New Roman"/>
          <w:sz w:val="28"/>
          <w:szCs w:val="28"/>
        </w:rPr>
        <w:t>ая</w:t>
      </w:r>
      <w:proofErr w:type="spellEnd"/>
      <w:r w:rsidR="00194EE3">
        <w:rPr>
          <w:rFonts w:ascii="Times New Roman" w:hAnsi="Times New Roman" w:cs="Times New Roman"/>
          <w:sz w:val="28"/>
          <w:szCs w:val="28"/>
        </w:rPr>
        <w:t>)</w:t>
      </w:r>
      <w:r w:rsidR="002B3677" w:rsidRPr="003069AF">
        <w:rPr>
          <w:rFonts w:ascii="Times New Roman" w:hAnsi="Times New Roman" w:cs="Times New Roman"/>
          <w:sz w:val="28"/>
          <w:szCs w:val="28"/>
        </w:rPr>
        <w:t>,</w:t>
      </w:r>
      <w:r w:rsidRPr="003069AF">
        <w:rPr>
          <w:sz w:val="28"/>
          <w:szCs w:val="28"/>
        </w:rPr>
        <w:t xml:space="preserve"> </w:t>
      </w:r>
      <w:r w:rsidRPr="003069AF">
        <w:rPr>
          <w:rFonts w:ascii="Times New Roman" w:hAnsi="Times New Roman" w:cs="Times New Roman"/>
          <w:sz w:val="28"/>
          <w:szCs w:val="28"/>
        </w:rPr>
        <w:t>на создание новых мест в общеобразовательных организациях, расположенных в сельской местности и поселках городского типа в сумме 22 726,4 тыс. рублей</w:t>
      </w:r>
      <w:r w:rsidR="00BB0291" w:rsidRPr="003069AF">
        <w:rPr>
          <w:rFonts w:ascii="Times New Roman" w:hAnsi="Times New Roman" w:cs="Times New Roman"/>
          <w:sz w:val="28"/>
          <w:szCs w:val="28"/>
        </w:rPr>
        <w:t xml:space="preserve"> (на 2023 год в сумме 21 981,7 тыс. рублей)</w:t>
      </w:r>
      <w:r w:rsidR="001E5E22">
        <w:rPr>
          <w:rFonts w:ascii="Times New Roman" w:hAnsi="Times New Roman" w:cs="Times New Roman"/>
          <w:sz w:val="28"/>
          <w:szCs w:val="28"/>
        </w:rPr>
        <w:t xml:space="preserve"> ( школа с. Шебалино)</w:t>
      </w:r>
      <w:r w:rsidR="002B3677" w:rsidRPr="003069AF">
        <w:rPr>
          <w:rFonts w:ascii="Times New Roman" w:hAnsi="Times New Roman" w:cs="Times New Roman"/>
          <w:sz w:val="28"/>
          <w:szCs w:val="28"/>
        </w:rPr>
        <w:t>,</w:t>
      </w:r>
      <w:r w:rsidRPr="003069AF">
        <w:rPr>
          <w:sz w:val="28"/>
          <w:szCs w:val="28"/>
        </w:rPr>
        <w:t xml:space="preserve"> </w:t>
      </w:r>
      <w:r w:rsidRPr="003069AF">
        <w:rPr>
          <w:rFonts w:ascii="Times New Roman" w:hAnsi="Times New Roman" w:cs="Times New Roman"/>
          <w:sz w:val="28"/>
          <w:szCs w:val="28"/>
        </w:rPr>
        <w:t xml:space="preserve">на </w:t>
      </w:r>
      <w:proofErr w:type="spellStart"/>
      <w:r w:rsidRPr="003069AF">
        <w:rPr>
          <w:rFonts w:ascii="Times New Roman" w:hAnsi="Times New Roman" w:cs="Times New Roman"/>
          <w:sz w:val="28"/>
          <w:szCs w:val="28"/>
        </w:rPr>
        <w:t>софинансирование</w:t>
      </w:r>
      <w:proofErr w:type="spellEnd"/>
      <w:r w:rsidRPr="003069AF">
        <w:rPr>
          <w:rFonts w:ascii="Times New Roman" w:hAnsi="Times New Roman" w:cs="Times New Roman"/>
          <w:sz w:val="28"/>
          <w:szCs w:val="2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в сумме 6 406,0 тыс. рублей</w:t>
      </w:r>
      <w:r w:rsidR="001E5E22">
        <w:rPr>
          <w:rFonts w:ascii="Times New Roman" w:hAnsi="Times New Roman" w:cs="Times New Roman"/>
          <w:sz w:val="28"/>
          <w:szCs w:val="28"/>
        </w:rPr>
        <w:t xml:space="preserve"> ( спортзал с. Усть-Кан)</w:t>
      </w:r>
      <w:r w:rsidR="002B3677" w:rsidRPr="003069AF">
        <w:rPr>
          <w:rFonts w:ascii="Times New Roman" w:hAnsi="Times New Roman" w:cs="Times New Roman"/>
          <w:sz w:val="28"/>
          <w:szCs w:val="28"/>
        </w:rPr>
        <w:t>,</w:t>
      </w:r>
      <w:r w:rsidR="004B093D" w:rsidRPr="003069AF">
        <w:rPr>
          <w:rFonts w:ascii="Times New Roman" w:hAnsi="Times New Roman" w:cs="Times New Roman"/>
          <w:sz w:val="28"/>
          <w:szCs w:val="28"/>
        </w:rPr>
        <w:t xml:space="preserve"> </w:t>
      </w:r>
      <w:r w:rsidR="00223E20" w:rsidRPr="003069AF">
        <w:rPr>
          <w:rFonts w:ascii="Times New Roman" w:hAnsi="Times New Roman" w:cs="Times New Roman"/>
          <w:sz w:val="28"/>
          <w:szCs w:val="28"/>
        </w:rPr>
        <w:t xml:space="preserve">на увеличение Дорожного фонда Республики Алтай в сумме 740 776,6 </w:t>
      </w:r>
      <w:proofErr w:type="spellStart"/>
      <w:r w:rsidR="00223E20" w:rsidRPr="003069AF">
        <w:rPr>
          <w:rFonts w:ascii="Times New Roman" w:hAnsi="Times New Roman" w:cs="Times New Roman"/>
          <w:sz w:val="28"/>
          <w:szCs w:val="28"/>
        </w:rPr>
        <w:t>тыс.рублей</w:t>
      </w:r>
      <w:proofErr w:type="spellEnd"/>
      <w:r w:rsidR="00223E20" w:rsidRPr="003069AF">
        <w:rPr>
          <w:rFonts w:ascii="Times New Roman" w:hAnsi="Times New Roman" w:cs="Times New Roman"/>
          <w:sz w:val="28"/>
          <w:szCs w:val="28"/>
        </w:rPr>
        <w:t>, в том числе за счет межбюджетных трансфертов из федерального бюджета</w:t>
      </w:r>
      <w:r w:rsidR="00223E20">
        <w:rPr>
          <w:rFonts w:ascii="Times New Roman" w:hAnsi="Times New Roman" w:cs="Times New Roman"/>
          <w:sz w:val="28"/>
          <w:szCs w:val="28"/>
        </w:rPr>
        <w:t>,</w:t>
      </w:r>
      <w:r w:rsidR="00223E20" w:rsidRPr="003069AF">
        <w:rPr>
          <w:rFonts w:ascii="Times New Roman" w:hAnsi="Times New Roman" w:cs="Times New Roman"/>
          <w:sz w:val="28"/>
          <w:szCs w:val="28"/>
        </w:rPr>
        <w:t xml:space="preserve"> </w:t>
      </w:r>
      <w:r w:rsidR="002E736B" w:rsidRPr="003069AF">
        <w:rPr>
          <w:rFonts w:ascii="Times New Roman" w:hAnsi="Times New Roman" w:cs="Times New Roman"/>
          <w:sz w:val="28"/>
          <w:szCs w:val="28"/>
        </w:rPr>
        <w:t xml:space="preserve">на мероприятия по обеспечению жильем детей-сирот </w:t>
      </w:r>
      <w:r w:rsidR="009874F1" w:rsidRPr="003069AF">
        <w:rPr>
          <w:rFonts w:ascii="Times New Roman" w:hAnsi="Times New Roman" w:cs="Times New Roman"/>
          <w:sz w:val="28"/>
          <w:szCs w:val="28"/>
        </w:rPr>
        <w:t xml:space="preserve">78 404,8 </w:t>
      </w:r>
      <w:proofErr w:type="spellStart"/>
      <w:r w:rsidR="009874F1" w:rsidRPr="003069AF">
        <w:rPr>
          <w:rFonts w:ascii="Times New Roman" w:hAnsi="Times New Roman" w:cs="Times New Roman"/>
          <w:sz w:val="28"/>
          <w:szCs w:val="28"/>
        </w:rPr>
        <w:t>тыс.рублей</w:t>
      </w:r>
      <w:proofErr w:type="spellEnd"/>
      <w:r w:rsidR="009874F1" w:rsidRPr="003069AF">
        <w:rPr>
          <w:rFonts w:ascii="Times New Roman" w:hAnsi="Times New Roman" w:cs="Times New Roman"/>
          <w:sz w:val="28"/>
          <w:szCs w:val="28"/>
        </w:rPr>
        <w:t xml:space="preserve">, </w:t>
      </w:r>
      <w:r w:rsidR="00223E20">
        <w:rPr>
          <w:rFonts w:ascii="Times New Roman" w:hAnsi="Times New Roman" w:cs="Times New Roman"/>
          <w:sz w:val="28"/>
          <w:szCs w:val="28"/>
        </w:rPr>
        <w:t xml:space="preserve">на  принятые обязательства отчетного финансового года, в том числе </w:t>
      </w:r>
      <w:r w:rsidR="009F1107" w:rsidRPr="003069AF">
        <w:rPr>
          <w:rFonts w:ascii="Times New Roman" w:hAnsi="Times New Roman" w:cs="Times New Roman"/>
          <w:sz w:val="28"/>
          <w:szCs w:val="28"/>
        </w:rPr>
        <w:t xml:space="preserve">на мероприятия по переселению граждан из аварийного жилищного фонда в рамках </w:t>
      </w:r>
      <w:proofErr w:type="spellStart"/>
      <w:r w:rsidR="009F1107" w:rsidRPr="003069AF">
        <w:rPr>
          <w:rFonts w:ascii="Times New Roman" w:hAnsi="Times New Roman" w:cs="Times New Roman"/>
          <w:sz w:val="28"/>
          <w:szCs w:val="28"/>
        </w:rPr>
        <w:t>софинансирования</w:t>
      </w:r>
      <w:proofErr w:type="spellEnd"/>
      <w:r w:rsidR="009F1107" w:rsidRPr="003069AF">
        <w:rPr>
          <w:rFonts w:ascii="Times New Roman" w:hAnsi="Times New Roman" w:cs="Times New Roman"/>
          <w:sz w:val="28"/>
          <w:szCs w:val="28"/>
        </w:rPr>
        <w:t xml:space="preserve"> в сумме 26 075,5 </w:t>
      </w:r>
      <w:proofErr w:type="spellStart"/>
      <w:r w:rsidR="009F1107" w:rsidRPr="003069AF">
        <w:rPr>
          <w:rFonts w:ascii="Times New Roman" w:hAnsi="Times New Roman" w:cs="Times New Roman"/>
          <w:sz w:val="28"/>
          <w:szCs w:val="28"/>
        </w:rPr>
        <w:t>тыс.рублей</w:t>
      </w:r>
      <w:proofErr w:type="spellEnd"/>
      <w:r w:rsidR="009F1107" w:rsidRPr="003069AF">
        <w:rPr>
          <w:rFonts w:ascii="Times New Roman" w:hAnsi="Times New Roman" w:cs="Times New Roman"/>
          <w:sz w:val="28"/>
          <w:szCs w:val="28"/>
        </w:rPr>
        <w:t xml:space="preserve">, на строительство объектов образования в рамках Национального проекта «Образование» 93 574,3 </w:t>
      </w:r>
      <w:proofErr w:type="spellStart"/>
      <w:r w:rsidR="009F1107" w:rsidRPr="003069AF">
        <w:rPr>
          <w:rFonts w:ascii="Times New Roman" w:hAnsi="Times New Roman" w:cs="Times New Roman"/>
          <w:sz w:val="28"/>
          <w:szCs w:val="28"/>
        </w:rPr>
        <w:t>млн.рублей</w:t>
      </w:r>
      <w:proofErr w:type="spellEnd"/>
      <w:r w:rsidR="00223E20">
        <w:rPr>
          <w:rFonts w:ascii="Times New Roman" w:hAnsi="Times New Roman" w:cs="Times New Roman"/>
          <w:sz w:val="28"/>
          <w:szCs w:val="28"/>
        </w:rPr>
        <w:t xml:space="preserve"> ( школа с. Усть-Кокса)</w:t>
      </w:r>
      <w:r w:rsidR="009F1107" w:rsidRPr="003069AF">
        <w:rPr>
          <w:rFonts w:ascii="Times New Roman" w:hAnsi="Times New Roman" w:cs="Times New Roman"/>
          <w:sz w:val="28"/>
          <w:szCs w:val="28"/>
        </w:rPr>
        <w:t>, и другие направления</w:t>
      </w:r>
      <w:r w:rsidR="00223E20">
        <w:rPr>
          <w:rFonts w:ascii="Times New Roman" w:hAnsi="Times New Roman" w:cs="Times New Roman"/>
          <w:sz w:val="28"/>
          <w:szCs w:val="28"/>
        </w:rPr>
        <w:t>;</w:t>
      </w:r>
    </w:p>
    <w:p w:rsidR="00DB1A13" w:rsidRPr="003069AF" w:rsidRDefault="009F1107" w:rsidP="001E557D">
      <w:pPr>
        <w:spacing w:after="0" w:line="240" w:lineRule="auto"/>
        <w:ind w:firstLine="561"/>
        <w:jc w:val="both"/>
        <w:rPr>
          <w:rFonts w:ascii="Times New Roman" w:hAnsi="Times New Roman" w:cs="Times New Roman"/>
          <w:sz w:val="28"/>
          <w:szCs w:val="28"/>
        </w:rPr>
      </w:pPr>
      <w:r w:rsidRPr="003069AF">
        <w:rPr>
          <w:rFonts w:ascii="Times New Roman" w:hAnsi="Times New Roman" w:cs="Times New Roman"/>
          <w:sz w:val="28"/>
          <w:szCs w:val="28"/>
        </w:rPr>
        <w:t xml:space="preserve"> </w:t>
      </w:r>
      <w:r w:rsidR="000D3AFA" w:rsidRPr="003069AF">
        <w:rPr>
          <w:rFonts w:ascii="Times New Roman" w:hAnsi="Times New Roman" w:cs="Times New Roman"/>
          <w:sz w:val="28"/>
          <w:szCs w:val="28"/>
        </w:rPr>
        <w:t>Комитету по гражданской обороне, чрезвычайным ситуациям и пожарной безопасности Республики Алтай</w:t>
      </w:r>
      <w:r w:rsidR="00E13FC1" w:rsidRPr="003069AF">
        <w:rPr>
          <w:rFonts w:ascii="Times New Roman" w:hAnsi="Times New Roman" w:cs="Times New Roman"/>
          <w:sz w:val="28"/>
          <w:szCs w:val="28"/>
        </w:rPr>
        <w:t xml:space="preserve"> </w:t>
      </w:r>
      <w:r w:rsidR="000D3AFA" w:rsidRPr="003069AF">
        <w:rPr>
          <w:rFonts w:ascii="Times New Roman" w:hAnsi="Times New Roman" w:cs="Times New Roman"/>
          <w:sz w:val="28"/>
          <w:szCs w:val="28"/>
        </w:rPr>
        <w:t xml:space="preserve">7 204,6 </w:t>
      </w:r>
      <w:proofErr w:type="spellStart"/>
      <w:r w:rsidR="000D3AFA" w:rsidRPr="003069AF">
        <w:rPr>
          <w:rFonts w:ascii="Times New Roman" w:hAnsi="Times New Roman" w:cs="Times New Roman"/>
          <w:sz w:val="28"/>
          <w:szCs w:val="28"/>
        </w:rPr>
        <w:t>тыс.рублей</w:t>
      </w:r>
      <w:proofErr w:type="spellEnd"/>
      <w:r w:rsidR="000D3AFA" w:rsidRPr="003069AF">
        <w:rPr>
          <w:rFonts w:ascii="Times New Roman" w:hAnsi="Times New Roman" w:cs="Times New Roman"/>
          <w:sz w:val="28"/>
          <w:szCs w:val="28"/>
        </w:rPr>
        <w:t xml:space="preserve"> </w:t>
      </w:r>
      <w:r w:rsidR="00223E20">
        <w:rPr>
          <w:rFonts w:ascii="Times New Roman" w:hAnsi="Times New Roman" w:cs="Times New Roman"/>
          <w:sz w:val="28"/>
          <w:szCs w:val="28"/>
        </w:rPr>
        <w:t xml:space="preserve">на  принятые обязательства отчетного финансового года, в том числе на  </w:t>
      </w:r>
      <w:r w:rsidR="00DB1A13" w:rsidRPr="003069AF">
        <w:rPr>
          <w:rFonts w:ascii="Times New Roman" w:hAnsi="Times New Roman" w:cs="Times New Roman"/>
          <w:sz w:val="28"/>
          <w:szCs w:val="28"/>
        </w:rPr>
        <w:t xml:space="preserve"> мероприятия по укреплению материально-технической базы, пополнение резерва материальных ресурсов для предупреждения и ликвидации чрезвычайных ситуаций и обеспечение пров</w:t>
      </w:r>
      <w:r w:rsidR="00223E20">
        <w:rPr>
          <w:rFonts w:ascii="Times New Roman" w:hAnsi="Times New Roman" w:cs="Times New Roman"/>
          <w:sz w:val="28"/>
          <w:szCs w:val="28"/>
        </w:rPr>
        <w:t>едения спасательных мероприятий;</w:t>
      </w:r>
    </w:p>
    <w:p w:rsidR="0086473C" w:rsidRPr="003069AF" w:rsidRDefault="0086473C" w:rsidP="001E557D">
      <w:pPr>
        <w:spacing w:after="0" w:line="240" w:lineRule="auto"/>
        <w:ind w:firstLine="561"/>
        <w:jc w:val="both"/>
        <w:rPr>
          <w:rFonts w:ascii="Times New Roman" w:hAnsi="Times New Roman" w:cs="Times New Roman"/>
          <w:sz w:val="28"/>
          <w:szCs w:val="28"/>
        </w:rPr>
      </w:pPr>
      <w:r w:rsidRPr="003069AF">
        <w:rPr>
          <w:rFonts w:ascii="Times New Roman" w:hAnsi="Times New Roman" w:cs="Times New Roman"/>
          <w:sz w:val="28"/>
          <w:szCs w:val="28"/>
        </w:rPr>
        <w:t xml:space="preserve">Комитету по контролю (надзору) Республики Алтай </w:t>
      </w:r>
      <w:r w:rsidR="003069AF" w:rsidRPr="003069AF">
        <w:rPr>
          <w:rFonts w:ascii="Times New Roman" w:hAnsi="Times New Roman" w:cs="Times New Roman"/>
          <w:sz w:val="28"/>
          <w:szCs w:val="28"/>
        </w:rPr>
        <w:t xml:space="preserve">28 317,4 </w:t>
      </w:r>
      <w:proofErr w:type="spellStart"/>
      <w:r w:rsidR="003069AF" w:rsidRPr="003069AF">
        <w:rPr>
          <w:rFonts w:ascii="Times New Roman" w:hAnsi="Times New Roman" w:cs="Times New Roman"/>
          <w:sz w:val="28"/>
          <w:szCs w:val="28"/>
        </w:rPr>
        <w:t>тыс.рублей</w:t>
      </w:r>
      <w:proofErr w:type="spellEnd"/>
      <w:r w:rsidR="003069AF" w:rsidRPr="003069AF">
        <w:rPr>
          <w:rFonts w:ascii="Times New Roman" w:hAnsi="Times New Roman" w:cs="Times New Roman"/>
          <w:sz w:val="28"/>
          <w:szCs w:val="28"/>
        </w:rPr>
        <w:t xml:space="preserve"> </w:t>
      </w:r>
      <w:r w:rsidR="004573F9" w:rsidRPr="003069AF">
        <w:rPr>
          <w:rFonts w:ascii="Times New Roman" w:hAnsi="Times New Roman" w:cs="Times New Roman"/>
          <w:sz w:val="28"/>
          <w:szCs w:val="28"/>
        </w:rPr>
        <w:t>за счет</w:t>
      </w:r>
      <w:r w:rsidR="003069AF" w:rsidRPr="003069AF">
        <w:rPr>
          <w:rFonts w:ascii="Times New Roman" w:hAnsi="Times New Roman" w:cs="Times New Roman"/>
          <w:sz w:val="28"/>
          <w:szCs w:val="28"/>
        </w:rPr>
        <w:t xml:space="preserve"> перераспределения </w:t>
      </w:r>
      <w:r w:rsidR="00223E20">
        <w:rPr>
          <w:rFonts w:ascii="Times New Roman" w:hAnsi="Times New Roman" w:cs="Times New Roman"/>
          <w:sz w:val="28"/>
          <w:szCs w:val="28"/>
        </w:rPr>
        <w:t xml:space="preserve">бюджетных ассигнований </w:t>
      </w:r>
      <w:r w:rsidR="003069AF" w:rsidRPr="003069AF">
        <w:rPr>
          <w:rFonts w:ascii="Times New Roman" w:hAnsi="Times New Roman" w:cs="Times New Roman"/>
          <w:sz w:val="28"/>
          <w:szCs w:val="28"/>
        </w:rPr>
        <w:t xml:space="preserve">в </w:t>
      </w:r>
      <w:r w:rsidR="00223E20">
        <w:rPr>
          <w:rFonts w:ascii="Times New Roman" w:hAnsi="Times New Roman" w:cs="Times New Roman"/>
          <w:sz w:val="28"/>
          <w:szCs w:val="28"/>
        </w:rPr>
        <w:t>связи с</w:t>
      </w:r>
      <w:r w:rsidR="004573F9" w:rsidRPr="003069AF">
        <w:rPr>
          <w:rFonts w:ascii="Times New Roman" w:hAnsi="Times New Roman" w:cs="Times New Roman"/>
          <w:sz w:val="28"/>
          <w:szCs w:val="28"/>
        </w:rPr>
        <w:t xml:space="preserve"> передач</w:t>
      </w:r>
      <w:r w:rsidR="00223E20">
        <w:rPr>
          <w:rFonts w:ascii="Times New Roman" w:hAnsi="Times New Roman" w:cs="Times New Roman"/>
          <w:sz w:val="28"/>
          <w:szCs w:val="28"/>
        </w:rPr>
        <w:t>ей</w:t>
      </w:r>
      <w:r w:rsidR="003069AF" w:rsidRPr="003069AF">
        <w:rPr>
          <w:rFonts w:ascii="Times New Roman" w:hAnsi="Times New Roman" w:cs="Times New Roman"/>
          <w:sz w:val="28"/>
          <w:szCs w:val="28"/>
        </w:rPr>
        <w:t xml:space="preserve"> полномочий в установленной сфере деятельности от Министерства цифрового развития Республики Алтай </w:t>
      </w:r>
      <w:r w:rsidR="004573F9" w:rsidRPr="003069AF">
        <w:rPr>
          <w:rFonts w:ascii="Times New Roman" w:hAnsi="Times New Roman" w:cs="Times New Roman"/>
          <w:sz w:val="28"/>
          <w:szCs w:val="28"/>
        </w:rPr>
        <w:t xml:space="preserve"> </w:t>
      </w:r>
      <w:r w:rsidR="003069AF" w:rsidRPr="003069AF">
        <w:rPr>
          <w:rFonts w:ascii="Times New Roman" w:hAnsi="Times New Roman" w:cs="Times New Roman"/>
          <w:sz w:val="28"/>
          <w:szCs w:val="28"/>
        </w:rPr>
        <w:t>и Министе</w:t>
      </w:r>
      <w:r w:rsidR="00845D80">
        <w:rPr>
          <w:rFonts w:ascii="Times New Roman" w:hAnsi="Times New Roman" w:cs="Times New Roman"/>
          <w:sz w:val="28"/>
          <w:szCs w:val="28"/>
        </w:rPr>
        <w:t>рства финансов Республики Алтай;</w:t>
      </w:r>
      <w:r w:rsidR="004573F9" w:rsidRPr="003069AF">
        <w:rPr>
          <w:rFonts w:ascii="Times New Roman" w:hAnsi="Times New Roman" w:cs="Times New Roman"/>
          <w:sz w:val="28"/>
          <w:szCs w:val="28"/>
        </w:rPr>
        <w:t xml:space="preserve"> </w:t>
      </w:r>
    </w:p>
    <w:p w:rsidR="00DA0F92" w:rsidRPr="003069AF" w:rsidRDefault="003B3D66" w:rsidP="001E557D">
      <w:pPr>
        <w:spacing w:after="0" w:line="240" w:lineRule="auto"/>
        <w:ind w:firstLine="561"/>
        <w:jc w:val="both"/>
        <w:rPr>
          <w:rFonts w:ascii="Times New Roman" w:hAnsi="Times New Roman" w:cs="Times New Roman"/>
          <w:sz w:val="28"/>
          <w:szCs w:val="28"/>
        </w:rPr>
      </w:pPr>
      <w:r w:rsidRPr="003069AF">
        <w:rPr>
          <w:rFonts w:ascii="Times New Roman" w:hAnsi="Times New Roman" w:cs="Times New Roman"/>
          <w:sz w:val="28"/>
          <w:szCs w:val="28"/>
        </w:rPr>
        <w:t xml:space="preserve">Министерству труда, социального развития и занятости населения Республики Алтай </w:t>
      </w:r>
      <w:r w:rsidR="006F55E5" w:rsidRPr="003069AF">
        <w:rPr>
          <w:rFonts w:ascii="Times New Roman" w:hAnsi="Times New Roman" w:cs="Times New Roman"/>
          <w:sz w:val="28"/>
          <w:szCs w:val="28"/>
        </w:rPr>
        <w:t xml:space="preserve">9 647,4 </w:t>
      </w:r>
      <w:proofErr w:type="spellStart"/>
      <w:r w:rsidR="006F55E5" w:rsidRPr="003069AF">
        <w:rPr>
          <w:rFonts w:ascii="Times New Roman" w:hAnsi="Times New Roman" w:cs="Times New Roman"/>
          <w:sz w:val="28"/>
          <w:szCs w:val="28"/>
        </w:rPr>
        <w:t>тыс.рублей</w:t>
      </w:r>
      <w:proofErr w:type="spellEnd"/>
      <w:r w:rsidR="006F55E5" w:rsidRPr="003069AF">
        <w:rPr>
          <w:rFonts w:ascii="Times New Roman" w:hAnsi="Times New Roman" w:cs="Times New Roman"/>
          <w:sz w:val="28"/>
          <w:szCs w:val="28"/>
        </w:rPr>
        <w:t xml:space="preserve">, в том числе </w:t>
      </w:r>
      <w:r w:rsidRPr="003069AF">
        <w:rPr>
          <w:rFonts w:ascii="Times New Roman" w:hAnsi="Times New Roman" w:cs="Times New Roman"/>
          <w:sz w:val="28"/>
          <w:szCs w:val="28"/>
        </w:rPr>
        <w:t>на 2022 год на социальную поддержку Героев Социалистического Труда, Героев Труда Российской Федерации и полных кавалеров ордена Трудовой Славы в сумме 3 736,1 тыс. рублей</w:t>
      </w:r>
      <w:r w:rsidR="006F55E5" w:rsidRPr="003069AF">
        <w:rPr>
          <w:rFonts w:ascii="Times New Roman" w:hAnsi="Times New Roman" w:cs="Times New Roman"/>
          <w:sz w:val="28"/>
          <w:szCs w:val="28"/>
        </w:rPr>
        <w:t>,</w:t>
      </w:r>
      <w:r w:rsidR="00DA0F92" w:rsidRPr="003069AF">
        <w:rPr>
          <w:rFonts w:ascii="Times New Roman" w:hAnsi="Times New Roman" w:cs="Times New Roman"/>
          <w:sz w:val="28"/>
          <w:szCs w:val="28"/>
        </w:rPr>
        <w:t xml:space="preserve"> </w:t>
      </w:r>
      <w:r w:rsidR="00DA0F92" w:rsidRPr="003069AF">
        <w:rPr>
          <w:rFonts w:ascii="Times New Roman" w:eastAsiaTheme="minorHAnsi" w:hAnsi="Times New Roman" w:cs="Times New Roman"/>
          <w:sz w:val="28"/>
          <w:szCs w:val="28"/>
          <w:lang w:eastAsia="en-US"/>
        </w:rPr>
        <w:t xml:space="preserve">на реализацию мер по противодействию распространения новой </w:t>
      </w:r>
      <w:proofErr w:type="spellStart"/>
      <w:r w:rsidR="00DA0F92" w:rsidRPr="003069AF">
        <w:rPr>
          <w:rFonts w:ascii="Times New Roman" w:eastAsiaTheme="minorHAnsi" w:hAnsi="Times New Roman" w:cs="Times New Roman"/>
          <w:sz w:val="28"/>
          <w:szCs w:val="28"/>
          <w:lang w:eastAsia="en-US"/>
        </w:rPr>
        <w:t>коронавирусной</w:t>
      </w:r>
      <w:proofErr w:type="spellEnd"/>
      <w:r w:rsidR="00DA0F92" w:rsidRPr="003069AF">
        <w:rPr>
          <w:rFonts w:ascii="Times New Roman" w:eastAsiaTheme="minorHAnsi" w:hAnsi="Times New Roman" w:cs="Times New Roman"/>
          <w:sz w:val="28"/>
          <w:szCs w:val="28"/>
          <w:lang w:eastAsia="en-US"/>
        </w:rPr>
        <w:t xml:space="preserve"> инфекции  </w:t>
      </w:r>
      <w:r w:rsidR="00DA0F92" w:rsidRPr="003069AF">
        <w:rPr>
          <w:rFonts w:ascii="Times New Roman" w:hAnsi="Times New Roman" w:cs="Times New Roman"/>
          <w:sz w:val="28"/>
          <w:szCs w:val="28"/>
        </w:rPr>
        <w:t xml:space="preserve">в учреждениях социального обслуживания населения </w:t>
      </w:r>
      <w:r w:rsidR="00F6755E" w:rsidRPr="003069AF">
        <w:rPr>
          <w:rFonts w:ascii="Times New Roman" w:hAnsi="Times New Roman" w:cs="Times New Roman"/>
          <w:sz w:val="28"/>
          <w:szCs w:val="28"/>
        </w:rPr>
        <w:t xml:space="preserve"> в сумме </w:t>
      </w:r>
      <w:r w:rsidR="000F05F8" w:rsidRPr="003069AF">
        <w:rPr>
          <w:rFonts w:ascii="Times New Roman" w:hAnsi="Times New Roman" w:cs="Times New Roman"/>
          <w:sz w:val="28"/>
          <w:szCs w:val="28"/>
        </w:rPr>
        <w:t xml:space="preserve">4 225,0  тыс. рублей, </w:t>
      </w:r>
      <w:r w:rsidR="00696C08">
        <w:rPr>
          <w:rFonts w:ascii="Times New Roman" w:hAnsi="Times New Roman" w:cs="Times New Roman"/>
          <w:sz w:val="28"/>
          <w:szCs w:val="28"/>
        </w:rPr>
        <w:t xml:space="preserve">на  принятые обязательства отчетного финансового года, в том числе </w:t>
      </w:r>
      <w:r w:rsidR="00DA0F92" w:rsidRPr="003069AF">
        <w:rPr>
          <w:rFonts w:ascii="Times New Roman" w:hAnsi="Times New Roman" w:cs="Times New Roman"/>
          <w:sz w:val="28"/>
          <w:szCs w:val="28"/>
        </w:rPr>
        <w:t xml:space="preserve">на оснащение  учреждений социальной защиты населения и организацию работы специалистов психологов и логопедов с особенными детьми </w:t>
      </w:r>
      <w:r w:rsidR="00DA0F92" w:rsidRPr="003069AF">
        <w:rPr>
          <w:rFonts w:ascii="Times New Roman" w:hAnsi="Times New Roman" w:cs="Times New Roman"/>
          <w:sz w:val="28"/>
          <w:szCs w:val="28"/>
        </w:rPr>
        <w:lastRenderedPageBreak/>
        <w:t xml:space="preserve">(инвалидами) за счет средств Фонда поддержки детей, оказавшихся в трудной жизненной ситуации и другие направления; </w:t>
      </w:r>
    </w:p>
    <w:p w:rsidR="003B3D66" w:rsidRPr="003069AF" w:rsidRDefault="003B3D66"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 xml:space="preserve">Комитету по физической культуре и спорту Республики Алтай </w:t>
      </w:r>
      <w:r w:rsidR="004A085D" w:rsidRPr="003069AF">
        <w:rPr>
          <w:rFonts w:ascii="Times New Roman" w:hAnsi="Times New Roman" w:cs="Times New Roman"/>
          <w:sz w:val="28"/>
          <w:szCs w:val="28"/>
        </w:rPr>
        <w:t xml:space="preserve">40 734,3 </w:t>
      </w:r>
      <w:proofErr w:type="spellStart"/>
      <w:r w:rsidR="004A085D" w:rsidRPr="003069AF">
        <w:rPr>
          <w:rFonts w:ascii="Times New Roman" w:hAnsi="Times New Roman" w:cs="Times New Roman"/>
          <w:sz w:val="28"/>
          <w:szCs w:val="28"/>
        </w:rPr>
        <w:t>тыс.рублей</w:t>
      </w:r>
      <w:proofErr w:type="spellEnd"/>
      <w:r w:rsidR="004A085D" w:rsidRPr="003069AF">
        <w:rPr>
          <w:rFonts w:ascii="Times New Roman" w:hAnsi="Times New Roman" w:cs="Times New Roman"/>
          <w:sz w:val="28"/>
          <w:szCs w:val="28"/>
        </w:rPr>
        <w:t xml:space="preserve">, в том числе </w:t>
      </w:r>
      <w:r w:rsidRPr="003069AF">
        <w:rPr>
          <w:rFonts w:ascii="Times New Roman" w:hAnsi="Times New Roman" w:cs="Times New Roman"/>
          <w:sz w:val="28"/>
          <w:szCs w:val="28"/>
        </w:rPr>
        <w:t xml:space="preserve"> </w:t>
      </w:r>
      <w:r w:rsidR="004A085D" w:rsidRPr="003069AF">
        <w:rPr>
          <w:rFonts w:ascii="Times New Roman" w:hAnsi="Times New Roman" w:cs="Times New Roman"/>
          <w:sz w:val="28"/>
          <w:szCs w:val="28"/>
        </w:rPr>
        <w:t>на</w:t>
      </w:r>
      <w:r w:rsidRPr="003069AF">
        <w:rPr>
          <w:rFonts w:ascii="Times New Roman" w:hAnsi="Times New Roman" w:cs="Times New Roman"/>
          <w:sz w:val="28"/>
          <w:szCs w:val="28"/>
        </w:rPr>
        <w:t xml:space="preserve"> закупк</w:t>
      </w:r>
      <w:r w:rsidR="004A085D" w:rsidRPr="003069AF">
        <w:rPr>
          <w:rFonts w:ascii="Times New Roman" w:hAnsi="Times New Roman" w:cs="Times New Roman"/>
          <w:sz w:val="28"/>
          <w:szCs w:val="28"/>
        </w:rPr>
        <w:t>у</w:t>
      </w:r>
      <w:r w:rsidRPr="003069AF">
        <w:rPr>
          <w:rFonts w:ascii="Times New Roman" w:hAnsi="Times New Roman" w:cs="Times New Roman"/>
          <w:sz w:val="28"/>
          <w:szCs w:val="28"/>
        </w:rPr>
        <w:t xml:space="preserve"> оборудования для создания «умных» спортивных площадок на 2022 го</w:t>
      </w:r>
      <w:r w:rsidR="004A085D" w:rsidRPr="003069AF">
        <w:rPr>
          <w:rFonts w:ascii="Times New Roman" w:hAnsi="Times New Roman" w:cs="Times New Roman"/>
          <w:sz w:val="28"/>
          <w:szCs w:val="28"/>
        </w:rPr>
        <w:t>д в сумме 40 000,0 тыс. рублей (</w:t>
      </w:r>
      <w:r w:rsidRPr="003069AF">
        <w:rPr>
          <w:rFonts w:ascii="Times New Roman" w:hAnsi="Times New Roman" w:cs="Times New Roman"/>
          <w:sz w:val="28"/>
          <w:szCs w:val="28"/>
        </w:rPr>
        <w:t>на 2023 год в сумме 60 000,0 тыс. рублей</w:t>
      </w:r>
      <w:r w:rsidR="004A085D" w:rsidRPr="003069AF">
        <w:rPr>
          <w:rFonts w:ascii="Times New Roman" w:hAnsi="Times New Roman" w:cs="Times New Roman"/>
          <w:sz w:val="28"/>
          <w:szCs w:val="28"/>
        </w:rPr>
        <w:t xml:space="preserve">), на проведение спортивных мероприятий; </w:t>
      </w:r>
    </w:p>
    <w:p w:rsidR="00603AE7" w:rsidRDefault="004A085D"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Комитету по тарифам Республики Алтай</w:t>
      </w:r>
      <w:r w:rsidR="00603AE7" w:rsidRPr="003069AF">
        <w:rPr>
          <w:rFonts w:ascii="Times New Roman" w:hAnsi="Times New Roman" w:cs="Times New Roman"/>
          <w:sz w:val="28"/>
          <w:szCs w:val="28"/>
        </w:rPr>
        <w:t xml:space="preserve"> 1 000,0 </w:t>
      </w:r>
      <w:proofErr w:type="spellStart"/>
      <w:r w:rsidR="00603AE7" w:rsidRPr="003069AF">
        <w:rPr>
          <w:rFonts w:ascii="Times New Roman" w:hAnsi="Times New Roman" w:cs="Times New Roman"/>
          <w:sz w:val="28"/>
          <w:szCs w:val="28"/>
        </w:rPr>
        <w:t>тыс.рублей</w:t>
      </w:r>
      <w:proofErr w:type="spellEnd"/>
      <w:r w:rsidR="009328C6">
        <w:rPr>
          <w:rFonts w:ascii="Times New Roman" w:hAnsi="Times New Roman" w:cs="Times New Roman"/>
          <w:sz w:val="28"/>
          <w:szCs w:val="28"/>
        </w:rPr>
        <w:t>, в том числе  на  принятые обязательства отчетного финансового года</w:t>
      </w:r>
      <w:r w:rsidR="00603AE7" w:rsidRPr="003069AF">
        <w:rPr>
          <w:rFonts w:ascii="Times New Roman" w:hAnsi="Times New Roman" w:cs="Times New Roman"/>
          <w:sz w:val="28"/>
          <w:szCs w:val="28"/>
        </w:rPr>
        <w:t xml:space="preserve"> на мероприятия </w:t>
      </w:r>
      <w:r w:rsidR="0054605A" w:rsidRPr="003069AF">
        <w:rPr>
          <w:rFonts w:ascii="Times New Roman" w:hAnsi="Times New Roman" w:cs="Times New Roman"/>
          <w:sz w:val="28"/>
          <w:szCs w:val="28"/>
        </w:rPr>
        <w:t>по определению нормативов накопления твердых коммунальных отходов;</w:t>
      </w:r>
    </w:p>
    <w:p w:rsidR="00622BDF" w:rsidRPr="003069AF" w:rsidRDefault="00622BDF" w:rsidP="001E5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Аппарату </w:t>
      </w:r>
      <w:r w:rsidRPr="00622BDF">
        <w:rPr>
          <w:rFonts w:ascii="Times New Roman" w:hAnsi="Times New Roman" w:cs="Times New Roman"/>
          <w:sz w:val="28"/>
          <w:szCs w:val="28"/>
        </w:rPr>
        <w:t>Главы Республики Алтай, Председателя Правительства Республики Алтай и Правительства Республики Алтай</w:t>
      </w:r>
      <w:r>
        <w:rPr>
          <w:rFonts w:ascii="Times New Roman" w:hAnsi="Times New Roman" w:cs="Times New Roman"/>
          <w:sz w:val="28"/>
          <w:szCs w:val="28"/>
        </w:rPr>
        <w:t xml:space="preserve"> 4 795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в том числе на принятые обязательства отчетного финансового года; </w:t>
      </w:r>
    </w:p>
    <w:p w:rsidR="003B3D66" w:rsidRPr="003069AF" w:rsidRDefault="004A085D"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 xml:space="preserve"> </w:t>
      </w:r>
      <w:r w:rsidR="003B3D66" w:rsidRPr="003069AF">
        <w:rPr>
          <w:rFonts w:ascii="Times New Roman" w:hAnsi="Times New Roman" w:cs="Times New Roman"/>
          <w:sz w:val="28"/>
          <w:szCs w:val="28"/>
        </w:rPr>
        <w:t>Министерству природных ресурсов, экологии и туризма Республики Алтай</w:t>
      </w:r>
      <w:r w:rsidR="009328C6">
        <w:rPr>
          <w:rFonts w:ascii="Times New Roman" w:hAnsi="Times New Roman" w:cs="Times New Roman"/>
          <w:sz w:val="28"/>
          <w:szCs w:val="28"/>
        </w:rPr>
        <w:t xml:space="preserve"> 7 281,6 </w:t>
      </w:r>
      <w:proofErr w:type="spellStart"/>
      <w:r w:rsidR="009328C6">
        <w:rPr>
          <w:rFonts w:ascii="Times New Roman" w:hAnsi="Times New Roman" w:cs="Times New Roman"/>
          <w:sz w:val="28"/>
          <w:szCs w:val="28"/>
        </w:rPr>
        <w:t>тыс.рублей</w:t>
      </w:r>
      <w:proofErr w:type="spellEnd"/>
      <w:r w:rsidR="009328C6" w:rsidRPr="009328C6">
        <w:rPr>
          <w:rFonts w:ascii="Times New Roman" w:hAnsi="Times New Roman" w:cs="Times New Roman"/>
          <w:sz w:val="28"/>
          <w:szCs w:val="28"/>
        </w:rPr>
        <w:t xml:space="preserve"> </w:t>
      </w:r>
      <w:r w:rsidR="009328C6">
        <w:rPr>
          <w:rFonts w:ascii="Times New Roman" w:hAnsi="Times New Roman" w:cs="Times New Roman"/>
          <w:sz w:val="28"/>
          <w:szCs w:val="28"/>
        </w:rPr>
        <w:t>на  принятые обязательства отчетного финансового года,</w:t>
      </w:r>
      <w:r w:rsidR="000F05F8" w:rsidRPr="003069AF">
        <w:rPr>
          <w:rFonts w:ascii="Times New Roman" w:hAnsi="Times New Roman" w:cs="Times New Roman"/>
          <w:sz w:val="28"/>
          <w:szCs w:val="28"/>
        </w:rPr>
        <w:t xml:space="preserve"> в том числе</w:t>
      </w:r>
      <w:r w:rsidR="0036782C" w:rsidRPr="003069AF">
        <w:rPr>
          <w:rFonts w:ascii="Times New Roman" w:hAnsi="Times New Roman" w:cs="Times New Roman"/>
          <w:sz w:val="28"/>
          <w:szCs w:val="28"/>
        </w:rPr>
        <w:t xml:space="preserve"> </w:t>
      </w:r>
      <w:r w:rsidR="003B3D66" w:rsidRPr="003069AF">
        <w:rPr>
          <w:rFonts w:ascii="Times New Roman" w:hAnsi="Times New Roman" w:cs="Times New Roman"/>
          <w:sz w:val="28"/>
          <w:szCs w:val="28"/>
        </w:rPr>
        <w:t>на осуществление отдельных полномочий в области водных отношений</w:t>
      </w:r>
      <w:r w:rsidR="003B3D66" w:rsidRPr="003069AF">
        <w:rPr>
          <w:sz w:val="28"/>
          <w:szCs w:val="28"/>
        </w:rPr>
        <w:t xml:space="preserve"> </w:t>
      </w:r>
      <w:r w:rsidR="00C95E08" w:rsidRPr="003069AF">
        <w:rPr>
          <w:rFonts w:ascii="Times New Roman" w:hAnsi="Times New Roman" w:cs="Times New Roman"/>
          <w:sz w:val="28"/>
          <w:szCs w:val="28"/>
        </w:rPr>
        <w:t>на мероприятия по расчистке и углублени</w:t>
      </w:r>
      <w:r w:rsidR="0036782C" w:rsidRPr="003069AF">
        <w:rPr>
          <w:rFonts w:ascii="Times New Roman" w:hAnsi="Times New Roman" w:cs="Times New Roman"/>
          <w:sz w:val="28"/>
          <w:szCs w:val="28"/>
        </w:rPr>
        <w:t>ю русел рек</w:t>
      </w:r>
      <w:r w:rsidR="009328C6">
        <w:rPr>
          <w:rFonts w:ascii="Times New Roman" w:hAnsi="Times New Roman" w:cs="Times New Roman"/>
          <w:sz w:val="28"/>
          <w:szCs w:val="28"/>
        </w:rPr>
        <w:t>;</w:t>
      </w:r>
    </w:p>
    <w:p w:rsidR="0036782C" w:rsidRPr="003069AF" w:rsidRDefault="0036782C"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Комитету по охране,  использованию и воспроизводству объектов животного мира Республики Алтай  500 тыс. рублей на материально-техническое обеспечение в целях реализации мероприятий по регулированию численности животных наносящих ущерб сельскому хозяйству;</w:t>
      </w:r>
    </w:p>
    <w:p w:rsidR="0042043D" w:rsidRPr="003069AF" w:rsidRDefault="0036782C"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 xml:space="preserve">Комитету по обеспечению деятельности мировых судей  Республики Алтай 3 450,9 </w:t>
      </w:r>
      <w:proofErr w:type="spellStart"/>
      <w:r w:rsidRPr="003069AF">
        <w:rPr>
          <w:rFonts w:ascii="Times New Roman" w:hAnsi="Times New Roman" w:cs="Times New Roman"/>
          <w:sz w:val="28"/>
          <w:szCs w:val="28"/>
        </w:rPr>
        <w:t>млн.рублей</w:t>
      </w:r>
      <w:proofErr w:type="spellEnd"/>
      <w:r w:rsidRPr="003069AF">
        <w:rPr>
          <w:rFonts w:ascii="Times New Roman" w:hAnsi="Times New Roman" w:cs="Times New Roman"/>
          <w:sz w:val="28"/>
          <w:szCs w:val="28"/>
        </w:rPr>
        <w:t xml:space="preserve"> </w:t>
      </w:r>
      <w:r w:rsidR="009328C6">
        <w:rPr>
          <w:rFonts w:ascii="Times New Roman" w:hAnsi="Times New Roman" w:cs="Times New Roman"/>
          <w:sz w:val="28"/>
          <w:szCs w:val="28"/>
        </w:rPr>
        <w:t xml:space="preserve">на  принятые обязательства отчетного финансового года, в том числе </w:t>
      </w:r>
      <w:r w:rsidRPr="003069AF">
        <w:rPr>
          <w:rFonts w:ascii="Times New Roman" w:hAnsi="Times New Roman" w:cs="Times New Roman"/>
          <w:sz w:val="28"/>
          <w:szCs w:val="28"/>
        </w:rPr>
        <w:t xml:space="preserve">на материально-техническое </w:t>
      </w:r>
      <w:r w:rsidR="0042043D" w:rsidRPr="003069AF">
        <w:rPr>
          <w:rFonts w:ascii="Times New Roman" w:hAnsi="Times New Roman" w:cs="Times New Roman"/>
          <w:sz w:val="28"/>
          <w:szCs w:val="28"/>
        </w:rPr>
        <w:t>обеспечение и ремонт здания участка мировых судей</w:t>
      </w:r>
      <w:r w:rsidR="003B6BD8">
        <w:rPr>
          <w:rFonts w:ascii="Times New Roman" w:hAnsi="Times New Roman" w:cs="Times New Roman"/>
          <w:sz w:val="28"/>
          <w:szCs w:val="28"/>
        </w:rPr>
        <w:t>;</w:t>
      </w:r>
    </w:p>
    <w:p w:rsidR="00256C8B" w:rsidRPr="003069AF" w:rsidRDefault="006471B3" w:rsidP="001E557D">
      <w:pPr>
        <w:autoSpaceDE w:val="0"/>
        <w:autoSpaceDN w:val="0"/>
        <w:adjustRightInd w:val="0"/>
        <w:spacing w:after="0" w:line="240" w:lineRule="auto"/>
        <w:ind w:firstLine="709"/>
        <w:jc w:val="both"/>
        <w:rPr>
          <w:rFonts w:ascii="Times New Roman" w:hAnsi="Times New Roman" w:cs="Times New Roman"/>
          <w:sz w:val="28"/>
          <w:szCs w:val="28"/>
        </w:rPr>
      </w:pPr>
      <w:r w:rsidRPr="003069AF">
        <w:rPr>
          <w:rFonts w:ascii="Times New Roman" w:hAnsi="Times New Roman" w:cs="Times New Roman"/>
          <w:sz w:val="28"/>
          <w:szCs w:val="28"/>
        </w:rPr>
        <w:t>Министерству экономического развития Республики Алтай</w:t>
      </w:r>
      <w:r w:rsidR="00256C8B" w:rsidRPr="003069AF">
        <w:rPr>
          <w:rFonts w:ascii="Times New Roman" w:hAnsi="Times New Roman" w:cs="Times New Roman"/>
          <w:sz w:val="28"/>
          <w:szCs w:val="28"/>
        </w:rPr>
        <w:t xml:space="preserve"> 41 207,1 </w:t>
      </w:r>
      <w:proofErr w:type="spellStart"/>
      <w:r w:rsidR="00256C8B" w:rsidRPr="003069AF">
        <w:rPr>
          <w:rFonts w:ascii="Times New Roman" w:hAnsi="Times New Roman" w:cs="Times New Roman"/>
          <w:sz w:val="28"/>
          <w:szCs w:val="28"/>
        </w:rPr>
        <w:t>тыс.рублей</w:t>
      </w:r>
      <w:proofErr w:type="spellEnd"/>
      <w:r w:rsidRPr="003069AF">
        <w:rPr>
          <w:rFonts w:ascii="Times New Roman" w:hAnsi="Times New Roman" w:cs="Times New Roman"/>
          <w:sz w:val="28"/>
          <w:szCs w:val="28"/>
        </w:rPr>
        <w:t xml:space="preserve">, в том числе на </w:t>
      </w:r>
      <w:r w:rsidR="0086473C" w:rsidRPr="003069AF">
        <w:rPr>
          <w:rFonts w:ascii="Times New Roman" w:hAnsi="Times New Roman" w:cs="Times New Roman"/>
          <w:sz w:val="28"/>
          <w:szCs w:val="28"/>
        </w:rPr>
        <w:t xml:space="preserve">обязательства по обеспечению жильем детей </w:t>
      </w:r>
      <w:r w:rsidR="009328C6">
        <w:rPr>
          <w:rFonts w:ascii="Times New Roman" w:hAnsi="Times New Roman" w:cs="Times New Roman"/>
          <w:sz w:val="28"/>
          <w:szCs w:val="28"/>
        </w:rPr>
        <w:t xml:space="preserve">- </w:t>
      </w:r>
      <w:r w:rsidR="0086473C" w:rsidRPr="003069AF">
        <w:rPr>
          <w:rFonts w:ascii="Times New Roman" w:hAnsi="Times New Roman" w:cs="Times New Roman"/>
          <w:sz w:val="28"/>
          <w:szCs w:val="28"/>
        </w:rPr>
        <w:t>сирот</w:t>
      </w:r>
      <w:r w:rsidR="00256C8B" w:rsidRPr="003069AF">
        <w:rPr>
          <w:rFonts w:ascii="Times New Roman" w:hAnsi="Times New Roman" w:cs="Times New Roman"/>
          <w:sz w:val="28"/>
          <w:szCs w:val="28"/>
        </w:rPr>
        <w:t>.</w:t>
      </w:r>
    </w:p>
    <w:p w:rsidR="003B6BD8" w:rsidRPr="003069AF" w:rsidRDefault="003E4F75" w:rsidP="001E5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471B3" w:rsidRPr="003069AF">
        <w:rPr>
          <w:rFonts w:ascii="Times New Roman" w:hAnsi="Times New Roman" w:cs="Times New Roman"/>
          <w:sz w:val="28"/>
          <w:szCs w:val="28"/>
        </w:rPr>
        <w:t>аконопроект</w:t>
      </w:r>
      <w:r w:rsidR="00851163">
        <w:rPr>
          <w:rFonts w:ascii="Times New Roman" w:hAnsi="Times New Roman" w:cs="Times New Roman"/>
          <w:sz w:val="28"/>
          <w:szCs w:val="28"/>
        </w:rPr>
        <w:t>ом</w:t>
      </w:r>
      <w:r w:rsidR="006471B3" w:rsidRPr="003069AF">
        <w:rPr>
          <w:rFonts w:ascii="Times New Roman" w:hAnsi="Times New Roman" w:cs="Times New Roman"/>
          <w:sz w:val="28"/>
          <w:szCs w:val="28"/>
        </w:rPr>
        <w:t xml:space="preserve"> учтен</w:t>
      </w:r>
      <w:r w:rsidR="003069AF" w:rsidRPr="003069AF">
        <w:rPr>
          <w:rFonts w:ascii="Times New Roman" w:hAnsi="Times New Roman" w:cs="Times New Roman"/>
          <w:sz w:val="28"/>
          <w:szCs w:val="28"/>
        </w:rPr>
        <w:t>о перераспределение бюджетных ассигнований по предложениям главных распорядителей бюджетных средств республиканского бюджета Республики Алтай.</w:t>
      </w:r>
      <w:r w:rsidR="003B6BD8" w:rsidRPr="003069AF">
        <w:rPr>
          <w:rFonts w:ascii="Times New Roman" w:hAnsi="Times New Roman" w:cs="Times New Roman"/>
          <w:sz w:val="28"/>
          <w:szCs w:val="28"/>
        </w:rPr>
        <w:t xml:space="preserve"> Соответствующ</w:t>
      </w:r>
      <w:r w:rsidR="003B6BD8">
        <w:rPr>
          <w:rFonts w:ascii="Times New Roman" w:hAnsi="Times New Roman" w:cs="Times New Roman"/>
          <w:sz w:val="28"/>
          <w:szCs w:val="28"/>
        </w:rPr>
        <w:t>ие</w:t>
      </w:r>
      <w:r w:rsidR="003B6BD8" w:rsidRPr="003069AF">
        <w:rPr>
          <w:rFonts w:ascii="Times New Roman" w:hAnsi="Times New Roman" w:cs="Times New Roman"/>
          <w:sz w:val="28"/>
          <w:szCs w:val="28"/>
        </w:rPr>
        <w:t xml:space="preserve"> </w:t>
      </w:r>
      <w:r w:rsidR="003B6BD8">
        <w:rPr>
          <w:rFonts w:ascii="Times New Roman" w:hAnsi="Times New Roman" w:cs="Times New Roman"/>
          <w:sz w:val="28"/>
          <w:szCs w:val="28"/>
        </w:rPr>
        <w:t xml:space="preserve">изменения </w:t>
      </w:r>
      <w:r w:rsidR="003B6BD8" w:rsidRPr="003069AF">
        <w:rPr>
          <w:rFonts w:ascii="Times New Roman" w:hAnsi="Times New Roman" w:cs="Times New Roman"/>
          <w:sz w:val="28"/>
          <w:szCs w:val="28"/>
        </w:rPr>
        <w:t>отражен</w:t>
      </w:r>
      <w:r w:rsidR="003B6BD8">
        <w:rPr>
          <w:rFonts w:ascii="Times New Roman" w:hAnsi="Times New Roman" w:cs="Times New Roman"/>
          <w:sz w:val="28"/>
          <w:szCs w:val="28"/>
        </w:rPr>
        <w:t>ы</w:t>
      </w:r>
      <w:r w:rsidR="003B6BD8" w:rsidRPr="003069AF">
        <w:rPr>
          <w:rFonts w:ascii="Times New Roman" w:hAnsi="Times New Roman" w:cs="Times New Roman"/>
          <w:sz w:val="28"/>
          <w:szCs w:val="28"/>
        </w:rPr>
        <w:t xml:space="preserve"> в приложениях к законопроекту.</w:t>
      </w:r>
    </w:p>
    <w:p w:rsidR="005547B5" w:rsidRPr="003069AF" w:rsidRDefault="005F2D0F" w:rsidP="001E557D">
      <w:pPr>
        <w:autoSpaceDE w:val="0"/>
        <w:autoSpaceDN w:val="0"/>
        <w:adjustRightInd w:val="0"/>
        <w:spacing w:after="0" w:line="240" w:lineRule="auto"/>
        <w:ind w:firstLine="708"/>
        <w:jc w:val="both"/>
        <w:rPr>
          <w:rFonts w:ascii="Times New Roman" w:hAnsi="Times New Roman" w:cs="Times New Roman"/>
          <w:sz w:val="28"/>
          <w:szCs w:val="28"/>
        </w:rPr>
      </w:pPr>
      <w:r w:rsidRPr="003069AF">
        <w:rPr>
          <w:rFonts w:ascii="Times New Roman" w:hAnsi="Times New Roman" w:cs="Times New Roman"/>
          <w:sz w:val="28"/>
          <w:szCs w:val="28"/>
        </w:rPr>
        <w:t>Проект закона в установленном порядке прошел антикоррупционную и публичную независимую экспертизы.</w:t>
      </w:r>
    </w:p>
    <w:p w:rsidR="003D4942" w:rsidRPr="003069AF" w:rsidRDefault="003D4942" w:rsidP="001E557D">
      <w:pPr>
        <w:autoSpaceDE w:val="0"/>
        <w:autoSpaceDN w:val="0"/>
        <w:adjustRightInd w:val="0"/>
        <w:spacing w:after="0" w:line="240" w:lineRule="auto"/>
        <w:ind w:firstLine="709"/>
        <w:jc w:val="both"/>
        <w:rPr>
          <w:rFonts w:ascii="Times New Roman" w:hAnsi="Times New Roman" w:cs="Times New Roman"/>
          <w:sz w:val="28"/>
          <w:szCs w:val="28"/>
        </w:rPr>
      </w:pPr>
    </w:p>
    <w:p w:rsidR="001E557D" w:rsidRDefault="00C545A2" w:rsidP="00C545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1E557D" w:rsidRDefault="001E557D" w:rsidP="001E557D">
      <w:pPr>
        <w:autoSpaceDE w:val="0"/>
        <w:autoSpaceDN w:val="0"/>
        <w:adjustRightInd w:val="0"/>
        <w:spacing w:after="0" w:line="240" w:lineRule="auto"/>
        <w:rPr>
          <w:rFonts w:ascii="Times New Roman" w:hAnsi="Times New Roman" w:cs="Times New Roman"/>
          <w:sz w:val="28"/>
          <w:szCs w:val="28"/>
        </w:rPr>
      </w:pPr>
    </w:p>
    <w:p w:rsidR="001E557D" w:rsidRDefault="001E557D" w:rsidP="001E557D">
      <w:pPr>
        <w:autoSpaceDE w:val="0"/>
        <w:autoSpaceDN w:val="0"/>
        <w:adjustRightInd w:val="0"/>
        <w:spacing w:after="0" w:line="240" w:lineRule="auto"/>
        <w:rPr>
          <w:rFonts w:ascii="Times New Roman" w:hAnsi="Times New Roman" w:cs="Times New Roman"/>
          <w:sz w:val="28"/>
          <w:szCs w:val="28"/>
        </w:rPr>
      </w:pPr>
    </w:p>
    <w:p w:rsidR="001E557D" w:rsidRDefault="001E557D" w:rsidP="001E557D">
      <w:pPr>
        <w:autoSpaceDE w:val="0"/>
        <w:autoSpaceDN w:val="0"/>
        <w:adjustRightInd w:val="0"/>
        <w:spacing w:after="0" w:line="240" w:lineRule="auto"/>
        <w:rPr>
          <w:rFonts w:ascii="Times New Roman" w:hAnsi="Times New Roman" w:cs="Times New Roman"/>
          <w:sz w:val="28"/>
          <w:szCs w:val="28"/>
        </w:rPr>
      </w:pPr>
    </w:p>
    <w:p w:rsidR="002156D1" w:rsidRPr="00A407E4" w:rsidRDefault="002156D1" w:rsidP="001E557D">
      <w:pPr>
        <w:autoSpaceDE w:val="0"/>
        <w:autoSpaceDN w:val="0"/>
        <w:adjustRightInd w:val="0"/>
        <w:spacing w:after="0" w:line="240" w:lineRule="auto"/>
        <w:ind w:firstLine="709"/>
        <w:jc w:val="both"/>
        <w:rPr>
          <w:rFonts w:ascii="Times New Roman" w:hAnsi="Times New Roman" w:cs="Times New Roman"/>
          <w:sz w:val="28"/>
          <w:szCs w:val="28"/>
        </w:rPr>
      </w:pPr>
    </w:p>
    <w:p w:rsidR="00DE5FD5" w:rsidRDefault="00DE5FD5" w:rsidP="001E557D">
      <w:pPr>
        <w:autoSpaceDE w:val="0"/>
        <w:autoSpaceDN w:val="0"/>
        <w:adjustRightInd w:val="0"/>
        <w:spacing w:after="0" w:line="240" w:lineRule="auto"/>
        <w:ind w:firstLine="709"/>
        <w:jc w:val="both"/>
        <w:rPr>
          <w:rFonts w:ascii="Times New Roman" w:hAnsi="Times New Roman" w:cs="Times New Roman"/>
          <w:sz w:val="28"/>
          <w:szCs w:val="28"/>
        </w:rPr>
      </w:pPr>
    </w:p>
    <w:p w:rsidR="004B466C" w:rsidRDefault="004B466C" w:rsidP="001E557D">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sectPr w:rsidR="004B466C" w:rsidSect="007E1E3B">
      <w:headerReference w:type="default" r:id="rId8"/>
      <w:pgSz w:w="11906" w:h="16838"/>
      <w:pgMar w:top="1418" w:right="707" w:bottom="1134" w:left="1418" w:header="709" w:footer="709" w:gutter="0"/>
      <w:pgNumType w:start="41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46" w:rsidRDefault="00986D46" w:rsidP="00F00053">
      <w:pPr>
        <w:spacing w:after="0" w:line="240" w:lineRule="auto"/>
      </w:pPr>
      <w:r>
        <w:separator/>
      </w:r>
    </w:p>
  </w:endnote>
  <w:endnote w:type="continuationSeparator" w:id="0">
    <w:p w:rsidR="00986D46" w:rsidRDefault="00986D46" w:rsidP="00F0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46" w:rsidRDefault="00986D46" w:rsidP="00F00053">
      <w:pPr>
        <w:spacing w:after="0" w:line="240" w:lineRule="auto"/>
      </w:pPr>
      <w:r>
        <w:separator/>
      </w:r>
    </w:p>
  </w:footnote>
  <w:footnote w:type="continuationSeparator" w:id="0">
    <w:p w:rsidR="00986D46" w:rsidRDefault="00986D46" w:rsidP="00F0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234441"/>
      <w:docPartObj>
        <w:docPartGallery w:val="Page Numbers (Top of Page)"/>
        <w:docPartUnique/>
      </w:docPartObj>
    </w:sdtPr>
    <w:sdtEndPr>
      <w:rPr>
        <w:rFonts w:ascii="Times New Roman" w:hAnsi="Times New Roman" w:cs="Times New Roman"/>
        <w:sz w:val="24"/>
        <w:szCs w:val="24"/>
      </w:rPr>
    </w:sdtEndPr>
    <w:sdtContent>
      <w:p w:rsidR="007E1E3B" w:rsidRPr="007E1E3B" w:rsidRDefault="007E1E3B">
        <w:pPr>
          <w:pStyle w:val="a7"/>
          <w:jc w:val="center"/>
          <w:rPr>
            <w:rFonts w:ascii="Times New Roman" w:hAnsi="Times New Roman" w:cs="Times New Roman"/>
            <w:sz w:val="24"/>
            <w:szCs w:val="24"/>
          </w:rPr>
        </w:pPr>
        <w:r w:rsidRPr="007E1E3B">
          <w:rPr>
            <w:rFonts w:ascii="Times New Roman" w:hAnsi="Times New Roman" w:cs="Times New Roman"/>
            <w:sz w:val="24"/>
            <w:szCs w:val="24"/>
          </w:rPr>
          <w:fldChar w:fldCharType="begin"/>
        </w:r>
        <w:r w:rsidRPr="007E1E3B">
          <w:rPr>
            <w:rFonts w:ascii="Times New Roman" w:hAnsi="Times New Roman" w:cs="Times New Roman"/>
            <w:sz w:val="24"/>
            <w:szCs w:val="24"/>
          </w:rPr>
          <w:instrText>PAGE   \* MERGEFORMAT</w:instrText>
        </w:r>
        <w:r w:rsidRPr="007E1E3B">
          <w:rPr>
            <w:rFonts w:ascii="Times New Roman" w:hAnsi="Times New Roman" w:cs="Times New Roman"/>
            <w:sz w:val="24"/>
            <w:szCs w:val="24"/>
          </w:rPr>
          <w:fldChar w:fldCharType="separate"/>
        </w:r>
        <w:r w:rsidR="00C545A2">
          <w:rPr>
            <w:rFonts w:ascii="Times New Roman" w:hAnsi="Times New Roman" w:cs="Times New Roman"/>
            <w:noProof/>
            <w:sz w:val="24"/>
            <w:szCs w:val="24"/>
          </w:rPr>
          <w:t>427</w:t>
        </w:r>
        <w:r w:rsidRPr="007E1E3B">
          <w:rPr>
            <w:rFonts w:ascii="Times New Roman" w:hAnsi="Times New Roman" w:cs="Times New Roman"/>
            <w:sz w:val="24"/>
            <w:szCs w:val="24"/>
          </w:rPr>
          <w:fldChar w:fldCharType="end"/>
        </w:r>
      </w:p>
    </w:sdtContent>
  </w:sdt>
  <w:p w:rsidR="0025591B" w:rsidRDefault="0025591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9"/>
    <w:rsid w:val="0000270D"/>
    <w:rsid w:val="00006B46"/>
    <w:rsid w:val="000109EB"/>
    <w:rsid w:val="000124E6"/>
    <w:rsid w:val="00014FF4"/>
    <w:rsid w:val="00015FF6"/>
    <w:rsid w:val="00021AAC"/>
    <w:rsid w:val="00022BEC"/>
    <w:rsid w:val="000302A3"/>
    <w:rsid w:val="000322E5"/>
    <w:rsid w:val="00033B47"/>
    <w:rsid w:val="00034168"/>
    <w:rsid w:val="00040D52"/>
    <w:rsid w:val="00040EFA"/>
    <w:rsid w:val="000426E7"/>
    <w:rsid w:val="0004485B"/>
    <w:rsid w:val="00045310"/>
    <w:rsid w:val="000468B1"/>
    <w:rsid w:val="000476ED"/>
    <w:rsid w:val="00052975"/>
    <w:rsid w:val="000532F5"/>
    <w:rsid w:val="000558DE"/>
    <w:rsid w:val="00064107"/>
    <w:rsid w:val="0006543D"/>
    <w:rsid w:val="00067C40"/>
    <w:rsid w:val="0007384C"/>
    <w:rsid w:val="00080B6E"/>
    <w:rsid w:val="00090874"/>
    <w:rsid w:val="00096BC1"/>
    <w:rsid w:val="00097F6A"/>
    <w:rsid w:val="000A2117"/>
    <w:rsid w:val="000A2CBF"/>
    <w:rsid w:val="000A353E"/>
    <w:rsid w:val="000A741B"/>
    <w:rsid w:val="000A7B96"/>
    <w:rsid w:val="000B00AA"/>
    <w:rsid w:val="000B269C"/>
    <w:rsid w:val="000B5BD8"/>
    <w:rsid w:val="000B7CA9"/>
    <w:rsid w:val="000C13B4"/>
    <w:rsid w:val="000C3CCD"/>
    <w:rsid w:val="000C454E"/>
    <w:rsid w:val="000C565E"/>
    <w:rsid w:val="000C64A5"/>
    <w:rsid w:val="000D3AFA"/>
    <w:rsid w:val="000D4019"/>
    <w:rsid w:val="000D5FD1"/>
    <w:rsid w:val="000E259E"/>
    <w:rsid w:val="000E4F1F"/>
    <w:rsid w:val="000E5374"/>
    <w:rsid w:val="000E649F"/>
    <w:rsid w:val="000F0319"/>
    <w:rsid w:val="000F05F8"/>
    <w:rsid w:val="000F0FDC"/>
    <w:rsid w:val="000F5C02"/>
    <w:rsid w:val="000F7540"/>
    <w:rsid w:val="000F7666"/>
    <w:rsid w:val="00101026"/>
    <w:rsid w:val="001030B2"/>
    <w:rsid w:val="001068A5"/>
    <w:rsid w:val="001111C8"/>
    <w:rsid w:val="0011399F"/>
    <w:rsid w:val="001171B0"/>
    <w:rsid w:val="0012004B"/>
    <w:rsid w:val="00120252"/>
    <w:rsid w:val="00122ECB"/>
    <w:rsid w:val="001236D6"/>
    <w:rsid w:val="001238F5"/>
    <w:rsid w:val="00126650"/>
    <w:rsid w:val="00127BC3"/>
    <w:rsid w:val="00131356"/>
    <w:rsid w:val="001322AF"/>
    <w:rsid w:val="00133207"/>
    <w:rsid w:val="00135832"/>
    <w:rsid w:val="0014180B"/>
    <w:rsid w:val="00141B46"/>
    <w:rsid w:val="001465FF"/>
    <w:rsid w:val="001470E4"/>
    <w:rsid w:val="00154E88"/>
    <w:rsid w:val="00157A36"/>
    <w:rsid w:val="00170844"/>
    <w:rsid w:val="00180688"/>
    <w:rsid w:val="0018178B"/>
    <w:rsid w:val="00183ECE"/>
    <w:rsid w:val="00186D0B"/>
    <w:rsid w:val="00194EE3"/>
    <w:rsid w:val="001959C6"/>
    <w:rsid w:val="001963D8"/>
    <w:rsid w:val="001970D1"/>
    <w:rsid w:val="001A1887"/>
    <w:rsid w:val="001A4572"/>
    <w:rsid w:val="001B15AE"/>
    <w:rsid w:val="001B764B"/>
    <w:rsid w:val="001C159E"/>
    <w:rsid w:val="001C1658"/>
    <w:rsid w:val="001C2AC8"/>
    <w:rsid w:val="001D12D5"/>
    <w:rsid w:val="001D29A2"/>
    <w:rsid w:val="001D6FC4"/>
    <w:rsid w:val="001E31EA"/>
    <w:rsid w:val="001E32EA"/>
    <w:rsid w:val="001E557D"/>
    <w:rsid w:val="001E5B69"/>
    <w:rsid w:val="001E5E22"/>
    <w:rsid w:val="001E6B28"/>
    <w:rsid w:val="001F0575"/>
    <w:rsid w:val="001F77E5"/>
    <w:rsid w:val="002033BB"/>
    <w:rsid w:val="002037E9"/>
    <w:rsid w:val="0020765E"/>
    <w:rsid w:val="0021140E"/>
    <w:rsid w:val="00211C36"/>
    <w:rsid w:val="0021280C"/>
    <w:rsid w:val="00213BD0"/>
    <w:rsid w:val="00213DC5"/>
    <w:rsid w:val="002156D1"/>
    <w:rsid w:val="002201FF"/>
    <w:rsid w:val="00221070"/>
    <w:rsid w:val="00222DD4"/>
    <w:rsid w:val="00223336"/>
    <w:rsid w:val="00223E20"/>
    <w:rsid w:val="00225D51"/>
    <w:rsid w:val="002323DE"/>
    <w:rsid w:val="0023677B"/>
    <w:rsid w:val="002378F6"/>
    <w:rsid w:val="002400DC"/>
    <w:rsid w:val="002420A4"/>
    <w:rsid w:val="002427AB"/>
    <w:rsid w:val="00244A8B"/>
    <w:rsid w:val="00244D2B"/>
    <w:rsid w:val="00246D65"/>
    <w:rsid w:val="00251296"/>
    <w:rsid w:val="002530BA"/>
    <w:rsid w:val="00254125"/>
    <w:rsid w:val="002553F0"/>
    <w:rsid w:val="0025591B"/>
    <w:rsid w:val="00256C8B"/>
    <w:rsid w:val="00257C4D"/>
    <w:rsid w:val="00264D2A"/>
    <w:rsid w:val="00265752"/>
    <w:rsid w:val="00266D81"/>
    <w:rsid w:val="00270265"/>
    <w:rsid w:val="00271AA1"/>
    <w:rsid w:val="002769D9"/>
    <w:rsid w:val="00281B47"/>
    <w:rsid w:val="002826C5"/>
    <w:rsid w:val="00282862"/>
    <w:rsid w:val="00284F04"/>
    <w:rsid w:val="00285A88"/>
    <w:rsid w:val="00286D4F"/>
    <w:rsid w:val="00294024"/>
    <w:rsid w:val="00296702"/>
    <w:rsid w:val="002A2AAC"/>
    <w:rsid w:val="002A582E"/>
    <w:rsid w:val="002A673D"/>
    <w:rsid w:val="002A679A"/>
    <w:rsid w:val="002A77A6"/>
    <w:rsid w:val="002B258E"/>
    <w:rsid w:val="002B3677"/>
    <w:rsid w:val="002B478F"/>
    <w:rsid w:val="002C15CF"/>
    <w:rsid w:val="002C15D8"/>
    <w:rsid w:val="002C3A1A"/>
    <w:rsid w:val="002C47A5"/>
    <w:rsid w:val="002C6F81"/>
    <w:rsid w:val="002D47F5"/>
    <w:rsid w:val="002D48CE"/>
    <w:rsid w:val="002D4E3B"/>
    <w:rsid w:val="002D79CD"/>
    <w:rsid w:val="002E3B0E"/>
    <w:rsid w:val="002E736B"/>
    <w:rsid w:val="002F281C"/>
    <w:rsid w:val="002F3F34"/>
    <w:rsid w:val="002F4EC8"/>
    <w:rsid w:val="002F5250"/>
    <w:rsid w:val="002F69CD"/>
    <w:rsid w:val="003069AF"/>
    <w:rsid w:val="00315911"/>
    <w:rsid w:val="00317FF5"/>
    <w:rsid w:val="00321971"/>
    <w:rsid w:val="00321F64"/>
    <w:rsid w:val="00324ECE"/>
    <w:rsid w:val="00327CA2"/>
    <w:rsid w:val="00332E01"/>
    <w:rsid w:val="0033564E"/>
    <w:rsid w:val="003404BF"/>
    <w:rsid w:val="00351848"/>
    <w:rsid w:val="00352A52"/>
    <w:rsid w:val="00354A69"/>
    <w:rsid w:val="00355C3C"/>
    <w:rsid w:val="003570FA"/>
    <w:rsid w:val="00362A30"/>
    <w:rsid w:val="003648E0"/>
    <w:rsid w:val="0036782C"/>
    <w:rsid w:val="0037254D"/>
    <w:rsid w:val="00375187"/>
    <w:rsid w:val="0037765E"/>
    <w:rsid w:val="00380CDC"/>
    <w:rsid w:val="00387B75"/>
    <w:rsid w:val="00391821"/>
    <w:rsid w:val="003A4463"/>
    <w:rsid w:val="003A4A0E"/>
    <w:rsid w:val="003A60E3"/>
    <w:rsid w:val="003A61D2"/>
    <w:rsid w:val="003A7C77"/>
    <w:rsid w:val="003B18DC"/>
    <w:rsid w:val="003B3D66"/>
    <w:rsid w:val="003B5727"/>
    <w:rsid w:val="003B60C3"/>
    <w:rsid w:val="003B6751"/>
    <w:rsid w:val="003B6B31"/>
    <w:rsid w:val="003B6BD8"/>
    <w:rsid w:val="003B7DBB"/>
    <w:rsid w:val="003C135C"/>
    <w:rsid w:val="003C6FD9"/>
    <w:rsid w:val="003D1EAE"/>
    <w:rsid w:val="003D2B34"/>
    <w:rsid w:val="003D3282"/>
    <w:rsid w:val="003D3DF3"/>
    <w:rsid w:val="003D4942"/>
    <w:rsid w:val="003E01A8"/>
    <w:rsid w:val="003E0D9A"/>
    <w:rsid w:val="003E12DB"/>
    <w:rsid w:val="003E161C"/>
    <w:rsid w:val="003E3654"/>
    <w:rsid w:val="003E4302"/>
    <w:rsid w:val="003E4F75"/>
    <w:rsid w:val="003E6176"/>
    <w:rsid w:val="003F2BF4"/>
    <w:rsid w:val="003F61F6"/>
    <w:rsid w:val="004008E8"/>
    <w:rsid w:val="00402684"/>
    <w:rsid w:val="00404AC5"/>
    <w:rsid w:val="00405C2F"/>
    <w:rsid w:val="0041695B"/>
    <w:rsid w:val="004169E8"/>
    <w:rsid w:val="0042043D"/>
    <w:rsid w:val="004224D6"/>
    <w:rsid w:val="00422896"/>
    <w:rsid w:val="00423081"/>
    <w:rsid w:val="0042370C"/>
    <w:rsid w:val="00425254"/>
    <w:rsid w:val="0042757F"/>
    <w:rsid w:val="00431946"/>
    <w:rsid w:val="00433F67"/>
    <w:rsid w:val="004402A3"/>
    <w:rsid w:val="004402EA"/>
    <w:rsid w:val="0044286C"/>
    <w:rsid w:val="004430AF"/>
    <w:rsid w:val="00455269"/>
    <w:rsid w:val="004573F9"/>
    <w:rsid w:val="00466056"/>
    <w:rsid w:val="004670CA"/>
    <w:rsid w:val="004711C3"/>
    <w:rsid w:val="004728FB"/>
    <w:rsid w:val="00474FC5"/>
    <w:rsid w:val="00477559"/>
    <w:rsid w:val="00480D71"/>
    <w:rsid w:val="0048246F"/>
    <w:rsid w:val="00485458"/>
    <w:rsid w:val="00485C89"/>
    <w:rsid w:val="00487A2A"/>
    <w:rsid w:val="004928B3"/>
    <w:rsid w:val="004A085D"/>
    <w:rsid w:val="004A14F1"/>
    <w:rsid w:val="004A1E0A"/>
    <w:rsid w:val="004A3DE1"/>
    <w:rsid w:val="004A651A"/>
    <w:rsid w:val="004B093D"/>
    <w:rsid w:val="004B0B3B"/>
    <w:rsid w:val="004B3A0A"/>
    <w:rsid w:val="004B466C"/>
    <w:rsid w:val="004D14DF"/>
    <w:rsid w:val="004D2800"/>
    <w:rsid w:val="004D45B1"/>
    <w:rsid w:val="004E0880"/>
    <w:rsid w:val="004E2D92"/>
    <w:rsid w:val="004E3C7E"/>
    <w:rsid w:val="0050017E"/>
    <w:rsid w:val="005031F4"/>
    <w:rsid w:val="00504B58"/>
    <w:rsid w:val="0051029E"/>
    <w:rsid w:val="0051069F"/>
    <w:rsid w:val="00512B75"/>
    <w:rsid w:val="005138BD"/>
    <w:rsid w:val="00515CDF"/>
    <w:rsid w:val="005161DE"/>
    <w:rsid w:val="00520A8E"/>
    <w:rsid w:val="00521FB1"/>
    <w:rsid w:val="00523229"/>
    <w:rsid w:val="00523D1A"/>
    <w:rsid w:val="0052420B"/>
    <w:rsid w:val="005257EB"/>
    <w:rsid w:val="00526B9B"/>
    <w:rsid w:val="00542297"/>
    <w:rsid w:val="005423A5"/>
    <w:rsid w:val="00543A95"/>
    <w:rsid w:val="00543F34"/>
    <w:rsid w:val="0054605A"/>
    <w:rsid w:val="005478FF"/>
    <w:rsid w:val="005547B5"/>
    <w:rsid w:val="0055685D"/>
    <w:rsid w:val="005570E7"/>
    <w:rsid w:val="00557153"/>
    <w:rsid w:val="00563AF6"/>
    <w:rsid w:val="00563F95"/>
    <w:rsid w:val="005673DE"/>
    <w:rsid w:val="00576D24"/>
    <w:rsid w:val="00576FCF"/>
    <w:rsid w:val="005770B8"/>
    <w:rsid w:val="00580305"/>
    <w:rsid w:val="00581559"/>
    <w:rsid w:val="00581677"/>
    <w:rsid w:val="00591F54"/>
    <w:rsid w:val="00592324"/>
    <w:rsid w:val="005947BA"/>
    <w:rsid w:val="00595672"/>
    <w:rsid w:val="005A06DA"/>
    <w:rsid w:val="005A1509"/>
    <w:rsid w:val="005A1C18"/>
    <w:rsid w:val="005A29BD"/>
    <w:rsid w:val="005A3CD5"/>
    <w:rsid w:val="005A4403"/>
    <w:rsid w:val="005A79FB"/>
    <w:rsid w:val="005B6CC6"/>
    <w:rsid w:val="005D0835"/>
    <w:rsid w:val="005D18B5"/>
    <w:rsid w:val="005D1B24"/>
    <w:rsid w:val="005D2FAD"/>
    <w:rsid w:val="005D4868"/>
    <w:rsid w:val="005D49FF"/>
    <w:rsid w:val="005D587E"/>
    <w:rsid w:val="005D5DFF"/>
    <w:rsid w:val="005D69A9"/>
    <w:rsid w:val="005E3BBF"/>
    <w:rsid w:val="005E747B"/>
    <w:rsid w:val="005E7FE8"/>
    <w:rsid w:val="005F1DE2"/>
    <w:rsid w:val="005F2D0F"/>
    <w:rsid w:val="00603AE7"/>
    <w:rsid w:val="006055EC"/>
    <w:rsid w:val="00606A82"/>
    <w:rsid w:val="00606D01"/>
    <w:rsid w:val="00607519"/>
    <w:rsid w:val="00607EC8"/>
    <w:rsid w:val="00610F5E"/>
    <w:rsid w:val="00615788"/>
    <w:rsid w:val="00622BDF"/>
    <w:rsid w:val="0062332C"/>
    <w:rsid w:val="0062569A"/>
    <w:rsid w:val="00626A74"/>
    <w:rsid w:val="00631BA0"/>
    <w:rsid w:val="006402C1"/>
    <w:rsid w:val="006426C3"/>
    <w:rsid w:val="0064629F"/>
    <w:rsid w:val="006471B3"/>
    <w:rsid w:val="00651343"/>
    <w:rsid w:val="00654204"/>
    <w:rsid w:val="00656022"/>
    <w:rsid w:val="00664AAF"/>
    <w:rsid w:val="00666668"/>
    <w:rsid w:val="00667459"/>
    <w:rsid w:val="00675DA6"/>
    <w:rsid w:val="006816DE"/>
    <w:rsid w:val="00684389"/>
    <w:rsid w:val="00690C41"/>
    <w:rsid w:val="0069403F"/>
    <w:rsid w:val="00696C08"/>
    <w:rsid w:val="00697FCC"/>
    <w:rsid w:val="006A0C93"/>
    <w:rsid w:val="006A18BA"/>
    <w:rsid w:val="006B7956"/>
    <w:rsid w:val="006C2BF0"/>
    <w:rsid w:val="006C418E"/>
    <w:rsid w:val="006C7EAD"/>
    <w:rsid w:val="006D4E67"/>
    <w:rsid w:val="006D5125"/>
    <w:rsid w:val="006D6E61"/>
    <w:rsid w:val="006E2536"/>
    <w:rsid w:val="006E2C49"/>
    <w:rsid w:val="006E3C40"/>
    <w:rsid w:val="006E437F"/>
    <w:rsid w:val="006E4A60"/>
    <w:rsid w:val="006E5BBF"/>
    <w:rsid w:val="006E67AB"/>
    <w:rsid w:val="006F4626"/>
    <w:rsid w:val="006F4686"/>
    <w:rsid w:val="006F55E5"/>
    <w:rsid w:val="00700812"/>
    <w:rsid w:val="00703397"/>
    <w:rsid w:val="0071339C"/>
    <w:rsid w:val="007177DC"/>
    <w:rsid w:val="007213F8"/>
    <w:rsid w:val="00722A2A"/>
    <w:rsid w:val="00723643"/>
    <w:rsid w:val="00731533"/>
    <w:rsid w:val="00731FA1"/>
    <w:rsid w:val="007418F5"/>
    <w:rsid w:val="00744656"/>
    <w:rsid w:val="007505DC"/>
    <w:rsid w:val="0075114E"/>
    <w:rsid w:val="00751B2E"/>
    <w:rsid w:val="00752EC6"/>
    <w:rsid w:val="00757E31"/>
    <w:rsid w:val="00762113"/>
    <w:rsid w:val="007658DD"/>
    <w:rsid w:val="00766BDE"/>
    <w:rsid w:val="0077169E"/>
    <w:rsid w:val="00773F28"/>
    <w:rsid w:val="00776F61"/>
    <w:rsid w:val="0078288D"/>
    <w:rsid w:val="00783102"/>
    <w:rsid w:val="00790F0C"/>
    <w:rsid w:val="00794D4C"/>
    <w:rsid w:val="007A52A0"/>
    <w:rsid w:val="007A7FB4"/>
    <w:rsid w:val="007B57E8"/>
    <w:rsid w:val="007B5E5E"/>
    <w:rsid w:val="007B656A"/>
    <w:rsid w:val="007B6796"/>
    <w:rsid w:val="007C1CEE"/>
    <w:rsid w:val="007D3509"/>
    <w:rsid w:val="007D4736"/>
    <w:rsid w:val="007E1E3B"/>
    <w:rsid w:val="007E27E6"/>
    <w:rsid w:val="007E29AB"/>
    <w:rsid w:val="007F5733"/>
    <w:rsid w:val="007F73F5"/>
    <w:rsid w:val="00803836"/>
    <w:rsid w:val="00807BFC"/>
    <w:rsid w:val="008119FB"/>
    <w:rsid w:val="00813166"/>
    <w:rsid w:val="008155F5"/>
    <w:rsid w:val="00820AC0"/>
    <w:rsid w:val="00823AE9"/>
    <w:rsid w:val="008264BB"/>
    <w:rsid w:val="00845055"/>
    <w:rsid w:val="00845D80"/>
    <w:rsid w:val="00847621"/>
    <w:rsid w:val="0085016E"/>
    <w:rsid w:val="00851163"/>
    <w:rsid w:val="00862A1B"/>
    <w:rsid w:val="0086473C"/>
    <w:rsid w:val="00865371"/>
    <w:rsid w:val="0086776D"/>
    <w:rsid w:val="0087562B"/>
    <w:rsid w:val="00875F28"/>
    <w:rsid w:val="00877A15"/>
    <w:rsid w:val="0088171E"/>
    <w:rsid w:val="00881C88"/>
    <w:rsid w:val="0089529C"/>
    <w:rsid w:val="008A0DB1"/>
    <w:rsid w:val="008A1104"/>
    <w:rsid w:val="008B2D89"/>
    <w:rsid w:val="008C1796"/>
    <w:rsid w:val="008C5C5F"/>
    <w:rsid w:val="008C75B3"/>
    <w:rsid w:val="008D1C8F"/>
    <w:rsid w:val="008D1EF3"/>
    <w:rsid w:val="008E2655"/>
    <w:rsid w:val="008E28D7"/>
    <w:rsid w:val="008E4252"/>
    <w:rsid w:val="008E4FD7"/>
    <w:rsid w:val="008E6B58"/>
    <w:rsid w:val="008F6480"/>
    <w:rsid w:val="0090062D"/>
    <w:rsid w:val="00901772"/>
    <w:rsid w:val="00901AD6"/>
    <w:rsid w:val="00901CF4"/>
    <w:rsid w:val="009118AB"/>
    <w:rsid w:val="00920300"/>
    <w:rsid w:val="00922087"/>
    <w:rsid w:val="00930E34"/>
    <w:rsid w:val="009319D7"/>
    <w:rsid w:val="009328C6"/>
    <w:rsid w:val="00935572"/>
    <w:rsid w:val="00935ABE"/>
    <w:rsid w:val="00945604"/>
    <w:rsid w:val="009475B1"/>
    <w:rsid w:val="009553F6"/>
    <w:rsid w:val="0095582A"/>
    <w:rsid w:val="00957A8F"/>
    <w:rsid w:val="009640A3"/>
    <w:rsid w:val="00964A30"/>
    <w:rsid w:val="0096506C"/>
    <w:rsid w:val="00966068"/>
    <w:rsid w:val="009700DA"/>
    <w:rsid w:val="0097383F"/>
    <w:rsid w:val="00974B02"/>
    <w:rsid w:val="00977BFA"/>
    <w:rsid w:val="00982919"/>
    <w:rsid w:val="00986D46"/>
    <w:rsid w:val="009874F1"/>
    <w:rsid w:val="00987B25"/>
    <w:rsid w:val="00992543"/>
    <w:rsid w:val="009A10D3"/>
    <w:rsid w:val="009A3F03"/>
    <w:rsid w:val="009A46CD"/>
    <w:rsid w:val="009A7091"/>
    <w:rsid w:val="009C2C27"/>
    <w:rsid w:val="009C4126"/>
    <w:rsid w:val="009C6C11"/>
    <w:rsid w:val="009D1745"/>
    <w:rsid w:val="009D471E"/>
    <w:rsid w:val="009D58D0"/>
    <w:rsid w:val="009D7247"/>
    <w:rsid w:val="009E4BA1"/>
    <w:rsid w:val="009F0CB9"/>
    <w:rsid w:val="009F1107"/>
    <w:rsid w:val="009F3309"/>
    <w:rsid w:val="009F67C4"/>
    <w:rsid w:val="00A0163E"/>
    <w:rsid w:val="00A03A05"/>
    <w:rsid w:val="00A05072"/>
    <w:rsid w:val="00A12818"/>
    <w:rsid w:val="00A13EFD"/>
    <w:rsid w:val="00A20C60"/>
    <w:rsid w:val="00A253E6"/>
    <w:rsid w:val="00A264E9"/>
    <w:rsid w:val="00A3053B"/>
    <w:rsid w:val="00A310BD"/>
    <w:rsid w:val="00A32F26"/>
    <w:rsid w:val="00A34EE2"/>
    <w:rsid w:val="00A407E4"/>
    <w:rsid w:val="00A40F60"/>
    <w:rsid w:val="00A41167"/>
    <w:rsid w:val="00A43B39"/>
    <w:rsid w:val="00A45BCA"/>
    <w:rsid w:val="00A50266"/>
    <w:rsid w:val="00A62B77"/>
    <w:rsid w:val="00A67AC8"/>
    <w:rsid w:val="00A726DA"/>
    <w:rsid w:val="00A73197"/>
    <w:rsid w:val="00A90B39"/>
    <w:rsid w:val="00A924B1"/>
    <w:rsid w:val="00A934E5"/>
    <w:rsid w:val="00A93772"/>
    <w:rsid w:val="00A9506E"/>
    <w:rsid w:val="00A96FBB"/>
    <w:rsid w:val="00AA04E5"/>
    <w:rsid w:val="00AA1EF6"/>
    <w:rsid w:val="00AA52D5"/>
    <w:rsid w:val="00AA53D8"/>
    <w:rsid w:val="00AB1D2D"/>
    <w:rsid w:val="00AB4B70"/>
    <w:rsid w:val="00AB640D"/>
    <w:rsid w:val="00AC1181"/>
    <w:rsid w:val="00AC17E0"/>
    <w:rsid w:val="00AC353D"/>
    <w:rsid w:val="00AC529D"/>
    <w:rsid w:val="00AC633D"/>
    <w:rsid w:val="00AC66E3"/>
    <w:rsid w:val="00AD5AFF"/>
    <w:rsid w:val="00AD60D5"/>
    <w:rsid w:val="00AD65D9"/>
    <w:rsid w:val="00AE3A15"/>
    <w:rsid w:val="00AE3F7E"/>
    <w:rsid w:val="00AE76A7"/>
    <w:rsid w:val="00AF2490"/>
    <w:rsid w:val="00AF28C2"/>
    <w:rsid w:val="00AF477A"/>
    <w:rsid w:val="00B05966"/>
    <w:rsid w:val="00B11AFA"/>
    <w:rsid w:val="00B2003A"/>
    <w:rsid w:val="00B207A9"/>
    <w:rsid w:val="00B2303B"/>
    <w:rsid w:val="00B31B9D"/>
    <w:rsid w:val="00B31E2B"/>
    <w:rsid w:val="00B331FF"/>
    <w:rsid w:val="00B3341D"/>
    <w:rsid w:val="00B35118"/>
    <w:rsid w:val="00B36A79"/>
    <w:rsid w:val="00B45A3E"/>
    <w:rsid w:val="00B6390B"/>
    <w:rsid w:val="00B652BC"/>
    <w:rsid w:val="00B65742"/>
    <w:rsid w:val="00B65864"/>
    <w:rsid w:val="00B67EFD"/>
    <w:rsid w:val="00B70714"/>
    <w:rsid w:val="00B755DD"/>
    <w:rsid w:val="00B769F8"/>
    <w:rsid w:val="00B85B59"/>
    <w:rsid w:val="00B87E49"/>
    <w:rsid w:val="00B901BB"/>
    <w:rsid w:val="00B907B6"/>
    <w:rsid w:val="00B96680"/>
    <w:rsid w:val="00B96CB1"/>
    <w:rsid w:val="00BA31F0"/>
    <w:rsid w:val="00BA77FE"/>
    <w:rsid w:val="00BA7C09"/>
    <w:rsid w:val="00BB0291"/>
    <w:rsid w:val="00BB4220"/>
    <w:rsid w:val="00BB76CD"/>
    <w:rsid w:val="00BB7ED7"/>
    <w:rsid w:val="00BC0BF5"/>
    <w:rsid w:val="00BC13AD"/>
    <w:rsid w:val="00BC176C"/>
    <w:rsid w:val="00BC491C"/>
    <w:rsid w:val="00BC58BF"/>
    <w:rsid w:val="00BD0BBC"/>
    <w:rsid w:val="00BD0DB2"/>
    <w:rsid w:val="00BD1A7A"/>
    <w:rsid w:val="00BD3458"/>
    <w:rsid w:val="00BD4156"/>
    <w:rsid w:val="00BD5EF6"/>
    <w:rsid w:val="00BD647E"/>
    <w:rsid w:val="00BE101E"/>
    <w:rsid w:val="00BE1483"/>
    <w:rsid w:val="00BE2DF6"/>
    <w:rsid w:val="00BE442E"/>
    <w:rsid w:val="00BF1BCE"/>
    <w:rsid w:val="00BF3F9D"/>
    <w:rsid w:val="00C058E6"/>
    <w:rsid w:val="00C05D6C"/>
    <w:rsid w:val="00C07159"/>
    <w:rsid w:val="00C077D3"/>
    <w:rsid w:val="00C2212E"/>
    <w:rsid w:val="00C22D03"/>
    <w:rsid w:val="00C23CB7"/>
    <w:rsid w:val="00C2474B"/>
    <w:rsid w:val="00C26D89"/>
    <w:rsid w:val="00C2767E"/>
    <w:rsid w:val="00C324E2"/>
    <w:rsid w:val="00C40CC8"/>
    <w:rsid w:val="00C43B14"/>
    <w:rsid w:val="00C43B7D"/>
    <w:rsid w:val="00C4604A"/>
    <w:rsid w:val="00C4727C"/>
    <w:rsid w:val="00C5199D"/>
    <w:rsid w:val="00C545A2"/>
    <w:rsid w:val="00C57C40"/>
    <w:rsid w:val="00C60274"/>
    <w:rsid w:val="00C61062"/>
    <w:rsid w:val="00C7351D"/>
    <w:rsid w:val="00C73669"/>
    <w:rsid w:val="00C753A6"/>
    <w:rsid w:val="00C82E48"/>
    <w:rsid w:val="00C844E9"/>
    <w:rsid w:val="00C84FC2"/>
    <w:rsid w:val="00C86E9F"/>
    <w:rsid w:val="00C875F2"/>
    <w:rsid w:val="00C87EBF"/>
    <w:rsid w:val="00C9050B"/>
    <w:rsid w:val="00C91D2C"/>
    <w:rsid w:val="00C95E08"/>
    <w:rsid w:val="00CA1AD9"/>
    <w:rsid w:val="00CA297B"/>
    <w:rsid w:val="00CA3921"/>
    <w:rsid w:val="00CA7708"/>
    <w:rsid w:val="00CB0787"/>
    <w:rsid w:val="00CB2AEC"/>
    <w:rsid w:val="00CC39E1"/>
    <w:rsid w:val="00CC6AC9"/>
    <w:rsid w:val="00CC7271"/>
    <w:rsid w:val="00CD3872"/>
    <w:rsid w:val="00CF07F3"/>
    <w:rsid w:val="00CF087C"/>
    <w:rsid w:val="00CF0F5F"/>
    <w:rsid w:val="00CF1425"/>
    <w:rsid w:val="00CF39EA"/>
    <w:rsid w:val="00D10453"/>
    <w:rsid w:val="00D11F18"/>
    <w:rsid w:val="00D17A6E"/>
    <w:rsid w:val="00D225CD"/>
    <w:rsid w:val="00D25E96"/>
    <w:rsid w:val="00D2685B"/>
    <w:rsid w:val="00D26E54"/>
    <w:rsid w:val="00D27E4F"/>
    <w:rsid w:val="00D33E46"/>
    <w:rsid w:val="00D34D54"/>
    <w:rsid w:val="00D34D9F"/>
    <w:rsid w:val="00D35C17"/>
    <w:rsid w:val="00D3780C"/>
    <w:rsid w:val="00D421F6"/>
    <w:rsid w:val="00D42872"/>
    <w:rsid w:val="00D44669"/>
    <w:rsid w:val="00D515BE"/>
    <w:rsid w:val="00D54944"/>
    <w:rsid w:val="00D56572"/>
    <w:rsid w:val="00D57ED9"/>
    <w:rsid w:val="00D67C81"/>
    <w:rsid w:val="00D702ED"/>
    <w:rsid w:val="00D7331F"/>
    <w:rsid w:val="00D7616F"/>
    <w:rsid w:val="00D87B8C"/>
    <w:rsid w:val="00D915A7"/>
    <w:rsid w:val="00D91DCA"/>
    <w:rsid w:val="00D92189"/>
    <w:rsid w:val="00D925E7"/>
    <w:rsid w:val="00D93505"/>
    <w:rsid w:val="00D9479F"/>
    <w:rsid w:val="00D947C7"/>
    <w:rsid w:val="00D963B9"/>
    <w:rsid w:val="00DA08B9"/>
    <w:rsid w:val="00DA0F92"/>
    <w:rsid w:val="00DA2354"/>
    <w:rsid w:val="00DB1A13"/>
    <w:rsid w:val="00DB5794"/>
    <w:rsid w:val="00DB6BA8"/>
    <w:rsid w:val="00DB7863"/>
    <w:rsid w:val="00DC05A0"/>
    <w:rsid w:val="00DC2C87"/>
    <w:rsid w:val="00DD2CF4"/>
    <w:rsid w:val="00DD689C"/>
    <w:rsid w:val="00DD7978"/>
    <w:rsid w:val="00DD7A43"/>
    <w:rsid w:val="00DE5FD5"/>
    <w:rsid w:val="00DE6FAF"/>
    <w:rsid w:val="00DF469B"/>
    <w:rsid w:val="00DF5914"/>
    <w:rsid w:val="00DF7BAD"/>
    <w:rsid w:val="00E04EDA"/>
    <w:rsid w:val="00E06544"/>
    <w:rsid w:val="00E11CD9"/>
    <w:rsid w:val="00E1363C"/>
    <w:rsid w:val="00E13FC1"/>
    <w:rsid w:val="00E15F70"/>
    <w:rsid w:val="00E21615"/>
    <w:rsid w:val="00E26D00"/>
    <w:rsid w:val="00E274AB"/>
    <w:rsid w:val="00E30646"/>
    <w:rsid w:val="00E33176"/>
    <w:rsid w:val="00E37DE1"/>
    <w:rsid w:val="00E42050"/>
    <w:rsid w:val="00E44886"/>
    <w:rsid w:val="00E45D19"/>
    <w:rsid w:val="00E503F3"/>
    <w:rsid w:val="00E557CA"/>
    <w:rsid w:val="00E57B3A"/>
    <w:rsid w:val="00E60B81"/>
    <w:rsid w:val="00E624E2"/>
    <w:rsid w:val="00E64E47"/>
    <w:rsid w:val="00E65E12"/>
    <w:rsid w:val="00E663A2"/>
    <w:rsid w:val="00E664D4"/>
    <w:rsid w:val="00E66684"/>
    <w:rsid w:val="00E7187A"/>
    <w:rsid w:val="00E740BE"/>
    <w:rsid w:val="00E773FF"/>
    <w:rsid w:val="00E77945"/>
    <w:rsid w:val="00E77A60"/>
    <w:rsid w:val="00E77A66"/>
    <w:rsid w:val="00E92004"/>
    <w:rsid w:val="00E92248"/>
    <w:rsid w:val="00E940B6"/>
    <w:rsid w:val="00E94432"/>
    <w:rsid w:val="00E97019"/>
    <w:rsid w:val="00EA3354"/>
    <w:rsid w:val="00EA6BF9"/>
    <w:rsid w:val="00EB1C61"/>
    <w:rsid w:val="00EC0837"/>
    <w:rsid w:val="00EC38A2"/>
    <w:rsid w:val="00EC47AC"/>
    <w:rsid w:val="00EC70DA"/>
    <w:rsid w:val="00ED1CC3"/>
    <w:rsid w:val="00ED3091"/>
    <w:rsid w:val="00ED7DCE"/>
    <w:rsid w:val="00EE3FC4"/>
    <w:rsid w:val="00EF5E71"/>
    <w:rsid w:val="00EF7A60"/>
    <w:rsid w:val="00F00053"/>
    <w:rsid w:val="00F00E8A"/>
    <w:rsid w:val="00F14BEC"/>
    <w:rsid w:val="00F16A5D"/>
    <w:rsid w:val="00F215F1"/>
    <w:rsid w:val="00F22143"/>
    <w:rsid w:val="00F25821"/>
    <w:rsid w:val="00F32F31"/>
    <w:rsid w:val="00F409D8"/>
    <w:rsid w:val="00F40C11"/>
    <w:rsid w:val="00F4298F"/>
    <w:rsid w:val="00F43F14"/>
    <w:rsid w:val="00F4412E"/>
    <w:rsid w:val="00F46D28"/>
    <w:rsid w:val="00F51E90"/>
    <w:rsid w:val="00F54C7D"/>
    <w:rsid w:val="00F5523C"/>
    <w:rsid w:val="00F61BED"/>
    <w:rsid w:val="00F643CE"/>
    <w:rsid w:val="00F645AD"/>
    <w:rsid w:val="00F64DA2"/>
    <w:rsid w:val="00F6755E"/>
    <w:rsid w:val="00F71722"/>
    <w:rsid w:val="00F75D94"/>
    <w:rsid w:val="00F763BD"/>
    <w:rsid w:val="00F81778"/>
    <w:rsid w:val="00F90D92"/>
    <w:rsid w:val="00F920C8"/>
    <w:rsid w:val="00F9368E"/>
    <w:rsid w:val="00F94137"/>
    <w:rsid w:val="00F96D27"/>
    <w:rsid w:val="00FA10B5"/>
    <w:rsid w:val="00FA4C29"/>
    <w:rsid w:val="00FA5707"/>
    <w:rsid w:val="00FA5A8A"/>
    <w:rsid w:val="00FB60B0"/>
    <w:rsid w:val="00FC2AD7"/>
    <w:rsid w:val="00FD2047"/>
    <w:rsid w:val="00FD7023"/>
    <w:rsid w:val="00FD7B66"/>
    <w:rsid w:val="00FE1E93"/>
    <w:rsid w:val="00FE2027"/>
    <w:rsid w:val="00FE4840"/>
    <w:rsid w:val="00FE7238"/>
    <w:rsid w:val="00FF4017"/>
    <w:rsid w:val="00FF4B4A"/>
    <w:rsid w:val="00FF57B5"/>
    <w:rsid w:val="00FF5A3B"/>
    <w:rsid w:val="00FF5D0A"/>
    <w:rsid w:val="00FF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44C"/>
  <w15:docId w15:val="{63942921-CA3B-4C0A-B90B-6D88D53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Заголовок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semiHidden/>
    <w:unhideWhenUsed/>
    <w:rsid w:val="00BE1483"/>
    <w:rPr>
      <w:color w:val="0000FF"/>
      <w:u w:val="single"/>
    </w:rPr>
  </w:style>
  <w:style w:type="paragraph" w:customStyle="1" w:styleId="ad">
    <w:basedOn w:val="a"/>
    <w:next w:val="a3"/>
    <w:link w:val="ae"/>
    <w:qFormat/>
    <w:rsid w:val="00563F95"/>
    <w:pPr>
      <w:spacing w:after="0" w:line="240" w:lineRule="auto"/>
      <w:ind w:firstLine="720"/>
      <w:jc w:val="center"/>
    </w:pPr>
    <w:rPr>
      <w:rFonts w:ascii="Times New Roman" w:eastAsia="Times New Roman" w:hAnsi="Times New Roman" w:cs="Times New Roman"/>
      <w:i/>
      <w:sz w:val="28"/>
      <w:szCs w:val="20"/>
    </w:rPr>
  </w:style>
  <w:style w:type="character" w:customStyle="1" w:styleId="ae">
    <w:name w:val="Название Знак"/>
    <w:link w:val="ad"/>
    <w:rsid w:val="00563F95"/>
    <w:rPr>
      <w:rFonts w:ascii="Times New Roman" w:eastAsia="Times New Roman" w:hAnsi="Times New Roman" w:cs="Times New Roman"/>
      <w:i/>
      <w:sz w:val="28"/>
      <w:szCs w:val="20"/>
      <w:lang w:eastAsia="ru-RU"/>
    </w:rPr>
  </w:style>
  <w:style w:type="paragraph" w:styleId="af">
    <w:name w:val="Balloon Text"/>
    <w:basedOn w:val="a"/>
    <w:link w:val="af0"/>
    <w:uiPriority w:val="99"/>
    <w:semiHidden/>
    <w:unhideWhenUsed/>
    <w:rsid w:val="00E3064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30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A2D0-6B0B-4777-9173-7588E8F2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Бокарева</dc:creator>
  <cp:lastModifiedBy>kuchuganova</cp:lastModifiedBy>
  <cp:revision>3</cp:revision>
  <cp:lastPrinted>2022-03-15T10:50:00Z</cp:lastPrinted>
  <dcterms:created xsi:type="dcterms:W3CDTF">2022-03-15T10:56:00Z</dcterms:created>
  <dcterms:modified xsi:type="dcterms:W3CDTF">2022-03-15T10:56:00Z</dcterms:modified>
</cp:coreProperties>
</file>