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4" w:rsidRDefault="004D7D34" w:rsidP="004D7D3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D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 на летнее время, не забудьте перевести время</w:t>
      </w:r>
    </w:p>
    <w:p w:rsidR="003A46AB" w:rsidRPr="004D7D34" w:rsidRDefault="004D7D34" w:rsidP="004D7D3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D34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контрольно-кассовой технике</w:t>
      </w:r>
    </w:p>
    <w:p w:rsidR="004D7D34" w:rsidRPr="004D7D34" w:rsidRDefault="004D7D34" w:rsidP="004D7D34">
      <w:pPr>
        <w:pStyle w:val="a3"/>
        <w:shd w:val="clear" w:color="auto" w:fill="FFFFFF"/>
        <w:spacing w:before="195" w:beforeAutospacing="0" w:after="195" w:afterAutospacing="0" w:line="315" w:lineRule="atLeast"/>
        <w:rPr>
          <w:color w:val="000000"/>
        </w:rPr>
      </w:pPr>
      <w:r w:rsidRPr="004D7D34">
        <w:rPr>
          <w:color w:val="000000"/>
        </w:rPr>
        <w:t>В связи с предстоящим 27.03.2016 переходом в Республике Алтай на летнее время, владельцам контрольно-кассовой техники необходимо позаботиться о приведении времени, печатаемом на кассовом чеке, в соответствие с реальным временем. Расхождение времени покупки, указанном на кассовом чеке, с реальным временем более чем на 5 минут является основанием для привлечения организации к административной ответственности (</w:t>
      </w:r>
      <w:hyperlink r:id="rId5" w:history="1">
        <w:r w:rsidRPr="004D7D34">
          <w:rPr>
            <w:rStyle w:val="a4"/>
            <w:color w:val="0066B3"/>
            <w:u w:val="none"/>
          </w:rPr>
          <w:t>ч. 2 ст. 14.5 КоАП РФ</w:t>
        </w:r>
      </w:hyperlink>
      <w:r w:rsidRPr="004D7D34">
        <w:rPr>
          <w:color w:val="000000"/>
        </w:rPr>
        <w:t>).</w:t>
      </w:r>
      <w:bookmarkStart w:id="0" w:name="_GoBack"/>
      <w:bookmarkEnd w:id="0"/>
    </w:p>
    <w:p w:rsidR="004D7D34" w:rsidRPr="004D7D34" w:rsidRDefault="004D7D34" w:rsidP="004D7D34">
      <w:pPr>
        <w:pStyle w:val="a3"/>
        <w:shd w:val="clear" w:color="auto" w:fill="FFFFFF"/>
        <w:spacing w:before="195" w:beforeAutospacing="0" w:after="195" w:afterAutospacing="0" w:line="315" w:lineRule="atLeast"/>
        <w:rPr>
          <w:color w:val="000000"/>
        </w:rPr>
      </w:pPr>
      <w:r w:rsidRPr="004D7D34">
        <w:rPr>
          <w:color w:val="000000"/>
        </w:rPr>
        <w:t>Контрольно-кассовая техника, включенная в Государственный реестр контрольно-кассовой техники, должна иметь часы реального времени в соответствии с установленными техническими характеристиками и параметрами функционирования.</w:t>
      </w:r>
    </w:p>
    <w:p w:rsidR="004D7D34" w:rsidRPr="004D7D34" w:rsidRDefault="004D7D34" w:rsidP="004D7D34">
      <w:pPr>
        <w:pStyle w:val="a3"/>
        <w:shd w:val="clear" w:color="auto" w:fill="FFFFFF"/>
        <w:spacing w:before="195" w:beforeAutospacing="0" w:after="195" w:afterAutospacing="0" w:line="315" w:lineRule="atLeast"/>
        <w:rPr>
          <w:color w:val="000000"/>
        </w:rPr>
      </w:pPr>
      <w:r w:rsidRPr="004D7D34">
        <w:rPr>
          <w:color w:val="000000"/>
        </w:rPr>
        <w:t>Отклонение времени на контрольно-кассовых машинах не должно превышать 5 минут от времени, исчисленного в соответствии с постановлением Правительства Российской Федерации «О порядке исчисления времени на территории Российской Федерации»</w:t>
      </w:r>
      <w:r w:rsidRPr="004D7D34">
        <w:rPr>
          <w:rStyle w:val="apple-converted-space"/>
          <w:color w:val="000000"/>
        </w:rPr>
        <w:t> </w:t>
      </w:r>
      <w:hyperlink r:id="rId6" w:history="1">
        <w:r w:rsidRPr="004D7D34">
          <w:rPr>
            <w:rStyle w:val="a4"/>
            <w:color w:val="0066B3"/>
            <w:u w:val="none"/>
          </w:rPr>
          <w:t>от 08.01.1992 № 23</w:t>
        </w:r>
      </w:hyperlink>
      <w:r w:rsidRPr="004D7D34">
        <w:rPr>
          <w:rStyle w:val="apple-converted-space"/>
          <w:color w:val="000000"/>
        </w:rPr>
        <w:t> </w:t>
      </w:r>
      <w:r w:rsidRPr="004D7D34">
        <w:rPr>
          <w:color w:val="000000"/>
        </w:rPr>
        <w:t>(раздел 2 протокола Государственной межведомственной экспертной комиссии по контрольно-кассовым машинам от 15.06.2000 № 2/56-2000).</w:t>
      </w:r>
    </w:p>
    <w:p w:rsidR="004D7D34" w:rsidRPr="004D7D34" w:rsidRDefault="004D7D34">
      <w:pPr>
        <w:rPr>
          <w:rFonts w:ascii="Times New Roman" w:hAnsi="Times New Roman" w:cs="Times New Roman"/>
        </w:rPr>
      </w:pPr>
    </w:p>
    <w:sectPr w:rsidR="004D7D34" w:rsidRPr="004D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D6"/>
    <w:rsid w:val="003974D6"/>
    <w:rsid w:val="004D7D34"/>
    <w:rsid w:val="00BF4DED"/>
    <w:rsid w:val="00D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html/sites/www.rn04.nalog.ru/2016/Postanovlenie_08011992.rtf" TargetMode="External"/><Relationship Id="rId5" Type="http://schemas.openxmlformats.org/officeDocument/2006/relationships/hyperlink" Target="https://www.nalog.ru/html/sites/www.rn04.nalog.ru/2016/Statia_14_Kodeks_ob_admp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Текешева</dc:creator>
  <cp:keywords/>
  <dc:description/>
  <cp:lastModifiedBy>Марина Текешева</cp:lastModifiedBy>
  <cp:revision>2</cp:revision>
  <dcterms:created xsi:type="dcterms:W3CDTF">2016-03-30T08:33:00Z</dcterms:created>
  <dcterms:modified xsi:type="dcterms:W3CDTF">2016-03-30T08:36:00Z</dcterms:modified>
</cp:coreProperties>
</file>