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C348E7" w:rsidP="00474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40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 w:rsidR="0047407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46" w:rsidRPr="00CF3546" w:rsidRDefault="00CF3546" w:rsidP="00CF3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26.02.2024 </w:t>
            </w:r>
            <w:r w:rsidR="00E20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F3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32-ФЗ</w:t>
            </w:r>
          </w:p>
          <w:p w:rsidR="0056589B" w:rsidRPr="00B82CE8" w:rsidRDefault="00C719EA" w:rsidP="00CF3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F3546" w:rsidRPr="00CF3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F3546" w:rsidRPr="00CF3546">
              <w:rPr>
                <w:rFonts w:ascii="Times New Roman" w:hAnsi="Times New Roman" w:cs="Times New Roman"/>
                <w:b/>
                <w:sz w:val="28"/>
                <w:szCs w:val="28"/>
              </w:rPr>
              <w:t>О некоммерческих организациях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82CE8" w:rsidRDefault="00B82CE8" w:rsidP="00565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действия документа - </w:t>
            </w:r>
            <w:r w:rsidR="00CF3546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B82CE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F35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82CE8">
              <w:rPr>
                <w:rFonts w:ascii="Times New Roman" w:hAnsi="Times New Roman" w:cs="Times New Roman"/>
                <w:b/>
                <w:sz w:val="28"/>
                <w:szCs w:val="28"/>
              </w:rPr>
              <w:t>.2024.</w:t>
            </w:r>
          </w:p>
          <w:p w:rsidR="00E2075E" w:rsidRPr="00E2075E" w:rsidRDefault="00E2075E" w:rsidP="00E2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75E">
              <w:rPr>
                <w:rFonts w:ascii="Times New Roman" w:hAnsi="Times New Roman" w:cs="Times New Roman"/>
                <w:sz w:val="28"/>
                <w:szCs w:val="28"/>
              </w:rPr>
              <w:t>Дополнен перечень видов деятельности для отнесения некоммерческой организации к социально ориентированным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75E" w:rsidRPr="00E2075E" w:rsidRDefault="00E2075E" w:rsidP="00E2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75E">
              <w:rPr>
                <w:rFonts w:ascii="Times New Roman" w:hAnsi="Times New Roman" w:cs="Times New Roman"/>
                <w:sz w:val="28"/>
                <w:szCs w:val="28"/>
              </w:rPr>
              <w:t>Так, к видам деятельности, позволяющим некоммерческой организации получить статус социально ориентированной и претендовать на меры государственной поддержки, отнесены в том числе:</w:t>
            </w:r>
          </w:p>
          <w:p w:rsidR="00E2075E" w:rsidRPr="00E2075E" w:rsidRDefault="00E2075E" w:rsidP="00E2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75E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поддержки семьи, материнства, отцовства и детства, организации и проведения мероприятий, способствующих развитию предусмотренных законодательством РФ форм устройства детей, оставшихся без попечения родителей, в семью;</w:t>
            </w:r>
          </w:p>
          <w:p w:rsidR="00E2075E" w:rsidRPr="00E2075E" w:rsidRDefault="00E2075E" w:rsidP="00E2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75E">
              <w:rPr>
                <w:rFonts w:ascii="Times New Roman" w:hAnsi="Times New Roman" w:cs="Times New Roman"/>
                <w:sz w:val="28"/>
                <w:szCs w:val="28"/>
              </w:rPr>
              <w:t>содержание животных в приютах для животных.</w:t>
            </w:r>
          </w:p>
          <w:p w:rsidR="00B82CE8" w:rsidRPr="00612248" w:rsidRDefault="00E2075E" w:rsidP="00E2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75E">
              <w:rPr>
                <w:rFonts w:ascii="Times New Roman" w:hAnsi="Times New Roman" w:cs="Times New Roman"/>
                <w:sz w:val="28"/>
                <w:szCs w:val="28"/>
              </w:rPr>
              <w:t>Кроме этого, законом закреплена обязанность некоммерческих организаций размещать свой устав на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ционном ресурсе Минюста в сети </w:t>
            </w:r>
            <w:r w:rsidR="00C719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075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C719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0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4128C3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371FC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46" w:rsidRPr="00CF3546" w:rsidRDefault="00CF3546" w:rsidP="00CF3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26.02.2024 </w:t>
            </w:r>
            <w:r w:rsidR="00E20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F3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37-ФЗ</w:t>
            </w:r>
          </w:p>
          <w:p w:rsidR="00CF3546" w:rsidRDefault="00C719EA" w:rsidP="00CF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F3546" w:rsidRPr="00CF354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статьи 149 и 343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23193" w:rsidRDefault="00B23193" w:rsidP="00CF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Начало действия документа - </w:t>
            </w:r>
            <w:r w:rsidR="00CF3546" w:rsidRPr="00CF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F3546" w:rsidRPr="00CF3546" w:rsidRDefault="00CF3546" w:rsidP="00CF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46">
              <w:rPr>
                <w:rFonts w:ascii="Times New Roman" w:hAnsi="Times New Roman" w:cs="Times New Roman"/>
                <w:sz w:val="28"/>
                <w:szCs w:val="28"/>
              </w:rPr>
              <w:t>Освобождены от НДС услуги оператора по проведению операций в реестре углеродных единиц и уточнен порядок исчисления НДПИ при добыче газа горючего природного</w:t>
            </w:r>
            <w:r w:rsidR="00564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546" w:rsidRPr="00CF3546" w:rsidRDefault="00CF3546" w:rsidP="00CF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46">
              <w:rPr>
                <w:rFonts w:ascii="Times New Roman" w:hAnsi="Times New Roman" w:cs="Times New Roman"/>
                <w:sz w:val="28"/>
                <w:szCs w:val="28"/>
              </w:rPr>
              <w:t>Льгота по НДС установлена в отношении услуг оператора, регламентирующего порядок проведения эксперимента по ограничению выбросов парниковых газов в отдельных субъектах Российской Федерации.</w:t>
            </w:r>
          </w:p>
          <w:p w:rsidR="00B23193" w:rsidRPr="00371FC1" w:rsidRDefault="00CF3546" w:rsidP="00CF3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46">
              <w:rPr>
                <w:rFonts w:ascii="Times New Roman" w:hAnsi="Times New Roman" w:cs="Times New Roman"/>
                <w:sz w:val="28"/>
                <w:szCs w:val="28"/>
              </w:rPr>
              <w:t>Кроме того, законом внесены уточнения в порядок расчета показателей Ккг2023, Ккг2024, участвующих в определении суммы НДПИ, исчисленной налогоплательщиками за определенные налоговые периоды, при добыче газа горючего природного по совокупности всех участков недр (действие пунктов 18 и 19 статьи 343 НК РФ в редакции настоящего закона распространяется на правоотношения, возникшие с 1 января 2024 года).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85498" w:rsidRDefault="004352C9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2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B82CE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E8" w:rsidRPr="001000FF" w:rsidRDefault="00B82CE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46" w:rsidRPr="00CF3546" w:rsidRDefault="00CF3546" w:rsidP="00CF3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26.02.2024 </w:t>
            </w:r>
            <w:r w:rsidR="00E20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F3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38-ФЗ</w:t>
            </w:r>
          </w:p>
          <w:p w:rsidR="00B82CE8" w:rsidRDefault="00C719EA" w:rsidP="00CF3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F3546" w:rsidRPr="00CF354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333.4-1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82CE8" w:rsidRDefault="00B82CE8" w:rsidP="00060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действия документа - </w:t>
            </w:r>
            <w:r w:rsidR="003B7CB3" w:rsidRPr="003B7CB3">
              <w:rPr>
                <w:rFonts w:ascii="Times New Roman" w:hAnsi="Times New Roman" w:cs="Times New Roman"/>
                <w:b/>
                <w:sz w:val="28"/>
                <w:szCs w:val="28"/>
              </w:rPr>
              <w:t>26.03.2024</w:t>
            </w:r>
            <w:r w:rsidRPr="00B82C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075E" w:rsidRPr="00E2075E" w:rsidRDefault="00E2075E" w:rsidP="0006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75E">
              <w:rPr>
                <w:rFonts w:ascii="Times New Roman" w:hAnsi="Times New Roman" w:cs="Times New Roman"/>
                <w:sz w:val="28"/>
                <w:szCs w:val="28"/>
              </w:rPr>
              <w:t>В НК РФ внесены изменения, уточняющие порядок применения налогового вычета при исчислении сбора за пользование объектами водных биоресурсов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CB3" w:rsidRPr="003B7CB3" w:rsidRDefault="003B7CB3" w:rsidP="003B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применение вычета производилось при представлении документов для получения разрешения на добычу (вылов) водных биоресурсов (ВБР) на очередной год при условии предоставления уведомления о подтверждении обоснованности применения вычета, полученного в предыдущем году. Данное уведомление можно было использовать однократно.</w:t>
            </w:r>
          </w:p>
          <w:p w:rsidR="003B7CB3" w:rsidRPr="003B7CB3" w:rsidRDefault="003B7CB3" w:rsidP="003B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B3">
              <w:rPr>
                <w:rFonts w:ascii="Times New Roman" w:hAnsi="Times New Roman" w:cs="Times New Roman"/>
                <w:sz w:val="28"/>
                <w:szCs w:val="28"/>
              </w:rPr>
              <w:t>Уточнения, внесенные принятым законом в порядок подачи заявления в целях применения вычета без привязки к оформлению разрешения на вылов ВБР на очередной год, позволит ускорить получение вычета.</w:t>
            </w:r>
          </w:p>
          <w:p w:rsidR="00B82CE8" w:rsidRPr="00B23193" w:rsidRDefault="003B7CB3" w:rsidP="003B7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CB3">
              <w:rPr>
                <w:rFonts w:ascii="Times New Roman" w:hAnsi="Times New Roman" w:cs="Times New Roman"/>
                <w:sz w:val="28"/>
                <w:szCs w:val="28"/>
              </w:rPr>
              <w:t>Кроме того, законом устранено ограничение применения в полном объеме полученного подтверждения на вычет, обусловленное установленной ранее однократностью его использования.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E8" w:rsidRPr="004352C9" w:rsidRDefault="00EC4F9F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B82CE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E8" w:rsidRPr="001000FF" w:rsidRDefault="00B82CE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B3" w:rsidRPr="003B7CB3" w:rsidRDefault="003B7CB3" w:rsidP="003B7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26.02.2024 </w:t>
            </w:r>
            <w:r w:rsidR="00E20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7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39-ФЗ</w:t>
            </w:r>
          </w:p>
          <w:p w:rsidR="003B7CB3" w:rsidRDefault="00C719EA" w:rsidP="003B7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B7CB3" w:rsidRPr="003B7CB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105.17 части первой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82CE8" w:rsidRDefault="00B82CE8" w:rsidP="003B7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действия документа - </w:t>
            </w:r>
            <w:r w:rsidR="003B7CB3" w:rsidRPr="003B7CB3">
              <w:rPr>
                <w:rFonts w:ascii="Times New Roman" w:hAnsi="Times New Roman" w:cs="Times New Roman"/>
                <w:b/>
                <w:sz w:val="28"/>
                <w:szCs w:val="28"/>
              </w:rPr>
              <w:t>26.03.2024</w:t>
            </w:r>
            <w:r w:rsidRPr="00B82C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B7CB3" w:rsidRPr="003B7CB3" w:rsidRDefault="003B7CB3" w:rsidP="003B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B3">
              <w:rPr>
                <w:rFonts w:ascii="Times New Roman" w:hAnsi="Times New Roman" w:cs="Times New Roman"/>
                <w:sz w:val="28"/>
                <w:szCs w:val="28"/>
              </w:rPr>
              <w:t>Устранена неопределенность в порядке исчисления срока для назначения проверки в отношении контролируемой сделки при получении уточненного уведомления налогоплательщика</w:t>
            </w:r>
            <w:r w:rsidR="00E20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CB3" w:rsidRPr="003B7CB3" w:rsidRDefault="003B7CB3" w:rsidP="003B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B3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Конституционный Суд РФ Постановлением от 14 июля 2023 года </w:t>
            </w:r>
            <w:r w:rsidR="00E20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7CB3">
              <w:rPr>
                <w:rFonts w:ascii="Times New Roman" w:hAnsi="Times New Roman" w:cs="Times New Roman"/>
                <w:sz w:val="28"/>
                <w:szCs w:val="28"/>
              </w:rPr>
              <w:t xml:space="preserve"> 41-П признал не соответствующим Конституции РФ абзац первый пункта 2 статьи 105.17 НК РФ в той мере, в какой он по смыслу, придаваемому ему правоприменительной практикой, влечет исчисление предусмотренного им срока на принятие ФНС России решения о проведении проверки контролируемой сделки со дня получения уточненного уведомления в том случае, когда в первоначальном уведомлении были приведены сведения об этой сделке и налоговый орган в решении не обосновал, что новые содержащиеся в уточненном уведомлении сведения об этой или иных сделках являются значимыми для целей принятия соответствующего решения.</w:t>
            </w:r>
          </w:p>
          <w:p w:rsidR="00B82CE8" w:rsidRPr="00B82CE8" w:rsidRDefault="003B7CB3" w:rsidP="0056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CB3">
              <w:rPr>
                <w:rFonts w:ascii="Times New Roman" w:hAnsi="Times New Roman" w:cs="Times New Roman"/>
                <w:sz w:val="28"/>
                <w:szCs w:val="28"/>
              </w:rPr>
              <w:t>В связи с этим в абзац первый пункта 2 статьи 105.17 НК РФ внесено изменение, согласно которому принятие решения о проведении проверки полноты исчисления и уплаты налогов в связи с совершением сделок между взаимозависимыми лицами будет осуществляться без учета даты получения ФНС России уведомления о контролируемых сделках (в том числе уточненного) или извещения территориального налогового органа, направленных в соответствии со статьей 105.16 НК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E8" w:rsidRPr="004352C9" w:rsidRDefault="00EC4F9F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F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16616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6D" w:rsidRPr="001000FF" w:rsidRDefault="0016616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B3" w:rsidRPr="003B7CB3" w:rsidRDefault="003B7CB3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26.02.2024 </w:t>
            </w:r>
            <w:r w:rsidR="00E20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7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36-ФЗ</w:t>
            </w:r>
          </w:p>
          <w:p w:rsidR="003B7CB3" w:rsidRDefault="00C719EA" w:rsidP="00123B40">
            <w:pPr>
              <w:spacing w:after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B7CB3" w:rsidRPr="003B7CB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136 Бюджетного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616D" w:rsidRDefault="0016616D" w:rsidP="00123B40">
            <w:pPr>
              <w:spacing w:after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действия документа - </w:t>
            </w:r>
            <w:r w:rsidR="003B7CB3" w:rsidRPr="003B7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26.02.2024</w:t>
            </w:r>
            <w:r w:rsidRPr="001661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B7CB3" w:rsidRDefault="003B7CB3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B3">
              <w:rPr>
                <w:rFonts w:ascii="Times New Roman" w:hAnsi="Times New Roman" w:cs="Times New Roman"/>
                <w:sz w:val="28"/>
                <w:szCs w:val="28"/>
              </w:rPr>
              <w:t xml:space="preserve">При определении уровня </w:t>
            </w:r>
            <w:proofErr w:type="spellStart"/>
            <w:r w:rsidRPr="003B7CB3">
              <w:rPr>
                <w:rFonts w:ascii="Times New Roman" w:hAnsi="Times New Roman" w:cs="Times New Roman"/>
                <w:sz w:val="28"/>
                <w:szCs w:val="28"/>
              </w:rPr>
              <w:t>дотационности</w:t>
            </w:r>
            <w:proofErr w:type="spellEnd"/>
            <w:r w:rsidRPr="003B7C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не будут учитываться предоставленные средства стимулирующего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CB3" w:rsidRPr="003B7CB3" w:rsidRDefault="003B7CB3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B3">
              <w:rPr>
                <w:rFonts w:ascii="Times New Roman" w:hAnsi="Times New Roman" w:cs="Times New Roman"/>
                <w:sz w:val="28"/>
                <w:szCs w:val="28"/>
              </w:rPr>
              <w:t>Речь идет о дотациях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самоуправления.</w:t>
            </w:r>
          </w:p>
          <w:p w:rsidR="0016616D" w:rsidRPr="00B23193" w:rsidRDefault="003B7CB3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CB3">
              <w:rPr>
                <w:rFonts w:ascii="Times New Roman" w:hAnsi="Times New Roman" w:cs="Times New Roman"/>
                <w:sz w:val="28"/>
                <w:szCs w:val="28"/>
              </w:rPr>
              <w:t>Указанные изменения подлежат применению при исполнении бюджетов бюджетной системы РФ в 2024 году.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6D" w:rsidRPr="004352C9" w:rsidRDefault="00EC4F9F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F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073369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69" w:rsidRPr="001000FF" w:rsidRDefault="00073369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4D" w:rsidRPr="00D25E4D" w:rsidRDefault="00D25E4D" w:rsidP="00D25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14.02.2024 </w:t>
            </w:r>
            <w:r w:rsidR="00E20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25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154</w:t>
            </w:r>
          </w:p>
          <w:p w:rsidR="00073369" w:rsidRDefault="00C719EA" w:rsidP="00D25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25E4D" w:rsidRPr="00D25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19 октября 2020 г. </w:t>
            </w:r>
            <w:r w:rsidR="00E20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25E4D" w:rsidRPr="00D25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075E" w:rsidRDefault="00E2075E" w:rsidP="00D25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5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- 29.02.2024.</w:t>
            </w:r>
          </w:p>
          <w:p w:rsidR="00D25E4D" w:rsidRDefault="00D25E4D" w:rsidP="00D25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E4D">
              <w:rPr>
                <w:rFonts w:ascii="Times New Roman" w:hAnsi="Times New Roman" w:cs="Times New Roman"/>
                <w:sz w:val="28"/>
                <w:szCs w:val="28"/>
              </w:rPr>
              <w:t>Установлена возможность направления регионами высвобождаемых средств на создание (развитие) инфраструктуры технопарков в сфере высоких технологий в рамках реализации новых инвестиционных проектов</w:t>
            </w:r>
            <w:r w:rsidR="00123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E4D" w:rsidRPr="00D25E4D" w:rsidRDefault="00D25E4D" w:rsidP="00D25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E4D">
              <w:rPr>
                <w:rFonts w:ascii="Times New Roman" w:hAnsi="Times New Roman" w:cs="Times New Roman"/>
                <w:sz w:val="28"/>
                <w:szCs w:val="28"/>
              </w:rPr>
              <w:t>Речь идет о средствах, высвобождаемых в результате снижения объема погашения задолженности субъекта РФ перед РФ в рамках проведенной реструктуризации бюджетных кредитов.</w:t>
            </w:r>
          </w:p>
          <w:p w:rsidR="00F3505E" w:rsidRPr="00D25E4D" w:rsidRDefault="00D25E4D" w:rsidP="00F3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E4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изменения внесены в соответствующие Правила, утвержденные постановлением Правительства от 19 октября 2020 г. </w:t>
            </w:r>
            <w:r w:rsidR="00E20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25E4D">
              <w:rPr>
                <w:rFonts w:ascii="Times New Roman" w:hAnsi="Times New Roman" w:cs="Times New Roman"/>
                <w:sz w:val="28"/>
                <w:szCs w:val="28"/>
              </w:rPr>
              <w:t xml:space="preserve"> 1704.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69" w:rsidRPr="004352C9" w:rsidRDefault="00C719EA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9EA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F3505E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E" w:rsidRPr="001000FF" w:rsidRDefault="00F3505E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5E" w:rsidRDefault="00F3505E" w:rsidP="00D25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19.02.2024 </w:t>
            </w:r>
            <w:r w:rsidR="00C719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186 </w:t>
            </w:r>
            <w:r w:rsidR="00C719E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3505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 w:rsidR="00C719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3505E" w:rsidRDefault="00F3505E" w:rsidP="00D25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5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- 27.02.2024.</w:t>
            </w:r>
          </w:p>
          <w:p w:rsidR="00F3505E" w:rsidRPr="001C3CBD" w:rsidRDefault="001C3CBD" w:rsidP="001C3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Внесены изменения в </w:t>
            </w:r>
            <w:r w:rsidR="00F3505E" w:rsidRPr="001C3CB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</w:t>
            </w:r>
            <w:r w:rsidRPr="001C3CB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3505E" w:rsidRPr="001C3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подготовки нормативных правовых актов федеральных органов исполнительной власти и их государственной регистрации, утвержденны</w:t>
            </w:r>
            <w:r w:rsidRPr="001C3CB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F3505E" w:rsidRPr="001C3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постановлением Правительства Российской Федерации от 13 августа 1997 г. </w:t>
            </w:r>
            <w:r w:rsidR="00C719EA" w:rsidRPr="001C3CB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F3505E" w:rsidRPr="001C3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1009 </w:t>
            </w:r>
            <w:r w:rsidR="00C719EA" w:rsidRPr="001C3CB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3505E" w:rsidRPr="001C3CB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подготовки нормативных правовых актов федеральных органов исполнительной власти и их государственной регистрации</w:t>
            </w:r>
            <w:r w:rsidR="00C719EA" w:rsidRPr="001C3CB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C3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F3505E" w:rsidRPr="001C3CBD">
              <w:rPr>
                <w:rFonts w:ascii="Times New Roman" w:hAnsi="Times New Roman" w:cs="Times New Roman"/>
                <w:sz w:val="28"/>
                <w:szCs w:val="28"/>
              </w:rPr>
              <w:t>Правила разработки и утверждения административных регламентов предоставления государственных услуг, утвержденны</w:t>
            </w:r>
            <w:r w:rsidRPr="001C3C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505E" w:rsidRPr="001C3CB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20 июля 2021 г. </w:t>
            </w:r>
            <w:r w:rsidR="00C719EA" w:rsidRPr="001C3C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505E" w:rsidRPr="001C3CBD">
              <w:rPr>
                <w:rFonts w:ascii="Times New Roman" w:hAnsi="Times New Roman" w:cs="Times New Roman"/>
                <w:sz w:val="28"/>
                <w:szCs w:val="28"/>
              </w:rPr>
              <w:t xml:space="preserve"> 1228 </w:t>
            </w:r>
            <w:r w:rsidR="00C719EA" w:rsidRPr="001C3C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505E" w:rsidRPr="001C3CB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      </w:r>
            <w:r w:rsidR="00C719EA" w:rsidRPr="001C3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3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E" w:rsidRDefault="001C3CBD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CBD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F3505E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E" w:rsidRPr="001000FF" w:rsidRDefault="00F3505E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5E" w:rsidRDefault="00F3505E" w:rsidP="00D25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F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Правительства РФ от 20.02.2024 </w:t>
            </w:r>
            <w:r w:rsidR="00C719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190 </w:t>
            </w:r>
            <w:r w:rsidR="00C719E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постановление Правительства Российской Федерации от 22 февраля 2020 г. </w:t>
            </w:r>
            <w:r w:rsidR="00C719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35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203</w:t>
            </w:r>
            <w:r w:rsidR="00C719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3505E" w:rsidRDefault="00F3505E" w:rsidP="00D25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5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- 29.02.2024.</w:t>
            </w:r>
          </w:p>
          <w:p w:rsidR="00F3505E" w:rsidRPr="00F3505E" w:rsidRDefault="00F3505E" w:rsidP="00D25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05E">
              <w:rPr>
                <w:rFonts w:ascii="Times New Roman" w:hAnsi="Times New Roman" w:cs="Times New Roman"/>
                <w:sz w:val="28"/>
                <w:szCs w:val="28"/>
              </w:rPr>
              <w:t>Предлагается закрепить требование о включении в нормативные правовые акты, регулирующие предоставление субсидий бюджетным и автономным учреждениям на иные цели, положений о проведении мониторинга достижения результатов предоставления субсидий, обеспечивающего своевременное принятие и исполнение обязательств, необходимых для достижения значений результатов предоставления субсидий.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E" w:rsidRDefault="001C3CBD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CBD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073369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69" w:rsidRPr="001000FF" w:rsidRDefault="00073369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4D" w:rsidRPr="00D25E4D" w:rsidRDefault="00D25E4D" w:rsidP="00D25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Конституционного Суда РФ от 20.02.2024 </w:t>
            </w:r>
            <w:r w:rsidR="00E20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25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7-П</w:t>
            </w:r>
          </w:p>
          <w:p w:rsidR="00073369" w:rsidRDefault="00C719EA" w:rsidP="00D25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25E4D" w:rsidRPr="00D25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делу о проверке конституционности подпункта 22.1 пункта 1 статьи 333.33 Налогового кодекса Российской Федерации в связи с жалобой общества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25E4D" w:rsidRPr="00D25E4D">
              <w:rPr>
                <w:rFonts w:ascii="Times New Roman" w:hAnsi="Times New Roman" w:cs="Times New Roman"/>
                <w:b/>
                <w:sz w:val="28"/>
                <w:szCs w:val="28"/>
              </w:rPr>
              <w:t>ДОМ.РФ Управление активами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25E4D" w:rsidRDefault="00D25E4D" w:rsidP="00D25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E4D">
              <w:rPr>
                <w:rFonts w:ascii="Times New Roman" w:hAnsi="Times New Roman" w:cs="Times New Roman"/>
                <w:sz w:val="28"/>
                <w:szCs w:val="28"/>
              </w:rPr>
              <w:t>Действия, связанные с одновременным внесением в реестр прав на недвижимость как записи о вещном праве на объект недвижимого имущества, так и дополнительных сведений об ограничении права на него (обременении имущества), сопутствующих записи о вещном праве на такой объект, не могут противопоставляться друг другу как самостоятельные юридически значимые действия, каждое из которых требовало бы уплаты государственной пошлины</w:t>
            </w:r>
            <w:r w:rsidR="00123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E4D" w:rsidRPr="00D25E4D" w:rsidRDefault="00D25E4D" w:rsidP="00D25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E4D">
              <w:rPr>
                <w:rFonts w:ascii="Times New Roman" w:hAnsi="Times New Roman" w:cs="Times New Roman"/>
                <w:sz w:val="28"/>
                <w:szCs w:val="28"/>
              </w:rPr>
              <w:t xml:space="preserve">Не противоречащим Конституции РФ признан подпункт 22.1 пункта 1 статьи 333.33 НК РФ, поскольку по своему конституционно-правовому смыслу он не предполагает взимания государственной пошлины отдельно как за государственную регистрацию права общей долевой собственности владельцев инвестиционных паев на недвижимое имущество, составляющее ПИФ (приобретаемое для включения в состав фонда), так и за государственную регистрацию ограничения соответствующего права (обременения имущества) в виде осуществляемого управляющей компанией фонда доверительного управления в случаях, когда эти регистрационные действия осуществляются на основании заявления </w:t>
            </w:r>
            <w:proofErr w:type="spellStart"/>
            <w:r w:rsidRPr="00D25E4D">
              <w:rPr>
                <w:rFonts w:ascii="Times New Roman" w:hAnsi="Times New Roman" w:cs="Times New Roman"/>
                <w:sz w:val="28"/>
                <w:szCs w:val="28"/>
              </w:rPr>
              <w:t>управомоченного</w:t>
            </w:r>
            <w:proofErr w:type="spellEnd"/>
            <w:r w:rsidRPr="00D25E4D">
              <w:rPr>
                <w:rFonts w:ascii="Times New Roman" w:hAnsi="Times New Roman" w:cs="Times New Roman"/>
                <w:sz w:val="28"/>
                <w:szCs w:val="28"/>
              </w:rPr>
              <w:t xml:space="preserve"> лица одновременно.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69" w:rsidRPr="004352C9" w:rsidRDefault="001C3CBD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CBD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371FC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 ФНС России от 19.02.2024 </w:t>
            </w:r>
            <w:r w:rsidR="00E20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2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БВ-4-7/1786@</w:t>
            </w:r>
            <w:bookmarkStart w:id="0" w:name="_GoBack"/>
            <w:bookmarkEnd w:id="0"/>
          </w:p>
          <w:p w:rsidR="0016616D" w:rsidRDefault="00C719EA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23B40" w:rsidRPr="00123B40">
              <w:rPr>
                <w:rFonts w:ascii="Times New Roman" w:hAnsi="Times New Roman" w:cs="Times New Roman"/>
                <w:b/>
                <w:sz w:val="28"/>
                <w:szCs w:val="28"/>
              </w:rPr>
              <w:t>О направлении Обзора правовых позиций, отраженных в судебных актах Конституционного Суда Российской Федерации и Верховного Суда Российской Федерации, принятых в четвертом квартале 2023 года по вопросам налогообложения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ФНС подготовлен обзор правовых позиций КС РФ и ВС РФ по вопросам налогообложения за четвертый квартал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В обзоре представлены решения судов по вопросам, касающимся, в частности:</w:t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взыскания с лица, контролирующего должника, в составе субсидиарной ответственности суммы штрафов, наложенных на организацию-налогоплательщика за налоговые правонарушения;</w:t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привлечения налогоплательщика к ответственности за совершение налогового правонарушения независимо от факта уплаты им налога;</w:t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отсутствия права на доход у компании, имеющей статус посредника, независимо от иных обстоятельств заключения сделок;</w:t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применения ставки налога 0 процентов по НДПИ при разработке ранее списанных запасов полезных ископаемых;</w:t>
            </w:r>
          </w:p>
          <w:p w:rsidR="00123B40" w:rsidRPr="00371FC1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уменьшения минимального предельного срока владения объектом недвижимого имущества законом субъекта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85498" w:rsidRDefault="00EC4F9F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9F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116A5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A5" w:rsidRPr="001000FF" w:rsidRDefault="00E116A5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 ФНС России от 19.02.2024 </w:t>
            </w:r>
            <w:r w:rsidR="00E20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2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БС-4-21/1828@</w:t>
            </w:r>
          </w:p>
          <w:p w:rsidR="00B23193" w:rsidRDefault="00C719EA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23B40" w:rsidRPr="0012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применении письма ФНС России от 18.02.2022 </w:t>
            </w:r>
            <w:r w:rsidR="00E20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23B40" w:rsidRPr="0012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БС-4-21/1989@ по вопросу налогообложения земельных участков в случае выявления в рамках осуществления муниципального земельного контроля нарушений требований земельного законодательства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ФНС сообщает о применении позиции Минфина по вопросу налогообложения земельных участков в случае выявления нарушений требований земельного законодательства</w:t>
            </w: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видов земельных участков, соответствующих определенным критериям, налоговые ставки по земельному налогу не могут превышать 0,3%, а в отношении прочих земельных участков - не более 1,5%.</w:t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Сообщалось ранее, что результаты обследований и соответствующие акты и предписания об устранении выявленных нарушений, составленные в рамках муниципального земельного контроля, могут рассматриваться налоговыми органами для подтверждения фактов использования/неиспользования земельных участков по целевому назначению, в целях применения указанных выше налоговых ставок.</w:t>
            </w:r>
          </w:p>
          <w:p w:rsidR="00123B40" w:rsidRPr="00371FC1" w:rsidRDefault="005641ED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3B40" w:rsidRPr="00123B40">
              <w:rPr>
                <w:rFonts w:ascii="Times New Roman" w:hAnsi="Times New Roman" w:cs="Times New Roman"/>
                <w:sz w:val="28"/>
                <w:szCs w:val="28"/>
              </w:rPr>
              <w:t>исьмом ФНС информирует о возможности применения вышеуказанных разъяснений для налогового периода 2023 года и последующих периодов с учетом законодательства о налогах и сборах.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A5" w:rsidRPr="00D85498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45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82CE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E8" w:rsidRPr="001000FF" w:rsidRDefault="00B82CE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E20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2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558768-8 </w:t>
            </w:r>
            <w:r w:rsidR="00C719E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3B4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статьи 164 и 165 части второй Налогового кодекса Российской Федерации</w:t>
            </w:r>
            <w:r w:rsidR="00C719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bCs/>
                <w:sz w:val="28"/>
                <w:szCs w:val="28"/>
              </w:rPr>
              <w:t>Внесен Правительством РФ.</w:t>
            </w: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На рассмотрении в ГД находится законопроект, упрощающий порядок подтверждения нулевой ставки НДС в отношении услуг, связанных с перевозкой товаров в рамках международных договоров.</w:t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Законопроектом предлагается исключить положение НК РФ, устанавливающее условие о наличии на перевозочных документах отметки таможенных органов для применения ставки НДС 0 процентов в отношении транспортно-экспедиционных услуг, а также услуг по предоставлению железнодорожного подвижного состава и (или) контейнеров (предусмотренных подпунктом 27 пункта 1 статьи 164 НК РФ).</w:t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В новой редакции излагается перечень документов, обосновывающих правомерность применения нулевой ставки НДС при реализации указанных выше услуг, а также услуг по международной перевозке товаров.</w:t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В частности, устанавливается порядок представления в налоговый орган реестра сведений из перевозочных документов, дополненного соответствующими показателями, взамен представления копий документов с отметками таможенных органов.</w:t>
            </w:r>
          </w:p>
          <w:p w:rsidR="00B82CE8" w:rsidRPr="00B23193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Также уточняется порядок подтверждения обоснованности применения налоговой ставки НДС 0 процентов и налоговых вычетов при реализации работ (услуг), предусмотренных подпунктами 2.1 - 2.3, 2.5 - 2.8, 2.10, 3, 3.1, 4, 4.1, 4.2, 4.3, 9, 9.1, 9.3, 12 пункта 1 статьи 164 НК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E8" w:rsidRPr="009F2445" w:rsidRDefault="009D7FE1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FE1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16616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6D" w:rsidRPr="001000FF" w:rsidRDefault="0016616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E20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2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564179-8 </w:t>
            </w:r>
            <w:r w:rsidR="00C719E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3B4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части первую и вторую Налогового кодекса Российской Федерации</w:t>
            </w:r>
            <w:r w:rsidR="00C719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23B4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bCs/>
                <w:sz w:val="28"/>
                <w:szCs w:val="28"/>
              </w:rPr>
              <w:t>Внесен Правительством РФ.</w:t>
            </w:r>
          </w:p>
          <w:p w:rsid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 xml:space="preserve">Внесен на рассмотрение в ГД законопроект, устанавливающий порядок исчисления и уплаты НДС при реализации иностранными продавцами из ЕАЭС товаров на </w:t>
            </w:r>
            <w:r w:rsidR="00C719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маркетплейсах</w:t>
            </w:r>
            <w:proofErr w:type="spellEnd"/>
            <w:r w:rsidR="00C719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В настоящее время не облагается НДС реализация товаров через электронные торговые площадки российским физическим лицам.</w:t>
            </w:r>
          </w:p>
          <w:p w:rsidR="00123B40" w:rsidRPr="00123B40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 xml:space="preserve">Проект устанавливает, в частности: определение </w:t>
            </w:r>
            <w:r w:rsidR="00C719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электронной торговой площадки</w:t>
            </w:r>
            <w:r w:rsidR="00C719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; правила признания РФ местом реализации таких товаров; особенности определения налоговой базы с учетом пересчета стоимости товара в иностранной валюте в рубли; сроки и порядок уплаты налога; правила применения налогового вычета.</w:t>
            </w:r>
          </w:p>
          <w:p w:rsidR="0016616D" w:rsidRPr="0016616D" w:rsidRDefault="00123B40" w:rsidP="0012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0">
              <w:rPr>
                <w:rFonts w:ascii="Times New Roman" w:hAnsi="Times New Roman" w:cs="Times New Roman"/>
                <w:sz w:val="28"/>
                <w:szCs w:val="28"/>
              </w:rPr>
              <w:t>Для реализации данного механизма проектом также уточняются положения НК РФ, предусматривающие требования к постановке на учет (снятию с учета) иностранного лица и порядок использования личного кабинета налогоплательщика.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6D" w:rsidRPr="009F2445" w:rsidRDefault="009D7FE1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FE1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03C">
          <w:rPr>
            <w:noProof/>
          </w:rPr>
          <w:t>8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23571"/>
    <w:rsid w:val="00026F10"/>
    <w:rsid w:val="00030FD5"/>
    <w:rsid w:val="00036486"/>
    <w:rsid w:val="00036A15"/>
    <w:rsid w:val="00037041"/>
    <w:rsid w:val="0004349B"/>
    <w:rsid w:val="000505CD"/>
    <w:rsid w:val="00052472"/>
    <w:rsid w:val="00060471"/>
    <w:rsid w:val="000607A2"/>
    <w:rsid w:val="00065652"/>
    <w:rsid w:val="00067085"/>
    <w:rsid w:val="00070435"/>
    <w:rsid w:val="00073369"/>
    <w:rsid w:val="00075CAC"/>
    <w:rsid w:val="00076612"/>
    <w:rsid w:val="00076EC8"/>
    <w:rsid w:val="000776AB"/>
    <w:rsid w:val="000A2431"/>
    <w:rsid w:val="000B14BF"/>
    <w:rsid w:val="000B6EC0"/>
    <w:rsid w:val="000C12FF"/>
    <w:rsid w:val="000C4E97"/>
    <w:rsid w:val="000E0599"/>
    <w:rsid w:val="000E2B8B"/>
    <w:rsid w:val="000E3F77"/>
    <w:rsid w:val="001000FF"/>
    <w:rsid w:val="00100D4F"/>
    <w:rsid w:val="001024AE"/>
    <w:rsid w:val="001024D1"/>
    <w:rsid w:val="00110B73"/>
    <w:rsid w:val="00123B40"/>
    <w:rsid w:val="00125172"/>
    <w:rsid w:val="00126B3F"/>
    <w:rsid w:val="0012766D"/>
    <w:rsid w:val="0013706A"/>
    <w:rsid w:val="00146364"/>
    <w:rsid w:val="001501E1"/>
    <w:rsid w:val="0015159D"/>
    <w:rsid w:val="001538B3"/>
    <w:rsid w:val="00163DC6"/>
    <w:rsid w:val="0016616D"/>
    <w:rsid w:val="00177C77"/>
    <w:rsid w:val="001825E2"/>
    <w:rsid w:val="00193DE8"/>
    <w:rsid w:val="001956C6"/>
    <w:rsid w:val="001A6D83"/>
    <w:rsid w:val="001B6B4D"/>
    <w:rsid w:val="001B7C17"/>
    <w:rsid w:val="001C0C47"/>
    <w:rsid w:val="001C352B"/>
    <w:rsid w:val="001C3B75"/>
    <w:rsid w:val="001C3CBD"/>
    <w:rsid w:val="001C5D0F"/>
    <w:rsid w:val="001C6C5C"/>
    <w:rsid w:val="001C7377"/>
    <w:rsid w:val="001C77AD"/>
    <w:rsid w:val="001D6054"/>
    <w:rsid w:val="001E0287"/>
    <w:rsid w:val="001E19BB"/>
    <w:rsid w:val="001E25CC"/>
    <w:rsid w:val="001E3E5B"/>
    <w:rsid w:val="001E4CD0"/>
    <w:rsid w:val="0020346C"/>
    <w:rsid w:val="00207F5A"/>
    <w:rsid w:val="0021148D"/>
    <w:rsid w:val="00221405"/>
    <w:rsid w:val="00227A2D"/>
    <w:rsid w:val="00231B96"/>
    <w:rsid w:val="00240480"/>
    <w:rsid w:val="002411E1"/>
    <w:rsid w:val="0025242A"/>
    <w:rsid w:val="002776F0"/>
    <w:rsid w:val="0028191C"/>
    <w:rsid w:val="0028273A"/>
    <w:rsid w:val="002844A8"/>
    <w:rsid w:val="00294B37"/>
    <w:rsid w:val="00294DA8"/>
    <w:rsid w:val="00296557"/>
    <w:rsid w:val="002970B8"/>
    <w:rsid w:val="00297B8E"/>
    <w:rsid w:val="002A34A3"/>
    <w:rsid w:val="002B4214"/>
    <w:rsid w:val="002B55D8"/>
    <w:rsid w:val="002C3221"/>
    <w:rsid w:val="002D0BCF"/>
    <w:rsid w:val="002D538A"/>
    <w:rsid w:val="002E0E6D"/>
    <w:rsid w:val="002E5B27"/>
    <w:rsid w:val="002E6DA9"/>
    <w:rsid w:val="002E755C"/>
    <w:rsid w:val="002F1297"/>
    <w:rsid w:val="00302526"/>
    <w:rsid w:val="00302C6B"/>
    <w:rsid w:val="00310853"/>
    <w:rsid w:val="00313487"/>
    <w:rsid w:val="0032408C"/>
    <w:rsid w:val="00325354"/>
    <w:rsid w:val="00327BD8"/>
    <w:rsid w:val="003305E3"/>
    <w:rsid w:val="00330ECE"/>
    <w:rsid w:val="00344425"/>
    <w:rsid w:val="00370B91"/>
    <w:rsid w:val="00371FC1"/>
    <w:rsid w:val="00375669"/>
    <w:rsid w:val="003848C9"/>
    <w:rsid w:val="00386D44"/>
    <w:rsid w:val="003877A3"/>
    <w:rsid w:val="003921FB"/>
    <w:rsid w:val="003A07BD"/>
    <w:rsid w:val="003A1F4C"/>
    <w:rsid w:val="003A5E1C"/>
    <w:rsid w:val="003B1490"/>
    <w:rsid w:val="003B30F0"/>
    <w:rsid w:val="003B7CB3"/>
    <w:rsid w:val="003C09C8"/>
    <w:rsid w:val="003C0DF4"/>
    <w:rsid w:val="003C1CE1"/>
    <w:rsid w:val="003C413D"/>
    <w:rsid w:val="003C7A62"/>
    <w:rsid w:val="003D19DE"/>
    <w:rsid w:val="003D3733"/>
    <w:rsid w:val="003D53B7"/>
    <w:rsid w:val="003D58C6"/>
    <w:rsid w:val="003D7609"/>
    <w:rsid w:val="00410DC5"/>
    <w:rsid w:val="004128C3"/>
    <w:rsid w:val="00413BE9"/>
    <w:rsid w:val="0041737D"/>
    <w:rsid w:val="004178ED"/>
    <w:rsid w:val="004256F6"/>
    <w:rsid w:val="00434E9C"/>
    <w:rsid w:val="004352C9"/>
    <w:rsid w:val="004556F4"/>
    <w:rsid w:val="0045698B"/>
    <w:rsid w:val="00456E24"/>
    <w:rsid w:val="00462153"/>
    <w:rsid w:val="00472F8C"/>
    <w:rsid w:val="00474070"/>
    <w:rsid w:val="00481F8F"/>
    <w:rsid w:val="004843AE"/>
    <w:rsid w:val="00491D6E"/>
    <w:rsid w:val="004A279E"/>
    <w:rsid w:val="004B486B"/>
    <w:rsid w:val="004B666E"/>
    <w:rsid w:val="004C0608"/>
    <w:rsid w:val="004C1CD4"/>
    <w:rsid w:val="004C6927"/>
    <w:rsid w:val="004D0BAF"/>
    <w:rsid w:val="004D26AC"/>
    <w:rsid w:val="004E3B80"/>
    <w:rsid w:val="004F7422"/>
    <w:rsid w:val="005019B8"/>
    <w:rsid w:val="005118F2"/>
    <w:rsid w:val="005122C0"/>
    <w:rsid w:val="00517273"/>
    <w:rsid w:val="00534474"/>
    <w:rsid w:val="00535452"/>
    <w:rsid w:val="00542708"/>
    <w:rsid w:val="00557943"/>
    <w:rsid w:val="00560576"/>
    <w:rsid w:val="005641ED"/>
    <w:rsid w:val="00564562"/>
    <w:rsid w:val="0056589B"/>
    <w:rsid w:val="00567A19"/>
    <w:rsid w:val="00572856"/>
    <w:rsid w:val="0057324F"/>
    <w:rsid w:val="005777AF"/>
    <w:rsid w:val="00577BB6"/>
    <w:rsid w:val="0059051E"/>
    <w:rsid w:val="00593790"/>
    <w:rsid w:val="005A0CA2"/>
    <w:rsid w:val="005A12A9"/>
    <w:rsid w:val="005A19BA"/>
    <w:rsid w:val="005A2A80"/>
    <w:rsid w:val="005B01C7"/>
    <w:rsid w:val="005B4B83"/>
    <w:rsid w:val="005B6C90"/>
    <w:rsid w:val="005C2DB9"/>
    <w:rsid w:val="005C5B39"/>
    <w:rsid w:val="005E5133"/>
    <w:rsid w:val="005E74F8"/>
    <w:rsid w:val="005F084F"/>
    <w:rsid w:val="005F256B"/>
    <w:rsid w:val="005F309A"/>
    <w:rsid w:val="005F52A3"/>
    <w:rsid w:val="0061032C"/>
    <w:rsid w:val="006107C7"/>
    <w:rsid w:val="00612248"/>
    <w:rsid w:val="00614397"/>
    <w:rsid w:val="00614899"/>
    <w:rsid w:val="0061513B"/>
    <w:rsid w:val="00616A45"/>
    <w:rsid w:val="00624875"/>
    <w:rsid w:val="00626AC0"/>
    <w:rsid w:val="00634E46"/>
    <w:rsid w:val="00646B4F"/>
    <w:rsid w:val="006519C0"/>
    <w:rsid w:val="00660444"/>
    <w:rsid w:val="006604E2"/>
    <w:rsid w:val="006612F6"/>
    <w:rsid w:val="00665AE5"/>
    <w:rsid w:val="00665C66"/>
    <w:rsid w:val="006663FE"/>
    <w:rsid w:val="006706F5"/>
    <w:rsid w:val="00684DF0"/>
    <w:rsid w:val="00696E01"/>
    <w:rsid w:val="006C0359"/>
    <w:rsid w:val="006C275D"/>
    <w:rsid w:val="006D0914"/>
    <w:rsid w:val="006D3ED0"/>
    <w:rsid w:val="006E3312"/>
    <w:rsid w:val="006E713F"/>
    <w:rsid w:val="006F17D6"/>
    <w:rsid w:val="006F1931"/>
    <w:rsid w:val="00700526"/>
    <w:rsid w:val="00705100"/>
    <w:rsid w:val="007102D1"/>
    <w:rsid w:val="00721E00"/>
    <w:rsid w:val="00722898"/>
    <w:rsid w:val="00724D55"/>
    <w:rsid w:val="007362D4"/>
    <w:rsid w:val="00744CDE"/>
    <w:rsid w:val="00746DF9"/>
    <w:rsid w:val="00750535"/>
    <w:rsid w:val="00750BE2"/>
    <w:rsid w:val="00751042"/>
    <w:rsid w:val="007533E8"/>
    <w:rsid w:val="0075614F"/>
    <w:rsid w:val="00756D14"/>
    <w:rsid w:val="00765AFB"/>
    <w:rsid w:val="00781236"/>
    <w:rsid w:val="007959E7"/>
    <w:rsid w:val="00796537"/>
    <w:rsid w:val="007A4A8D"/>
    <w:rsid w:val="007B27E7"/>
    <w:rsid w:val="007B2AE8"/>
    <w:rsid w:val="007C600D"/>
    <w:rsid w:val="007C69E0"/>
    <w:rsid w:val="007C6AFF"/>
    <w:rsid w:val="007C7BDF"/>
    <w:rsid w:val="007D0E0D"/>
    <w:rsid w:val="007D20FC"/>
    <w:rsid w:val="007D273D"/>
    <w:rsid w:val="007E5258"/>
    <w:rsid w:val="007F7054"/>
    <w:rsid w:val="007F7C8D"/>
    <w:rsid w:val="008011F9"/>
    <w:rsid w:val="00803089"/>
    <w:rsid w:val="00803410"/>
    <w:rsid w:val="008058F8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66364"/>
    <w:rsid w:val="00871FC7"/>
    <w:rsid w:val="00873CC2"/>
    <w:rsid w:val="00876604"/>
    <w:rsid w:val="00880E40"/>
    <w:rsid w:val="00890375"/>
    <w:rsid w:val="00895526"/>
    <w:rsid w:val="008956E3"/>
    <w:rsid w:val="008B0C55"/>
    <w:rsid w:val="008B1AF0"/>
    <w:rsid w:val="008B2529"/>
    <w:rsid w:val="008B40F5"/>
    <w:rsid w:val="008B491C"/>
    <w:rsid w:val="008C17FF"/>
    <w:rsid w:val="008D6798"/>
    <w:rsid w:val="008E60BE"/>
    <w:rsid w:val="008F1DCE"/>
    <w:rsid w:val="008F3BDB"/>
    <w:rsid w:val="00900DC2"/>
    <w:rsid w:val="0090675C"/>
    <w:rsid w:val="009154BB"/>
    <w:rsid w:val="009271B6"/>
    <w:rsid w:val="0092748D"/>
    <w:rsid w:val="0094240E"/>
    <w:rsid w:val="0094269F"/>
    <w:rsid w:val="00945C8B"/>
    <w:rsid w:val="009524BE"/>
    <w:rsid w:val="00952776"/>
    <w:rsid w:val="009569A4"/>
    <w:rsid w:val="00963D91"/>
    <w:rsid w:val="00966585"/>
    <w:rsid w:val="009720AE"/>
    <w:rsid w:val="00991108"/>
    <w:rsid w:val="009932A4"/>
    <w:rsid w:val="00996D9C"/>
    <w:rsid w:val="009B047A"/>
    <w:rsid w:val="009B53FB"/>
    <w:rsid w:val="009C3EF7"/>
    <w:rsid w:val="009C507D"/>
    <w:rsid w:val="009C6152"/>
    <w:rsid w:val="009D3E2E"/>
    <w:rsid w:val="009D6FDB"/>
    <w:rsid w:val="009D7FE1"/>
    <w:rsid w:val="009E2DA8"/>
    <w:rsid w:val="009F21F3"/>
    <w:rsid w:val="009F2438"/>
    <w:rsid w:val="009F2445"/>
    <w:rsid w:val="009F289F"/>
    <w:rsid w:val="009F596F"/>
    <w:rsid w:val="00A02D8C"/>
    <w:rsid w:val="00A11A43"/>
    <w:rsid w:val="00A11D59"/>
    <w:rsid w:val="00A12258"/>
    <w:rsid w:val="00A135A6"/>
    <w:rsid w:val="00A1577E"/>
    <w:rsid w:val="00A15FB1"/>
    <w:rsid w:val="00A2339B"/>
    <w:rsid w:val="00A324A8"/>
    <w:rsid w:val="00A3403C"/>
    <w:rsid w:val="00A35F2E"/>
    <w:rsid w:val="00A37A69"/>
    <w:rsid w:val="00A51DA2"/>
    <w:rsid w:val="00A5239D"/>
    <w:rsid w:val="00A53027"/>
    <w:rsid w:val="00A553FC"/>
    <w:rsid w:val="00A5648F"/>
    <w:rsid w:val="00A60C96"/>
    <w:rsid w:val="00A64DFA"/>
    <w:rsid w:val="00A71D99"/>
    <w:rsid w:val="00A76F5C"/>
    <w:rsid w:val="00A830D7"/>
    <w:rsid w:val="00A8554D"/>
    <w:rsid w:val="00A9596C"/>
    <w:rsid w:val="00A972FB"/>
    <w:rsid w:val="00AC4D5F"/>
    <w:rsid w:val="00AC7733"/>
    <w:rsid w:val="00AD4A51"/>
    <w:rsid w:val="00AD588A"/>
    <w:rsid w:val="00AE2356"/>
    <w:rsid w:val="00AE267B"/>
    <w:rsid w:val="00AF1009"/>
    <w:rsid w:val="00B00DC9"/>
    <w:rsid w:val="00B11DEF"/>
    <w:rsid w:val="00B23193"/>
    <w:rsid w:val="00B23F2E"/>
    <w:rsid w:val="00B2460C"/>
    <w:rsid w:val="00B24B1D"/>
    <w:rsid w:val="00B3201A"/>
    <w:rsid w:val="00B3488D"/>
    <w:rsid w:val="00B44A2D"/>
    <w:rsid w:val="00B45E5E"/>
    <w:rsid w:val="00B46734"/>
    <w:rsid w:val="00B50070"/>
    <w:rsid w:val="00B54F11"/>
    <w:rsid w:val="00B57288"/>
    <w:rsid w:val="00B63DC8"/>
    <w:rsid w:val="00B668C6"/>
    <w:rsid w:val="00B7294B"/>
    <w:rsid w:val="00B73D86"/>
    <w:rsid w:val="00B743A0"/>
    <w:rsid w:val="00B77C0B"/>
    <w:rsid w:val="00B82CE8"/>
    <w:rsid w:val="00B90221"/>
    <w:rsid w:val="00B9191D"/>
    <w:rsid w:val="00B9472F"/>
    <w:rsid w:val="00BA2947"/>
    <w:rsid w:val="00BA2DA1"/>
    <w:rsid w:val="00BA61DF"/>
    <w:rsid w:val="00BB2504"/>
    <w:rsid w:val="00BB2E5D"/>
    <w:rsid w:val="00BC2A33"/>
    <w:rsid w:val="00BC5607"/>
    <w:rsid w:val="00BC6BA2"/>
    <w:rsid w:val="00BE0D9F"/>
    <w:rsid w:val="00BF5F96"/>
    <w:rsid w:val="00C160F1"/>
    <w:rsid w:val="00C1716C"/>
    <w:rsid w:val="00C22306"/>
    <w:rsid w:val="00C22E04"/>
    <w:rsid w:val="00C30CF1"/>
    <w:rsid w:val="00C348E7"/>
    <w:rsid w:val="00C37F38"/>
    <w:rsid w:val="00C4284F"/>
    <w:rsid w:val="00C43249"/>
    <w:rsid w:val="00C46E58"/>
    <w:rsid w:val="00C56BA3"/>
    <w:rsid w:val="00C67288"/>
    <w:rsid w:val="00C70AAD"/>
    <w:rsid w:val="00C719EA"/>
    <w:rsid w:val="00C71A8E"/>
    <w:rsid w:val="00C73259"/>
    <w:rsid w:val="00C802F3"/>
    <w:rsid w:val="00C874F3"/>
    <w:rsid w:val="00C93CEB"/>
    <w:rsid w:val="00C97D2C"/>
    <w:rsid w:val="00CA3F26"/>
    <w:rsid w:val="00CA7CF8"/>
    <w:rsid w:val="00CB43C8"/>
    <w:rsid w:val="00CB68A0"/>
    <w:rsid w:val="00CC37B4"/>
    <w:rsid w:val="00CC55FD"/>
    <w:rsid w:val="00CC5873"/>
    <w:rsid w:val="00CD7045"/>
    <w:rsid w:val="00CE636C"/>
    <w:rsid w:val="00CF3546"/>
    <w:rsid w:val="00CF3F11"/>
    <w:rsid w:val="00CF6099"/>
    <w:rsid w:val="00CF6AAF"/>
    <w:rsid w:val="00D04505"/>
    <w:rsid w:val="00D07CF0"/>
    <w:rsid w:val="00D125A5"/>
    <w:rsid w:val="00D132EF"/>
    <w:rsid w:val="00D15721"/>
    <w:rsid w:val="00D16AC8"/>
    <w:rsid w:val="00D16CB8"/>
    <w:rsid w:val="00D25E4D"/>
    <w:rsid w:val="00D2785B"/>
    <w:rsid w:val="00D32239"/>
    <w:rsid w:val="00D36608"/>
    <w:rsid w:val="00D37206"/>
    <w:rsid w:val="00D403FF"/>
    <w:rsid w:val="00D42DCB"/>
    <w:rsid w:val="00D56755"/>
    <w:rsid w:val="00D6720D"/>
    <w:rsid w:val="00D72208"/>
    <w:rsid w:val="00D83E55"/>
    <w:rsid w:val="00D85498"/>
    <w:rsid w:val="00D9180A"/>
    <w:rsid w:val="00D936FF"/>
    <w:rsid w:val="00DA3E3C"/>
    <w:rsid w:val="00DB171C"/>
    <w:rsid w:val="00DB417A"/>
    <w:rsid w:val="00DB5E5B"/>
    <w:rsid w:val="00DB6D8C"/>
    <w:rsid w:val="00DC2175"/>
    <w:rsid w:val="00DE2F0F"/>
    <w:rsid w:val="00DF0F29"/>
    <w:rsid w:val="00DF1434"/>
    <w:rsid w:val="00E01FBB"/>
    <w:rsid w:val="00E0314B"/>
    <w:rsid w:val="00E046F0"/>
    <w:rsid w:val="00E0706D"/>
    <w:rsid w:val="00E075F1"/>
    <w:rsid w:val="00E0764E"/>
    <w:rsid w:val="00E116A5"/>
    <w:rsid w:val="00E12B19"/>
    <w:rsid w:val="00E15B44"/>
    <w:rsid w:val="00E2075E"/>
    <w:rsid w:val="00E27387"/>
    <w:rsid w:val="00E27BEC"/>
    <w:rsid w:val="00E3139F"/>
    <w:rsid w:val="00E337E4"/>
    <w:rsid w:val="00E34457"/>
    <w:rsid w:val="00E355DB"/>
    <w:rsid w:val="00E361B9"/>
    <w:rsid w:val="00E36E91"/>
    <w:rsid w:val="00E418FE"/>
    <w:rsid w:val="00E42CDD"/>
    <w:rsid w:val="00E51687"/>
    <w:rsid w:val="00E51688"/>
    <w:rsid w:val="00E55984"/>
    <w:rsid w:val="00E60C04"/>
    <w:rsid w:val="00E61680"/>
    <w:rsid w:val="00E7660B"/>
    <w:rsid w:val="00E95AD2"/>
    <w:rsid w:val="00E97BA6"/>
    <w:rsid w:val="00EA0E31"/>
    <w:rsid w:val="00EA3C5D"/>
    <w:rsid w:val="00EA7460"/>
    <w:rsid w:val="00EB45D4"/>
    <w:rsid w:val="00EB48E7"/>
    <w:rsid w:val="00EB572E"/>
    <w:rsid w:val="00EC4F9F"/>
    <w:rsid w:val="00ED2632"/>
    <w:rsid w:val="00ED6C00"/>
    <w:rsid w:val="00EE1D0C"/>
    <w:rsid w:val="00EE1EAD"/>
    <w:rsid w:val="00EE299A"/>
    <w:rsid w:val="00EE493B"/>
    <w:rsid w:val="00EE7D6B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27E9"/>
    <w:rsid w:val="00F3505E"/>
    <w:rsid w:val="00F36B12"/>
    <w:rsid w:val="00F463CA"/>
    <w:rsid w:val="00F4661D"/>
    <w:rsid w:val="00F5196D"/>
    <w:rsid w:val="00F6023B"/>
    <w:rsid w:val="00F71942"/>
    <w:rsid w:val="00F75257"/>
    <w:rsid w:val="00F753E1"/>
    <w:rsid w:val="00F81F05"/>
    <w:rsid w:val="00F92616"/>
    <w:rsid w:val="00FB0938"/>
    <w:rsid w:val="00FB1384"/>
    <w:rsid w:val="00FB499E"/>
    <w:rsid w:val="00FC29D7"/>
    <w:rsid w:val="00FD4AD1"/>
    <w:rsid w:val="00FD662C"/>
    <w:rsid w:val="00FE28A6"/>
    <w:rsid w:val="00FE390E"/>
    <w:rsid w:val="00FE62A7"/>
    <w:rsid w:val="00FE76F8"/>
    <w:rsid w:val="00FF22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7C75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E0A6-508D-442E-BA9E-43C3CC8E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Чиркова Анастасия Константиновна</cp:lastModifiedBy>
  <cp:revision>7</cp:revision>
  <cp:lastPrinted>2022-12-29T03:26:00Z</cp:lastPrinted>
  <dcterms:created xsi:type="dcterms:W3CDTF">2024-03-04T02:12:00Z</dcterms:created>
  <dcterms:modified xsi:type="dcterms:W3CDTF">2024-03-04T06:53:00Z</dcterms:modified>
</cp:coreProperties>
</file>