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3" w:rsidRPr="00144791" w:rsidRDefault="00713774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635C3" w:rsidRPr="00144791">
        <w:rPr>
          <w:rFonts w:ascii="Times New Roman" w:hAnsi="Times New Roman"/>
          <w:b w:val="0"/>
          <w:sz w:val="24"/>
          <w:szCs w:val="24"/>
        </w:rPr>
        <w:t>Проект</w:t>
      </w:r>
    </w:p>
    <w:p w:rsidR="00C960B5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ПРАВИТЕЛЬСТВО РЕСПУБЛИКИ АЛТАЙ</w:t>
      </w:r>
    </w:p>
    <w:p w:rsidR="000940C9" w:rsidRPr="00144791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ПОСТАНОВЛЕНИЕ</w:t>
      </w:r>
    </w:p>
    <w:p w:rsidR="00C960B5" w:rsidRDefault="00C960B5" w:rsidP="000940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от «___» _____ 201</w:t>
      </w:r>
      <w:r w:rsidR="000C666F">
        <w:rPr>
          <w:rFonts w:ascii="Times New Roman" w:hAnsi="Times New Roman"/>
          <w:b w:val="0"/>
          <w:sz w:val="28"/>
        </w:rPr>
        <w:t>6</w:t>
      </w:r>
      <w:r w:rsidRPr="00144791">
        <w:rPr>
          <w:rFonts w:ascii="Times New Roman" w:hAnsi="Times New Roman"/>
          <w:b w:val="0"/>
          <w:sz w:val="28"/>
        </w:rPr>
        <w:t xml:space="preserve"> </w:t>
      </w:r>
      <w:r w:rsidR="00047947" w:rsidRPr="00144791">
        <w:rPr>
          <w:rFonts w:ascii="Times New Roman" w:hAnsi="Times New Roman"/>
          <w:b w:val="0"/>
          <w:sz w:val="28"/>
        </w:rPr>
        <w:t>г.</w:t>
      </w:r>
      <w:r w:rsidRPr="00144791">
        <w:rPr>
          <w:rFonts w:ascii="Times New Roman" w:hAnsi="Times New Roman"/>
          <w:b w:val="0"/>
          <w:sz w:val="28"/>
        </w:rPr>
        <w:t xml:space="preserve"> № _____</w:t>
      </w:r>
    </w:p>
    <w:p w:rsidR="00181E83" w:rsidRDefault="00181E83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0940C9" w:rsidRDefault="000940C9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г. Горно-Алтайск</w:t>
      </w:r>
    </w:p>
    <w:p w:rsidR="00181E83" w:rsidRDefault="00181E83" w:rsidP="000940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4563DA" w:rsidRDefault="00B206AF" w:rsidP="000C66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Правительства Республики Алтай от 18 сентября 2015 года № 301 </w:t>
      </w:r>
    </w:p>
    <w:p w:rsidR="00CF33EF" w:rsidRPr="00144791" w:rsidRDefault="00CF33EF" w:rsidP="000C66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0C9" w:rsidRPr="00144791" w:rsidRDefault="000940C9" w:rsidP="000E0B1D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144791"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14479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144791">
        <w:rPr>
          <w:rFonts w:ascii="Times New Roman" w:hAnsi="Times New Roman"/>
          <w:spacing w:val="40"/>
          <w:sz w:val="28"/>
          <w:szCs w:val="28"/>
        </w:rPr>
        <w:t>:</w:t>
      </w:r>
    </w:p>
    <w:p w:rsidR="00080EB0" w:rsidRDefault="00B56DF9" w:rsidP="0091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EB0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91790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18 сентября 2015 года № 301</w:t>
      </w:r>
      <w:r w:rsidR="000C666F">
        <w:rPr>
          <w:rFonts w:ascii="Times New Roman" w:hAnsi="Times New Roman" w:cs="Times New Roman"/>
          <w:sz w:val="28"/>
          <w:szCs w:val="28"/>
        </w:rPr>
        <w:t xml:space="preserve"> </w:t>
      </w:r>
      <w:r w:rsidR="0091790D" w:rsidRPr="00E33472">
        <w:rPr>
          <w:rFonts w:ascii="Times New Roman" w:hAnsi="Times New Roman" w:cs="Times New Roman"/>
          <w:sz w:val="28"/>
          <w:szCs w:val="28"/>
        </w:rPr>
        <w:t>«</w:t>
      </w:r>
      <w:r w:rsidR="0091790D" w:rsidRPr="00E33472">
        <w:rPr>
          <w:rFonts w:ascii="Times New Roman" w:eastAsia="Times New Roman" w:hAnsi="Times New Roman" w:cs="Times New Roman"/>
          <w:sz w:val="28"/>
        </w:rPr>
        <w:t>Об утверждении положения о порядке формирования государственного задания на оказание государственных услуг (выполнение) работ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</w:t>
      </w:r>
      <w:r w:rsidR="0091790D" w:rsidRPr="00E33472">
        <w:rPr>
          <w:rFonts w:ascii="Times New Roman" w:hAnsi="Times New Roman" w:cs="Times New Roman"/>
          <w:sz w:val="28"/>
        </w:rPr>
        <w:t>»</w:t>
      </w:r>
      <w:r w:rsidR="000C666F">
        <w:rPr>
          <w:rFonts w:ascii="Times New Roman" w:hAnsi="Times New Roman" w:cs="Times New Roman"/>
          <w:sz w:val="28"/>
          <w:szCs w:val="28"/>
        </w:rPr>
        <w:t xml:space="preserve"> </w:t>
      </w:r>
      <w:r w:rsidR="00F459B3" w:rsidRPr="00F459B3">
        <w:rPr>
          <w:rFonts w:ascii="Times New Roman" w:hAnsi="Times New Roman" w:cs="Times New Roman"/>
          <w:sz w:val="28"/>
          <w:szCs w:val="28"/>
        </w:rPr>
        <w:t>(</w:t>
      </w:r>
      <w:r w:rsidR="00F459B3">
        <w:rPr>
          <w:rFonts w:ascii="Times New Roman" w:hAnsi="Times New Roman" w:cs="Times New Roman"/>
          <w:sz w:val="28"/>
          <w:szCs w:val="28"/>
        </w:rPr>
        <w:t>С</w:t>
      </w:r>
      <w:r w:rsidR="00F459B3" w:rsidRPr="00F459B3">
        <w:rPr>
          <w:rFonts w:ascii="Times New Roman" w:hAnsi="Times New Roman" w:cs="Times New Roman"/>
          <w:sz w:val="28"/>
          <w:szCs w:val="28"/>
        </w:rPr>
        <w:t>борник законодательства Республики Алтай,</w:t>
      </w:r>
      <w:r w:rsidR="00F459B3">
        <w:rPr>
          <w:rFonts w:ascii="Times New Roman" w:hAnsi="Times New Roman" w:cs="Times New Roman"/>
          <w:sz w:val="28"/>
          <w:szCs w:val="28"/>
        </w:rPr>
        <w:t xml:space="preserve"> 201</w:t>
      </w:r>
      <w:r w:rsidR="0091790D">
        <w:rPr>
          <w:rFonts w:ascii="Times New Roman" w:hAnsi="Times New Roman" w:cs="Times New Roman"/>
          <w:sz w:val="28"/>
          <w:szCs w:val="28"/>
        </w:rPr>
        <w:t>5</w:t>
      </w:r>
      <w:r w:rsidR="00F459B3">
        <w:rPr>
          <w:rFonts w:ascii="Times New Roman" w:hAnsi="Times New Roman" w:cs="Times New Roman"/>
          <w:sz w:val="28"/>
          <w:szCs w:val="28"/>
        </w:rPr>
        <w:t>,</w:t>
      </w:r>
      <w:r w:rsidR="00F459B3" w:rsidRPr="00F459B3">
        <w:rPr>
          <w:rFonts w:ascii="Times New Roman" w:hAnsi="Times New Roman" w:cs="Times New Roman"/>
          <w:sz w:val="28"/>
          <w:szCs w:val="28"/>
        </w:rPr>
        <w:t xml:space="preserve"> </w:t>
      </w:r>
      <w:r w:rsidR="00F459B3">
        <w:rPr>
          <w:rFonts w:ascii="Times New Roman" w:hAnsi="Times New Roman" w:cs="Times New Roman"/>
          <w:sz w:val="28"/>
          <w:szCs w:val="28"/>
        </w:rPr>
        <w:t>№ 1</w:t>
      </w:r>
      <w:r w:rsidR="0091790D">
        <w:rPr>
          <w:rFonts w:ascii="Times New Roman" w:hAnsi="Times New Roman" w:cs="Times New Roman"/>
          <w:sz w:val="28"/>
          <w:szCs w:val="28"/>
        </w:rPr>
        <w:t>27</w:t>
      </w:r>
      <w:r w:rsidR="00F459B3">
        <w:rPr>
          <w:rFonts w:ascii="Times New Roman" w:hAnsi="Times New Roman" w:cs="Times New Roman"/>
          <w:sz w:val="28"/>
          <w:szCs w:val="28"/>
        </w:rPr>
        <w:t>(1</w:t>
      </w:r>
      <w:r w:rsidR="0091790D">
        <w:rPr>
          <w:rFonts w:ascii="Times New Roman" w:hAnsi="Times New Roman" w:cs="Times New Roman"/>
          <w:sz w:val="28"/>
          <w:szCs w:val="28"/>
        </w:rPr>
        <w:t>3</w:t>
      </w:r>
      <w:r w:rsidR="00F459B3">
        <w:rPr>
          <w:rFonts w:ascii="Times New Roman" w:hAnsi="Times New Roman" w:cs="Times New Roman"/>
          <w:sz w:val="28"/>
          <w:szCs w:val="28"/>
        </w:rPr>
        <w:t>3)</w:t>
      </w:r>
      <w:r w:rsidR="00080EB0">
        <w:rPr>
          <w:rFonts w:ascii="Times New Roman" w:hAnsi="Times New Roman" w:cs="Times New Roman"/>
          <w:sz w:val="28"/>
          <w:szCs w:val="28"/>
        </w:rPr>
        <w:t>.</w:t>
      </w:r>
    </w:p>
    <w:p w:rsidR="009C205A" w:rsidRDefault="009C205A" w:rsidP="0091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5A">
        <w:rPr>
          <w:rFonts w:ascii="Times New Roman" w:hAnsi="Times New Roman" w:cs="Times New Roman"/>
          <w:sz w:val="28"/>
          <w:szCs w:val="28"/>
        </w:rPr>
        <w:t>2</w:t>
      </w:r>
      <w:r w:rsidR="00080EB0" w:rsidRPr="009C205A">
        <w:rPr>
          <w:rFonts w:ascii="Times New Roman" w:hAnsi="Times New Roman" w:cs="Times New Roman"/>
          <w:sz w:val="28"/>
          <w:szCs w:val="28"/>
        </w:rPr>
        <w:t xml:space="preserve">. </w:t>
      </w:r>
      <w:r w:rsidRPr="009C205A">
        <w:rPr>
          <w:rFonts w:ascii="Times New Roman" w:hAnsi="Times New Roman" w:cs="Times New Roman"/>
          <w:sz w:val="28"/>
          <w:szCs w:val="28"/>
        </w:rPr>
        <w:t>Изменения,</w:t>
      </w:r>
      <w:r w:rsidR="00080EB0" w:rsidRPr="009C205A">
        <w:rPr>
          <w:rFonts w:ascii="Times New Roman" w:hAnsi="Times New Roman" w:cs="Times New Roman"/>
          <w:sz w:val="28"/>
          <w:szCs w:val="28"/>
        </w:rPr>
        <w:t xml:space="preserve"> вносимые настоящим </w:t>
      </w:r>
      <w:r w:rsidR="00E0596C">
        <w:rPr>
          <w:rFonts w:ascii="Times New Roman" w:hAnsi="Times New Roman" w:cs="Times New Roman"/>
          <w:sz w:val="28"/>
          <w:szCs w:val="28"/>
        </w:rPr>
        <w:t>П</w:t>
      </w:r>
      <w:r w:rsidR="00080EB0" w:rsidRPr="009C205A">
        <w:rPr>
          <w:rFonts w:ascii="Times New Roman" w:hAnsi="Times New Roman" w:cs="Times New Roman"/>
          <w:sz w:val="28"/>
          <w:szCs w:val="28"/>
        </w:rPr>
        <w:t>остановлением, применяются при расчете объема финансового обеспечения</w:t>
      </w:r>
      <w:r w:rsidRPr="009C205A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задания, начиная с государственного задания на 2017 год и плановый период 2018 и 2019 годов.</w:t>
      </w:r>
    </w:p>
    <w:p w:rsidR="00795E0F" w:rsidRPr="008334B2" w:rsidRDefault="00795E0F" w:rsidP="0091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B2">
        <w:rPr>
          <w:rFonts w:ascii="Times New Roman" w:hAnsi="Times New Roman" w:cs="Times New Roman"/>
          <w:sz w:val="28"/>
          <w:szCs w:val="28"/>
        </w:rPr>
        <w:t>3. Абзац</w:t>
      </w:r>
      <w:r w:rsidR="00150F14">
        <w:rPr>
          <w:rFonts w:ascii="Times New Roman" w:hAnsi="Times New Roman" w:cs="Times New Roman"/>
          <w:sz w:val="28"/>
          <w:szCs w:val="28"/>
        </w:rPr>
        <w:t>ы</w:t>
      </w:r>
      <w:r w:rsidRPr="008334B2">
        <w:rPr>
          <w:rFonts w:ascii="Times New Roman" w:hAnsi="Times New Roman" w:cs="Times New Roman"/>
          <w:sz w:val="28"/>
          <w:szCs w:val="28"/>
        </w:rPr>
        <w:t xml:space="preserve"> </w:t>
      </w:r>
      <w:r w:rsidR="00CE1F26" w:rsidRPr="008334B2">
        <w:rPr>
          <w:rFonts w:ascii="Times New Roman" w:hAnsi="Times New Roman" w:cs="Times New Roman"/>
          <w:sz w:val="28"/>
          <w:szCs w:val="28"/>
        </w:rPr>
        <w:t>шестой, двенадцатый, двадцать пятый,</w:t>
      </w:r>
      <w:r w:rsidR="008334B2" w:rsidRPr="008334B2">
        <w:rPr>
          <w:rFonts w:ascii="Times New Roman" w:hAnsi="Times New Roman" w:cs="Times New Roman"/>
          <w:sz w:val="28"/>
          <w:szCs w:val="28"/>
        </w:rPr>
        <w:t xml:space="preserve"> тридцатый, тридцать пятый, сороковой, пятьдесят девятый, шестьдесят четверты</w:t>
      </w:r>
      <w:r w:rsidR="000A5EA2">
        <w:rPr>
          <w:rFonts w:ascii="Times New Roman" w:hAnsi="Times New Roman" w:cs="Times New Roman"/>
          <w:sz w:val="28"/>
          <w:szCs w:val="28"/>
        </w:rPr>
        <w:t>й</w:t>
      </w:r>
      <w:r w:rsidR="008334B2" w:rsidRPr="008334B2">
        <w:rPr>
          <w:rFonts w:ascii="Times New Roman" w:hAnsi="Times New Roman" w:cs="Times New Roman"/>
          <w:sz w:val="28"/>
          <w:szCs w:val="28"/>
        </w:rPr>
        <w:t>, шестьдесят девятый</w:t>
      </w:r>
      <w:r w:rsidRPr="008334B2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="00CE1F26" w:rsidRPr="008334B2">
        <w:rPr>
          <w:rFonts w:ascii="Times New Roman" w:hAnsi="Times New Roman" w:cs="Times New Roman"/>
          <w:sz w:val="28"/>
          <w:szCs w:val="28"/>
        </w:rPr>
        <w:t>б</w:t>
      </w:r>
      <w:r w:rsidRPr="008334B2">
        <w:rPr>
          <w:rFonts w:ascii="Times New Roman" w:hAnsi="Times New Roman" w:cs="Times New Roman"/>
          <w:sz w:val="28"/>
          <w:szCs w:val="28"/>
        </w:rPr>
        <w:t>»</w:t>
      </w:r>
      <w:r w:rsidR="00CE1F26" w:rsidRPr="008334B2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8334B2">
        <w:rPr>
          <w:rFonts w:ascii="Times New Roman" w:hAnsi="Times New Roman" w:cs="Times New Roman"/>
          <w:sz w:val="28"/>
          <w:szCs w:val="28"/>
        </w:rPr>
        <w:t xml:space="preserve">, </w:t>
      </w:r>
      <w:r w:rsidR="00150F14">
        <w:rPr>
          <w:rFonts w:ascii="Times New Roman" w:hAnsi="Times New Roman" w:cs="Times New Roman"/>
          <w:sz w:val="28"/>
          <w:szCs w:val="28"/>
        </w:rPr>
        <w:t>И</w:t>
      </w:r>
      <w:r w:rsidRPr="008334B2">
        <w:rPr>
          <w:rFonts w:ascii="Times New Roman" w:hAnsi="Times New Roman" w:cs="Times New Roman"/>
          <w:sz w:val="28"/>
          <w:szCs w:val="28"/>
        </w:rPr>
        <w:t>зменений</w:t>
      </w:r>
      <w:r w:rsidR="00150F14">
        <w:rPr>
          <w:rFonts w:ascii="Times New Roman" w:hAnsi="Times New Roman" w:cs="Times New Roman"/>
          <w:sz w:val="28"/>
          <w:szCs w:val="28"/>
        </w:rPr>
        <w:t>,</w:t>
      </w:r>
      <w:r w:rsidRPr="008334B2">
        <w:rPr>
          <w:rFonts w:ascii="Times New Roman" w:hAnsi="Times New Roman" w:cs="Times New Roman"/>
          <w:sz w:val="28"/>
          <w:szCs w:val="28"/>
        </w:rPr>
        <w:t xml:space="preserve"> утвержденных настоящим постановлением, применяются при расчете финансового обеспечения выполнения государственного задания</w:t>
      </w:r>
      <w:r w:rsidR="00150F14">
        <w:rPr>
          <w:rFonts w:ascii="Times New Roman" w:hAnsi="Times New Roman" w:cs="Times New Roman"/>
          <w:sz w:val="28"/>
          <w:szCs w:val="28"/>
        </w:rPr>
        <w:t>,</w:t>
      </w:r>
      <w:r w:rsidRPr="008334B2">
        <w:rPr>
          <w:rFonts w:ascii="Times New Roman" w:hAnsi="Times New Roman" w:cs="Times New Roman"/>
          <w:sz w:val="28"/>
          <w:szCs w:val="28"/>
        </w:rPr>
        <w:t xml:space="preserve"> начиная с государственного задания на 2018 год и плановый период 2019 и 2020 годов.</w:t>
      </w:r>
    </w:p>
    <w:p w:rsidR="0091790D" w:rsidRPr="003969EB" w:rsidRDefault="0091790D" w:rsidP="0091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5338"/>
      </w:tblGrid>
      <w:tr w:rsidR="00127D7E" w:rsidTr="000D2E06">
        <w:trPr>
          <w:trHeight w:val="1234"/>
        </w:trPr>
        <w:tc>
          <w:tcPr>
            <w:tcW w:w="4231" w:type="dxa"/>
          </w:tcPr>
          <w:p w:rsidR="00E33472" w:rsidRDefault="00E33472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Pr="00144791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127D7E" w:rsidRPr="00144791" w:rsidRDefault="00127D7E" w:rsidP="0012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127D7E" w:rsidRPr="00144791" w:rsidRDefault="00127D7E" w:rsidP="00127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338" w:type="dxa"/>
          </w:tcPr>
          <w:p w:rsidR="00127D7E" w:rsidRPr="00144791" w:rsidRDefault="00127D7E" w:rsidP="00127D7E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72" w:rsidRDefault="00E33472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F6C" w:rsidRDefault="00774F6C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D7E" w:rsidRDefault="00127D7E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7138" w:rsidRDefault="00BF7138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3EF" w:rsidRDefault="00CF33EF" w:rsidP="000D2E06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DCD" w:rsidRDefault="009C4DCD" w:rsidP="000D2E06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910" w:rsidRDefault="005E3910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A82701" w:rsidRPr="00A8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701" w:rsidRPr="00A82701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8270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82701" w:rsidRPr="00A82701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82701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82701" w:rsidRDefault="00A82701" w:rsidP="00CF33E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82701"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A82701" w:rsidRPr="00A82701" w:rsidRDefault="00A82701" w:rsidP="00A82701">
      <w:pPr>
        <w:rPr>
          <w:rFonts w:ascii="Times New Roman" w:hAnsi="Times New Roman" w:cs="Times New Roman"/>
          <w:sz w:val="28"/>
          <w:szCs w:val="28"/>
        </w:rPr>
      </w:pPr>
    </w:p>
    <w:p w:rsidR="00A82701" w:rsidRPr="00376150" w:rsidRDefault="00A82701" w:rsidP="00A827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0">
        <w:rPr>
          <w:rFonts w:ascii="Times New Roman" w:hAnsi="Times New Roman" w:cs="Times New Roman"/>
          <w:b/>
          <w:sz w:val="28"/>
          <w:szCs w:val="28"/>
        </w:rPr>
        <w:t>И</w:t>
      </w:r>
      <w:r w:rsidR="00E0596C"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376150">
        <w:rPr>
          <w:rFonts w:ascii="Times New Roman" w:hAnsi="Times New Roman" w:cs="Times New Roman"/>
          <w:b/>
          <w:sz w:val="28"/>
          <w:szCs w:val="28"/>
        </w:rPr>
        <w:t>,</w:t>
      </w:r>
    </w:p>
    <w:p w:rsidR="00A82701" w:rsidRPr="00376150" w:rsidRDefault="00A82701" w:rsidP="00A827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0">
        <w:rPr>
          <w:rFonts w:ascii="Times New Roman" w:hAnsi="Times New Roman" w:cs="Times New Roman"/>
          <w:b/>
          <w:sz w:val="28"/>
          <w:szCs w:val="28"/>
        </w:rPr>
        <w:t xml:space="preserve"> которые вносятся в постановление Правительства Республики Алтай от 18 сентября 2015 года № 301 «</w:t>
      </w:r>
      <w:r w:rsidRPr="00376150">
        <w:rPr>
          <w:rFonts w:ascii="Times New Roman" w:eastAsia="Times New Roman" w:hAnsi="Times New Roman" w:cs="Times New Roman"/>
          <w:b/>
          <w:sz w:val="28"/>
        </w:rPr>
        <w:t>Об утверждении положения о порядке формирования государственного задания на оказание государственных услуг (выполнение) работ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</w:t>
      </w:r>
      <w:r w:rsidRPr="00376150">
        <w:rPr>
          <w:rFonts w:ascii="Times New Roman" w:hAnsi="Times New Roman" w:cs="Times New Roman"/>
          <w:b/>
          <w:sz w:val="28"/>
        </w:rPr>
        <w:t>»</w:t>
      </w:r>
    </w:p>
    <w:p w:rsidR="00A82701" w:rsidRDefault="00A82701" w:rsidP="00A82701">
      <w:pPr>
        <w:rPr>
          <w:rFonts w:ascii="Times New Roman" w:hAnsi="Times New Roman" w:cs="Times New Roman"/>
          <w:sz w:val="28"/>
          <w:szCs w:val="28"/>
        </w:rPr>
      </w:pPr>
    </w:p>
    <w:p w:rsidR="00A82701" w:rsidRDefault="00A82701" w:rsidP="00A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6 слова «государственного задания на 2016 год</w:t>
      </w:r>
      <w:r w:rsidR="002D4E7C">
        <w:rPr>
          <w:rFonts w:ascii="Times New Roman" w:hAnsi="Times New Roman" w:cs="Times New Roman"/>
          <w:sz w:val="28"/>
          <w:szCs w:val="28"/>
        </w:rPr>
        <w:t xml:space="preserve"> и на плановый период 2017 и 2018 годов</w:t>
      </w:r>
      <w:r>
        <w:rPr>
          <w:rFonts w:ascii="Times New Roman" w:hAnsi="Times New Roman" w:cs="Times New Roman"/>
          <w:sz w:val="28"/>
          <w:szCs w:val="28"/>
        </w:rPr>
        <w:t>» заменить словами «государственного задания начиная с государственного задания на 2016 год</w:t>
      </w:r>
      <w:r w:rsidR="002D4E7C">
        <w:rPr>
          <w:rFonts w:ascii="Times New Roman" w:hAnsi="Times New Roman" w:cs="Times New Roman"/>
          <w:sz w:val="28"/>
          <w:szCs w:val="28"/>
        </w:rPr>
        <w:t xml:space="preserve"> и плановый период 2017</w:t>
      </w:r>
      <w:r w:rsidR="00FD6ECD">
        <w:rPr>
          <w:rFonts w:ascii="Times New Roman" w:hAnsi="Times New Roman" w:cs="Times New Roman"/>
          <w:sz w:val="28"/>
          <w:szCs w:val="28"/>
        </w:rPr>
        <w:t xml:space="preserve"> и 2018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2701" w:rsidRDefault="00A82701" w:rsidP="00A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7 слово «шестой» заменить словом «пятый».</w:t>
      </w:r>
    </w:p>
    <w:p w:rsidR="00A82701" w:rsidRDefault="00A82701" w:rsidP="00A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8 слово «девятый» заменить словом «восьмой».</w:t>
      </w:r>
    </w:p>
    <w:p w:rsidR="00353B8E" w:rsidRDefault="00353B8E" w:rsidP="004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16BE">
        <w:rPr>
          <w:rFonts w:ascii="Times New Roman" w:hAnsi="Times New Roman" w:cs="Times New Roman"/>
          <w:sz w:val="28"/>
          <w:szCs w:val="28"/>
        </w:rPr>
        <w:t>Дополнить пункт</w:t>
      </w:r>
      <w:r w:rsidR="00ED62D5">
        <w:rPr>
          <w:rFonts w:ascii="Times New Roman" w:hAnsi="Times New Roman" w:cs="Times New Roman"/>
          <w:sz w:val="28"/>
          <w:szCs w:val="28"/>
        </w:rPr>
        <w:t>ами</w:t>
      </w:r>
      <w:r w:rsidR="004616BE">
        <w:rPr>
          <w:rFonts w:ascii="Times New Roman" w:hAnsi="Times New Roman" w:cs="Times New Roman"/>
          <w:sz w:val="28"/>
          <w:szCs w:val="28"/>
        </w:rPr>
        <w:t xml:space="preserve"> 10</w:t>
      </w:r>
      <w:r w:rsidR="00ED62D5">
        <w:rPr>
          <w:rFonts w:ascii="Times New Roman" w:hAnsi="Times New Roman" w:cs="Times New Roman"/>
          <w:sz w:val="28"/>
          <w:szCs w:val="28"/>
        </w:rPr>
        <w:t xml:space="preserve"> и 11</w:t>
      </w:r>
      <w:r w:rsidR="00245EAA">
        <w:rPr>
          <w:rFonts w:ascii="Times New Roman" w:hAnsi="Times New Roman" w:cs="Times New Roman"/>
          <w:sz w:val="28"/>
          <w:szCs w:val="28"/>
        </w:rPr>
        <w:t xml:space="preserve"> </w:t>
      </w:r>
      <w:r w:rsidR="004616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7BB6" w:rsidRDefault="004616BE" w:rsidP="004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B356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A7BB6">
        <w:rPr>
          <w:rFonts w:ascii="Times New Roman" w:hAnsi="Times New Roman" w:cs="Times New Roman"/>
          <w:sz w:val="28"/>
          <w:szCs w:val="28"/>
        </w:rPr>
        <w:t xml:space="preserve">пункта 38 Положения в части, касающейся типовой формы соглашения, применяются при предоставлении субсидий на финансовое обеспечение выполнения государственного </w:t>
      </w:r>
      <w:r w:rsidR="003174B8">
        <w:rPr>
          <w:rFonts w:ascii="Times New Roman" w:hAnsi="Times New Roman" w:cs="Times New Roman"/>
          <w:sz w:val="28"/>
          <w:szCs w:val="28"/>
        </w:rPr>
        <w:t>задания,</w:t>
      </w:r>
      <w:r w:rsidR="009A7BB6">
        <w:rPr>
          <w:rFonts w:ascii="Times New Roman" w:hAnsi="Times New Roman" w:cs="Times New Roman"/>
          <w:sz w:val="28"/>
          <w:szCs w:val="28"/>
        </w:rPr>
        <w:t xml:space="preserve"> начиная с государственного задания на 2017 год и на плановый период 2018 и 2019 годов.</w:t>
      </w:r>
    </w:p>
    <w:p w:rsidR="00ED62D5" w:rsidRDefault="00ED62D5" w:rsidP="0046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174B8">
        <w:rPr>
          <w:rFonts w:ascii="Times New Roman" w:hAnsi="Times New Roman" w:cs="Times New Roman"/>
          <w:sz w:val="28"/>
          <w:szCs w:val="28"/>
        </w:rPr>
        <w:t>Формирование и финансовое обеспечение выполнения государственными бюджетными или автономными учреждениями государственного задания, финансовое обеспечение выполнения которого осуществляется за счет средств бюджета Территориального фонда обязательного медицинского страхования в случаях,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, законами Республики Алтай</w:t>
      </w:r>
      <w:r w:rsidRPr="003174B8">
        <w:rPr>
          <w:rFonts w:ascii="Times New Roman" w:hAnsi="Times New Roman" w:cs="Times New Roman"/>
          <w:sz w:val="28"/>
          <w:szCs w:val="28"/>
        </w:rPr>
        <w:t xml:space="preserve">, осуществляются в порядке, определенном Положением для формирования и финансового обеспечения выполнения государственного задания,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74B8">
        <w:rPr>
          <w:rFonts w:ascii="Times New Roman" w:hAnsi="Times New Roman" w:cs="Times New Roman"/>
          <w:sz w:val="28"/>
          <w:szCs w:val="28"/>
        </w:rPr>
        <w:t>оторого осуществляется за счет средств республиканского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B8">
        <w:rPr>
          <w:rFonts w:ascii="Times New Roman" w:hAnsi="Times New Roman" w:cs="Times New Roman"/>
          <w:sz w:val="28"/>
          <w:szCs w:val="28"/>
        </w:rPr>
        <w:t xml:space="preserve">Соглашения о порядке и условиях предоставления субсидий из бюджета Территориального фонда обязательного медицинского страхования заключаются между указанным Фондом, органом исполнительной власти Республики Алтай, осуществляющим функции и полномочия учредителя в отношении государственных бюджетных и автономных учреждений, и государственным бюджетным или автономным учреждением по форме и в порядке, которые утверждаются уполномоченным органом исполнительной власти, осуществляющим функции по выработке и реализации </w:t>
      </w:r>
      <w:r w:rsidRPr="003174B8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здравоохранения.</w:t>
      </w:r>
    </w:p>
    <w:p w:rsidR="004616BE" w:rsidRDefault="00837A6A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4A49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оложении о </w:t>
      </w:r>
      <w:r w:rsidR="004A4916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государственного задания, утвержденном указанным постановлением:</w:t>
      </w:r>
    </w:p>
    <w:p w:rsidR="00A245CB" w:rsidRDefault="00E0596C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167A">
        <w:rPr>
          <w:rFonts w:ascii="Times New Roman" w:hAnsi="Times New Roman" w:cs="Times New Roman"/>
          <w:sz w:val="28"/>
          <w:szCs w:val="28"/>
        </w:rPr>
        <w:t>в</w:t>
      </w:r>
      <w:r w:rsidR="00A245C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A245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45CB">
        <w:rPr>
          <w:rFonts w:ascii="Times New Roman" w:hAnsi="Times New Roman" w:cs="Times New Roman"/>
          <w:sz w:val="28"/>
          <w:szCs w:val="28"/>
        </w:rPr>
        <w:t>:</w:t>
      </w:r>
    </w:p>
    <w:p w:rsidR="00B44012" w:rsidRDefault="00E0596C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4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64D8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ом пункта 3</w:t>
      </w:r>
      <w:r w:rsidR="000E64D8">
        <w:rPr>
          <w:rFonts w:ascii="Times New Roman" w:hAnsi="Times New Roman" w:cs="Times New Roman"/>
          <w:sz w:val="28"/>
          <w:szCs w:val="28"/>
        </w:rPr>
        <w:t xml:space="preserve"> </w:t>
      </w:r>
      <w:r w:rsidR="00B44012">
        <w:rPr>
          <w:rFonts w:ascii="Times New Roman" w:hAnsi="Times New Roman" w:cs="Times New Roman"/>
          <w:sz w:val="28"/>
          <w:szCs w:val="28"/>
        </w:rPr>
        <w:t>по</w:t>
      </w:r>
      <w:r w:rsidR="000E64D8">
        <w:rPr>
          <w:rFonts w:ascii="Times New Roman" w:hAnsi="Times New Roman" w:cs="Times New Roman"/>
          <w:sz w:val="28"/>
          <w:szCs w:val="28"/>
        </w:rPr>
        <w:t xml:space="preserve">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64D8">
        <w:rPr>
          <w:rFonts w:ascii="Times New Roman" w:hAnsi="Times New Roman" w:cs="Times New Roman"/>
          <w:sz w:val="28"/>
          <w:szCs w:val="28"/>
        </w:rPr>
        <w:t>показателей качества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4D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E64D8" w:rsidRPr="000E64D8">
        <w:rPr>
          <w:rFonts w:ascii="Times New Roman" w:hAnsi="Times New Roman" w:cs="Times New Roman"/>
          <w:sz w:val="28"/>
          <w:szCs w:val="28"/>
        </w:rPr>
        <w:t>«и (или) объема»</w:t>
      </w:r>
      <w:r w:rsidR="000E64D8">
        <w:rPr>
          <w:rFonts w:ascii="Times New Roman" w:hAnsi="Times New Roman" w:cs="Times New Roman"/>
          <w:sz w:val="28"/>
          <w:szCs w:val="28"/>
        </w:rPr>
        <w:t>;</w:t>
      </w:r>
    </w:p>
    <w:p w:rsidR="00837A6A" w:rsidRDefault="00837A6A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826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482605">
        <w:rPr>
          <w:rFonts w:ascii="Times New Roman" w:hAnsi="Times New Roman" w:cs="Times New Roman"/>
          <w:sz w:val="28"/>
          <w:szCs w:val="28"/>
        </w:rPr>
        <w:t xml:space="preserve"> «настоящего раздела» дополнить словами «по </w:t>
      </w:r>
      <w:r w:rsidR="00B93DA5">
        <w:rPr>
          <w:rFonts w:ascii="Times New Roman" w:hAnsi="Times New Roman" w:cs="Times New Roman"/>
          <w:sz w:val="28"/>
          <w:szCs w:val="28"/>
        </w:rPr>
        <w:t>форме,</w:t>
      </w:r>
      <w:r w:rsidR="00482605">
        <w:rPr>
          <w:rFonts w:ascii="Times New Roman" w:hAnsi="Times New Roman" w:cs="Times New Roman"/>
          <w:sz w:val="28"/>
          <w:szCs w:val="28"/>
        </w:rPr>
        <w:t xml:space="preserve"> </w:t>
      </w:r>
      <w:r w:rsidR="00482605" w:rsidRPr="00482605">
        <w:rPr>
          <w:rFonts w:ascii="Times New Roman" w:hAnsi="Times New Roman" w:cs="Times New Roman"/>
          <w:sz w:val="28"/>
          <w:szCs w:val="28"/>
        </w:rPr>
        <w:t>установленной для государственного задания, предусмотренной приложением № 1 к настоящему Положению, с заполнением показателей, определенных государственным учреждением,</w:t>
      </w:r>
      <w:r w:rsidR="00482605">
        <w:rPr>
          <w:rFonts w:ascii="Times New Roman" w:hAnsi="Times New Roman" w:cs="Times New Roman"/>
          <w:sz w:val="28"/>
          <w:szCs w:val="28"/>
        </w:rPr>
        <w:t>»;</w:t>
      </w:r>
    </w:p>
    <w:p w:rsidR="00482605" w:rsidRDefault="00482605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7916ED" w:rsidRDefault="007916ED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ED">
        <w:rPr>
          <w:rFonts w:ascii="Times New Roman" w:hAnsi="Times New Roman" w:cs="Times New Roman"/>
          <w:sz w:val="28"/>
          <w:szCs w:val="28"/>
        </w:rPr>
        <w:t xml:space="preserve">«8. Государственное </w:t>
      </w:r>
      <w:hyperlink w:anchor="P288" w:history="1">
        <w:r w:rsidRPr="007916ED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7916ED">
        <w:rPr>
          <w:rFonts w:ascii="Times New Roman" w:hAnsi="Times New Roman" w:cs="Times New Roman"/>
          <w:sz w:val="28"/>
          <w:szCs w:val="28"/>
        </w:rPr>
        <w:t xml:space="preserve">, распределение показателей объема государственных услуг (работ), содержащихся в государственном задании, утвержденном государственному учреждению, между созданными им в установленном порядке обособленными подразделениями и </w:t>
      </w:r>
      <w:hyperlink w:anchor="P746" w:history="1">
        <w:r w:rsidRPr="007916E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916ED">
        <w:rPr>
          <w:rFonts w:ascii="Times New Roman" w:hAnsi="Times New Roman" w:cs="Times New Roman"/>
          <w:sz w:val="28"/>
          <w:szCs w:val="28"/>
        </w:rPr>
        <w:t xml:space="preserve"> о выполнении государственного задания, формируемые соответственно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6ED">
        <w:rPr>
          <w:rFonts w:ascii="Times New Roman" w:hAnsi="Times New Roman" w:cs="Times New Roman"/>
          <w:sz w:val="28"/>
          <w:szCs w:val="28"/>
        </w:rPr>
        <w:t xml:space="preserve"> 1 и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6ED">
        <w:rPr>
          <w:rFonts w:ascii="Times New Roman" w:hAnsi="Times New Roman" w:cs="Times New Roman"/>
          <w:sz w:val="28"/>
          <w:szCs w:val="28"/>
        </w:rPr>
        <w:t xml:space="preserve"> 2 к настоящему Положению, размещаются в установленном порядке на официальном сайте в информационно-телекоммуникационной сети </w:t>
      </w:r>
      <w:r w:rsidR="00E0596C">
        <w:rPr>
          <w:rFonts w:ascii="Times New Roman" w:hAnsi="Times New Roman" w:cs="Times New Roman"/>
          <w:sz w:val="28"/>
          <w:szCs w:val="28"/>
        </w:rPr>
        <w:t>«</w:t>
      </w:r>
      <w:r w:rsidRPr="007916ED">
        <w:rPr>
          <w:rFonts w:ascii="Times New Roman" w:hAnsi="Times New Roman" w:cs="Times New Roman"/>
          <w:sz w:val="28"/>
          <w:szCs w:val="28"/>
        </w:rPr>
        <w:t>Интернет</w:t>
      </w:r>
      <w:r w:rsidR="00E0596C">
        <w:rPr>
          <w:rFonts w:ascii="Times New Roman" w:hAnsi="Times New Roman" w:cs="Times New Roman"/>
          <w:sz w:val="28"/>
          <w:szCs w:val="28"/>
        </w:rPr>
        <w:t>»</w:t>
      </w:r>
      <w:r w:rsidRPr="007916ED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</w:t>
      </w:r>
      <w:proofErr w:type="spellStart"/>
      <w:r w:rsidRPr="007916E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7916ED">
        <w:rPr>
          <w:rFonts w:ascii="Times New Roman" w:hAnsi="Times New Roman" w:cs="Times New Roman"/>
          <w:sz w:val="28"/>
          <w:szCs w:val="28"/>
        </w:rPr>
        <w:t xml:space="preserve">), а также могут быть размещены на официальных сайтах в информационно-телекоммуникационной сети </w:t>
      </w:r>
      <w:r w:rsidR="00E0596C">
        <w:rPr>
          <w:rFonts w:ascii="Times New Roman" w:hAnsi="Times New Roman" w:cs="Times New Roman"/>
          <w:sz w:val="28"/>
          <w:szCs w:val="28"/>
        </w:rPr>
        <w:t>«</w:t>
      </w:r>
      <w:r w:rsidRPr="007916ED">
        <w:rPr>
          <w:rFonts w:ascii="Times New Roman" w:hAnsi="Times New Roman" w:cs="Times New Roman"/>
          <w:sz w:val="28"/>
          <w:szCs w:val="28"/>
        </w:rPr>
        <w:t>Интернет</w:t>
      </w:r>
      <w:r w:rsidR="00E0596C">
        <w:rPr>
          <w:rFonts w:ascii="Times New Roman" w:hAnsi="Times New Roman" w:cs="Times New Roman"/>
          <w:sz w:val="28"/>
          <w:szCs w:val="28"/>
        </w:rPr>
        <w:t>»</w:t>
      </w:r>
      <w:r w:rsidRPr="007916ED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республиканского бюджета Республики Алтай, в ведении которых находятся казенные учреждения Республики Алтай, и органов, осуществляющих функции и полномочия учредителя в отношении бюджетных или автономных учреждений Республики Алтай, и на официальных сайтах в информационно-телекоммуникационной сети </w:t>
      </w:r>
      <w:r w:rsidR="00E0596C">
        <w:rPr>
          <w:rFonts w:ascii="Times New Roman" w:hAnsi="Times New Roman" w:cs="Times New Roman"/>
          <w:sz w:val="28"/>
          <w:szCs w:val="28"/>
        </w:rPr>
        <w:t>«</w:t>
      </w:r>
      <w:r w:rsidRPr="007916ED">
        <w:rPr>
          <w:rFonts w:ascii="Times New Roman" w:hAnsi="Times New Roman" w:cs="Times New Roman"/>
          <w:sz w:val="28"/>
          <w:szCs w:val="28"/>
        </w:rPr>
        <w:t>Интернет</w:t>
      </w:r>
      <w:r w:rsidR="00E0596C">
        <w:rPr>
          <w:rFonts w:ascii="Times New Roman" w:hAnsi="Times New Roman" w:cs="Times New Roman"/>
          <w:sz w:val="28"/>
          <w:szCs w:val="28"/>
        </w:rPr>
        <w:t>»</w:t>
      </w:r>
      <w:r w:rsidRPr="007916ED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Республики Алтай.</w:t>
      </w:r>
    </w:p>
    <w:p w:rsidR="00A245CB" w:rsidRPr="00A245CB" w:rsidRDefault="00E0596C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167A">
        <w:rPr>
          <w:rFonts w:ascii="Times New Roman" w:hAnsi="Times New Roman" w:cs="Times New Roman"/>
          <w:sz w:val="28"/>
          <w:szCs w:val="28"/>
        </w:rPr>
        <w:t>в</w:t>
      </w:r>
      <w:r w:rsidR="00A245C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A245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45CB">
        <w:rPr>
          <w:rFonts w:ascii="Times New Roman" w:hAnsi="Times New Roman" w:cs="Times New Roman"/>
          <w:sz w:val="28"/>
          <w:szCs w:val="28"/>
        </w:rPr>
        <w:t>:</w:t>
      </w:r>
    </w:p>
    <w:p w:rsidR="007916ED" w:rsidRDefault="009463B9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10:</w:t>
      </w:r>
    </w:p>
    <w:p w:rsidR="009463B9" w:rsidRDefault="009463B9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463B9" w:rsidRDefault="009463B9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63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4740" cy="28194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63B9" w:rsidRDefault="009463B9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пятого дополнить абзацем следующего содержания:</w:t>
      </w:r>
    </w:p>
    <w:p w:rsidR="009463B9" w:rsidRDefault="009463B9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63B9">
        <w:rPr>
          <w:rFonts w:ascii="Times New Roman" w:hAnsi="Times New Roman" w:cs="Times New Roman"/>
          <w:sz w:val="28"/>
          <w:szCs w:val="28"/>
        </w:rPr>
        <w:t>V</w:t>
      </w:r>
      <w:r w:rsidRPr="009463B9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9463B9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9463B9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9463B9">
        <w:rPr>
          <w:rFonts w:ascii="Times New Roman" w:hAnsi="Times New Roman" w:cs="Times New Roman"/>
          <w:sz w:val="28"/>
          <w:szCs w:val="28"/>
        </w:rPr>
        <w:t xml:space="preserve"> работы, установленной государственным заданием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6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385" w:rsidRDefault="006D6385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после слов «Государственным заданием»дополнить словами «в соответствии с пунктом 3</w:t>
      </w:r>
      <w:r w:rsidR="000C2A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государственным заданием»;</w:t>
      </w:r>
    </w:p>
    <w:p w:rsidR="007C4B20" w:rsidRDefault="007C4B20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изложить</w:t>
      </w:r>
      <w:r w:rsidR="0099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E78FC" w:rsidRPr="006E78FC" w:rsidRDefault="007C4B20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FC">
        <w:rPr>
          <w:rFonts w:ascii="Times New Roman" w:hAnsi="Times New Roman" w:cs="Times New Roman"/>
          <w:sz w:val="28"/>
          <w:szCs w:val="28"/>
        </w:rPr>
        <w:t>«</w:t>
      </w:r>
      <w:r w:rsidR="006E78FC" w:rsidRPr="006E78FC">
        <w:rPr>
          <w:rFonts w:ascii="Times New Roman" w:hAnsi="Times New Roman" w:cs="Times New Roman"/>
          <w:sz w:val="28"/>
          <w:szCs w:val="28"/>
        </w:rPr>
        <w:t>В базовый норматив затрат, непосредственно связанных с оказанием государственной услуги, включаются:</w:t>
      </w:r>
    </w:p>
    <w:p w:rsidR="007C4B20" w:rsidRDefault="007C4B20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оплату труда работников, непосредственно связанных с оказанием государственной услуги, и начисления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F52833" w:rsidRDefault="007C4B20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58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</w:r>
      <w:r w:rsidR="00A245CB">
        <w:rPr>
          <w:rFonts w:ascii="Times New Roman" w:hAnsi="Times New Roman" w:cs="Times New Roman"/>
          <w:sz w:val="28"/>
          <w:szCs w:val="28"/>
        </w:rPr>
        <w:t>;</w:t>
      </w:r>
    </w:p>
    <w:p w:rsidR="006E78FC" w:rsidRPr="006E78FC" w:rsidRDefault="006E78FC" w:rsidP="006E7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FC">
        <w:rPr>
          <w:rFonts w:ascii="Times New Roman" w:hAnsi="Times New Roman" w:cs="Times New Roman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 учетом срока их полезного использования;</w:t>
      </w:r>
    </w:p>
    <w:p w:rsidR="0018446C" w:rsidRDefault="00F52833" w:rsidP="006E7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государственной услуги.</w:t>
      </w:r>
      <w:r w:rsidR="004D33B3">
        <w:rPr>
          <w:rFonts w:ascii="Times New Roman" w:hAnsi="Times New Roman" w:cs="Times New Roman"/>
          <w:sz w:val="28"/>
          <w:szCs w:val="28"/>
        </w:rPr>
        <w:t>»</w:t>
      </w:r>
      <w:r w:rsidR="0018446C">
        <w:rPr>
          <w:rFonts w:ascii="Times New Roman" w:hAnsi="Times New Roman" w:cs="Times New Roman"/>
          <w:sz w:val="28"/>
          <w:szCs w:val="28"/>
        </w:rPr>
        <w:t>;</w:t>
      </w:r>
    </w:p>
    <w:p w:rsid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 изложить в следующей редакции: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446C">
        <w:rPr>
          <w:rFonts w:ascii="Times New Roman" w:hAnsi="Times New Roman" w:cs="Times New Roman"/>
          <w:sz w:val="28"/>
          <w:szCs w:val="28"/>
        </w:rPr>
        <w:t>В базовый норматив затрат на общехозяйственные нужды на оказание государственной услуги включаются: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6C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6C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6C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6C">
        <w:rPr>
          <w:rFonts w:ascii="Times New Roman" w:hAnsi="Times New Roman" w:cs="Times New Roman"/>
          <w:sz w:val="28"/>
          <w:szCs w:val="28"/>
        </w:rPr>
        <w:t>г) 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4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446C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6C">
        <w:rPr>
          <w:rFonts w:ascii="Times New Roman" w:hAnsi="Times New Roman" w:cs="Times New Roman"/>
          <w:sz w:val="28"/>
          <w:szCs w:val="28"/>
        </w:rPr>
        <w:t>ж) затраты на оплату труда работников, которые не принимают непосредственного участия в оказании государственной услуги, денежное довольствие военнослужащих, которые не принимают непосредственного участия в оказании государственной услуги, и начисления на выплаты по оплате труда работников, которые не принимают непосредственного участия в оказании государственной услуги;</w:t>
      </w:r>
    </w:p>
    <w:p w:rsidR="0018446C" w:rsidRPr="0018446C" w:rsidRDefault="0018446C" w:rsidP="0018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4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446C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744B" w:rsidRDefault="0090744B" w:rsidP="006E7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90744B" w:rsidRPr="0090744B" w:rsidRDefault="0090744B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4B">
        <w:rPr>
          <w:rFonts w:ascii="Times New Roman" w:hAnsi="Times New Roman" w:cs="Times New Roman"/>
          <w:sz w:val="28"/>
          <w:szCs w:val="28"/>
        </w:rPr>
        <w:lastRenderedPageBreak/>
        <w:t xml:space="preserve">«19. В затраты, указанные в </w:t>
      </w:r>
      <w:hyperlink w:anchor="P143" w:history="1">
        <w:r w:rsidR="00250D2C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90744B">
          <w:rPr>
            <w:rFonts w:ascii="Times New Roman" w:hAnsi="Times New Roman" w:cs="Times New Roman"/>
            <w:sz w:val="28"/>
            <w:szCs w:val="28"/>
          </w:rPr>
          <w:t>а</w:t>
        </w:r>
        <w:r w:rsidR="00250D2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074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5" w:history="1">
        <w:r w:rsidR="00250D2C">
          <w:rPr>
            <w:rFonts w:ascii="Times New Roman" w:hAnsi="Times New Roman" w:cs="Times New Roman"/>
            <w:sz w:val="28"/>
            <w:szCs w:val="28"/>
          </w:rPr>
          <w:t>«</w:t>
        </w:r>
        <w:r w:rsidRPr="0090744B">
          <w:rPr>
            <w:rFonts w:ascii="Times New Roman" w:hAnsi="Times New Roman" w:cs="Times New Roman"/>
            <w:sz w:val="28"/>
            <w:szCs w:val="28"/>
          </w:rPr>
          <w:t>в</w:t>
        </w:r>
        <w:r w:rsidR="00250D2C">
          <w:rPr>
            <w:rFonts w:ascii="Times New Roman" w:hAnsi="Times New Roman" w:cs="Times New Roman"/>
            <w:sz w:val="28"/>
            <w:szCs w:val="28"/>
          </w:rPr>
          <w:t>»</w:t>
        </w:r>
        <w:r w:rsidRPr="0090744B">
          <w:rPr>
            <w:rFonts w:ascii="Times New Roman" w:hAnsi="Times New Roman" w:cs="Times New Roman"/>
            <w:sz w:val="28"/>
            <w:szCs w:val="28"/>
          </w:rPr>
          <w:t xml:space="preserve"> пункта 18</w:t>
        </w:r>
      </w:hyperlink>
      <w:r w:rsidRPr="0090744B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на оказание государственной услуги в отношении имущества учреждения, используемого для выполнения государственного задания, в том числе на основании договора аренды (финансовой аренды) или договора безвозмездного </w:t>
      </w:r>
      <w:r w:rsidR="00346976">
        <w:rPr>
          <w:rFonts w:ascii="Times New Roman" w:hAnsi="Times New Roman" w:cs="Times New Roman"/>
          <w:sz w:val="28"/>
          <w:szCs w:val="28"/>
        </w:rPr>
        <w:t>пользования</w:t>
      </w:r>
      <w:r w:rsidRPr="0090744B">
        <w:rPr>
          <w:rFonts w:ascii="Times New Roman" w:hAnsi="Times New Roman" w:cs="Times New Roman"/>
          <w:sz w:val="28"/>
          <w:szCs w:val="28"/>
        </w:rPr>
        <w:t xml:space="preserve"> для выполнения государственного задания и общехозяйственных нужд (далее - имущество, необходимое для выполнения государственного задания).</w:t>
      </w:r>
    </w:p>
    <w:p w:rsidR="0090744B" w:rsidRDefault="0090744B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4B">
        <w:rPr>
          <w:rFonts w:ascii="Times New Roman" w:hAnsi="Times New Roman" w:cs="Times New Roman"/>
          <w:sz w:val="28"/>
          <w:szCs w:val="28"/>
        </w:rPr>
        <w:t>Порядок формирования и использования резерва, указанного</w:t>
      </w:r>
      <w:r w:rsidR="000C2A0C">
        <w:rPr>
          <w:rFonts w:ascii="Times New Roman" w:hAnsi="Times New Roman" w:cs="Times New Roman"/>
          <w:sz w:val="28"/>
          <w:szCs w:val="28"/>
        </w:rPr>
        <w:t xml:space="preserve"> в абзаце</w:t>
      </w:r>
      <w:r w:rsidR="002D233D">
        <w:rPr>
          <w:rFonts w:ascii="Times New Roman" w:hAnsi="Times New Roman" w:cs="Times New Roman"/>
          <w:sz w:val="28"/>
          <w:szCs w:val="28"/>
        </w:rPr>
        <w:t xml:space="preserve"> 4 пункта 17,</w:t>
      </w:r>
      <w:r w:rsidRPr="0090744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9" w:history="1">
        <w:r w:rsidRPr="0090744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0D2C">
          <w:rPr>
            <w:rFonts w:ascii="Times New Roman" w:hAnsi="Times New Roman" w:cs="Times New Roman"/>
            <w:sz w:val="28"/>
            <w:szCs w:val="28"/>
          </w:rPr>
          <w:t>«</w:t>
        </w:r>
        <w:r w:rsidRPr="0090744B">
          <w:rPr>
            <w:rFonts w:ascii="Times New Roman" w:hAnsi="Times New Roman" w:cs="Times New Roman"/>
            <w:sz w:val="28"/>
            <w:szCs w:val="28"/>
          </w:rPr>
          <w:t>г</w:t>
        </w:r>
        <w:r w:rsidR="00250D2C">
          <w:rPr>
            <w:rFonts w:ascii="Times New Roman" w:hAnsi="Times New Roman" w:cs="Times New Roman"/>
            <w:sz w:val="28"/>
            <w:szCs w:val="28"/>
          </w:rPr>
          <w:t>»</w:t>
        </w:r>
        <w:r w:rsidRPr="0090744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250D2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0744B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Министерством финансов Республики Алтай</w:t>
      </w:r>
      <w:r w:rsidR="008A1380">
        <w:rPr>
          <w:rFonts w:ascii="Times New Roman" w:hAnsi="Times New Roman" w:cs="Times New Roman"/>
          <w:sz w:val="28"/>
          <w:szCs w:val="28"/>
        </w:rPr>
        <w:t>»</w:t>
      </w:r>
      <w:r w:rsidRPr="0090744B">
        <w:rPr>
          <w:rFonts w:ascii="Times New Roman" w:hAnsi="Times New Roman" w:cs="Times New Roman"/>
          <w:sz w:val="28"/>
          <w:szCs w:val="28"/>
        </w:rPr>
        <w:t>.</w:t>
      </w:r>
    </w:p>
    <w:p w:rsidR="007C4B20" w:rsidRDefault="008A1380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</w:t>
      </w:r>
      <w:r w:rsidR="00E062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затраты на оплату труда работников, непосредственно связанных с выполнением работы, непосредственно связанных с выполнением работы, и начисления на выплаты по оплате труда работников, непосредственно связанных с выполнением работы;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затраты на иные расходы, непосредственно связанные с выполнением работы;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затраты на содержание объектов недвижимого имущества, необходимого для выполнения государственного задания, а также затраты на аренду указанного имущества;</w:t>
      </w:r>
    </w:p>
    <w:p w:rsidR="00CE1F26" w:rsidRDefault="00CE1F26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затраты на содержание объектов особо ценного движимого имущества и имущества, необходимого для выполнения государственного задания, а также затраты на аренду указанного имущества;</w:t>
      </w:r>
    </w:p>
    <w:p w:rsidR="00CE1F26" w:rsidRDefault="00A540B7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E1F26">
        <w:rPr>
          <w:rFonts w:ascii="Times New Roman" w:hAnsi="Times New Roman" w:cs="Times New Roman"/>
          <w:sz w:val="28"/>
          <w:szCs w:val="28"/>
        </w:rPr>
        <w:t>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CE1F26" w:rsidRDefault="00A540B7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1F26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CE1F26" w:rsidRDefault="00A540B7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1F26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CE1F26" w:rsidRDefault="00A540B7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CE1F26">
        <w:rPr>
          <w:rFonts w:ascii="Times New Roman" w:hAnsi="Times New Roman" w:cs="Times New Roman"/>
          <w:sz w:val="28"/>
          <w:szCs w:val="28"/>
        </w:rPr>
        <w:t>) затраты на оплату труда работников, которые не принимают непосредственного участия в выполнении работы,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CE1F26" w:rsidRDefault="00A540B7" w:rsidP="00CE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1F26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6823AE" w:rsidRPr="00A540B7" w:rsidRDefault="007F76BE" w:rsidP="00A54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0B7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резерва, указанного в </w:t>
      </w:r>
      <w:r w:rsidR="000C2A0C" w:rsidRPr="00A540B7">
        <w:rPr>
          <w:rFonts w:ascii="Times New Roman" w:hAnsi="Times New Roman" w:cs="Times New Roman"/>
          <w:sz w:val="28"/>
          <w:szCs w:val="28"/>
        </w:rPr>
        <w:t>подпунктах «</w:t>
      </w:r>
      <w:r w:rsidR="00A540B7">
        <w:rPr>
          <w:rFonts w:ascii="Times New Roman" w:hAnsi="Times New Roman" w:cs="Times New Roman"/>
          <w:sz w:val="28"/>
          <w:szCs w:val="28"/>
        </w:rPr>
        <w:t>в</w:t>
      </w:r>
      <w:r w:rsidR="000C2A0C" w:rsidRPr="00A540B7">
        <w:rPr>
          <w:rFonts w:ascii="Times New Roman" w:hAnsi="Times New Roman" w:cs="Times New Roman"/>
          <w:sz w:val="28"/>
          <w:szCs w:val="28"/>
        </w:rPr>
        <w:t>» и</w:t>
      </w:r>
      <w:r w:rsidRPr="00A540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40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0B7">
        <w:rPr>
          <w:rFonts w:ascii="Times New Roman" w:hAnsi="Times New Roman" w:cs="Times New Roman"/>
          <w:sz w:val="28"/>
          <w:szCs w:val="28"/>
        </w:rPr>
        <w:t>» пункта 25 настоящего Положения, устанавливается Министерством финансов Республики Алтай»</w:t>
      </w:r>
      <w:r w:rsidR="006823AE" w:rsidRPr="00A540B7">
        <w:rPr>
          <w:rFonts w:ascii="Times New Roman" w:hAnsi="Times New Roman" w:cs="Times New Roman"/>
          <w:sz w:val="28"/>
          <w:szCs w:val="28"/>
        </w:rPr>
        <w:t>;</w:t>
      </w:r>
    </w:p>
    <w:p w:rsidR="00B27123" w:rsidRDefault="00B27123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«27</w:t>
      </w:r>
      <w:r w:rsidR="00127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76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B27123" w:rsidRDefault="00B27123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1276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(1). Затраты, указанные в подпунктах «</w:t>
      </w:r>
      <w:r w:rsidR="00A540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540B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25 настоящего Положения</w:t>
      </w:r>
      <w:r w:rsidR="001276C6">
        <w:rPr>
          <w:rFonts w:ascii="Times New Roman" w:hAnsi="Times New Roman" w:cs="Times New Roman"/>
          <w:sz w:val="28"/>
          <w:szCs w:val="28"/>
        </w:rPr>
        <w:t>, включаются  в нормативные затраты на выполнение работы по решению органа, осуществляющего функции и полномочия учредителя.»;</w:t>
      </w:r>
    </w:p>
    <w:p w:rsidR="001276C6" w:rsidRDefault="000759BE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«30» дополнить </w:t>
      </w:r>
      <w:r w:rsidR="005E3910">
        <w:rPr>
          <w:rFonts w:ascii="Times New Roman" w:hAnsi="Times New Roman" w:cs="Times New Roman"/>
          <w:sz w:val="28"/>
          <w:szCs w:val="28"/>
        </w:rPr>
        <w:t>третьи</w:t>
      </w:r>
      <w:r w:rsidR="005D603C">
        <w:rPr>
          <w:rFonts w:ascii="Times New Roman" w:hAnsi="Times New Roman" w:cs="Times New Roman"/>
          <w:sz w:val="28"/>
          <w:szCs w:val="28"/>
        </w:rPr>
        <w:t>м</w:t>
      </w:r>
      <w:r w:rsidR="005E3910">
        <w:rPr>
          <w:rFonts w:ascii="Times New Roman" w:hAnsi="Times New Roman" w:cs="Times New Roman"/>
          <w:sz w:val="28"/>
          <w:szCs w:val="28"/>
        </w:rPr>
        <w:t xml:space="preserve">, четвертым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5E391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A0C" w:rsidRDefault="000759BE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9BE">
        <w:rPr>
          <w:rFonts w:ascii="Times New Roman" w:hAnsi="Times New Roman" w:cs="Times New Roman"/>
          <w:sz w:val="28"/>
          <w:szCs w:val="28"/>
        </w:rPr>
        <w:t>«</w:t>
      </w:r>
      <w:r w:rsidR="000C2A0C">
        <w:rPr>
          <w:rFonts w:ascii="Times New Roman" w:hAnsi="Times New Roman" w:cs="Times New Roman"/>
          <w:sz w:val="28"/>
          <w:szCs w:val="28"/>
        </w:rPr>
        <w:t>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задания.</w:t>
      </w:r>
    </w:p>
    <w:p w:rsidR="000759BE" w:rsidRPr="000759BE" w:rsidRDefault="000C2A0C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59BE" w:rsidRPr="000759BE">
        <w:rPr>
          <w:rFonts w:ascii="Times New Roman" w:hAnsi="Times New Roman" w:cs="Times New Roman"/>
          <w:sz w:val="28"/>
          <w:szCs w:val="28"/>
        </w:rPr>
        <w:t xml:space="preserve">зменение нормативных затрат, определяемых в соответствии с настоящим Положением, в течение срока выполнения государственного задания осуществляется (при необходимости) в случае внесения изменений в нормативные правовые акты Российской Федерации, Республики Алтай, устанавливающие в том числе размеры выплат работникам (отдельным категориям работников) бюджетных и автономных учреждений, непосредственно связанных с оказанием государственной услуги (выполнением работы), приводящих к изменению объема финансового обеспечения выполнения государственного задания. </w:t>
      </w:r>
    </w:p>
    <w:p w:rsidR="000759BE" w:rsidRDefault="000759BE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9BE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государственного задания по установленным в нем основаниям неиспользованные остатки субсидий в размере, соответствующем показателям, характеризующим объем </w:t>
      </w:r>
      <w:proofErr w:type="spellStart"/>
      <w:r w:rsidRPr="000759BE">
        <w:rPr>
          <w:rFonts w:ascii="Times New Roman" w:hAnsi="Times New Roman" w:cs="Times New Roman"/>
          <w:sz w:val="28"/>
          <w:szCs w:val="28"/>
        </w:rPr>
        <w:t>неока</w:t>
      </w:r>
      <w:r w:rsidR="00EF30DF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r w:rsidRPr="000759BE">
        <w:rPr>
          <w:rFonts w:ascii="Times New Roman" w:hAnsi="Times New Roman" w:cs="Times New Roman"/>
          <w:sz w:val="28"/>
          <w:szCs w:val="28"/>
        </w:rPr>
        <w:t xml:space="preserve"> государственных услуг (невыполненных работ) подлежат перечислению в установленном порядке бюджетными или автономными учреждениями в республиканский бюджет Республики Алтай и учитываются в порядке, установленном для учета сумм возврата дебиторской задолженности.»</w:t>
      </w:r>
      <w:r w:rsidR="005750DF">
        <w:rPr>
          <w:rFonts w:ascii="Times New Roman" w:hAnsi="Times New Roman" w:cs="Times New Roman"/>
          <w:sz w:val="28"/>
          <w:szCs w:val="28"/>
        </w:rPr>
        <w:t>;</w:t>
      </w:r>
    </w:p>
    <w:p w:rsidR="002007D0" w:rsidRDefault="005E3910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007D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07D0">
        <w:rPr>
          <w:rFonts w:ascii="Times New Roman" w:hAnsi="Times New Roman" w:cs="Times New Roman"/>
          <w:sz w:val="28"/>
          <w:szCs w:val="28"/>
        </w:rPr>
        <w:t xml:space="preserve"> 37 </w:t>
      </w:r>
    </w:p>
    <w:p w:rsidR="002007D0" w:rsidRDefault="00AE7F7E" w:rsidP="00EF3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2007D0">
        <w:rPr>
          <w:rFonts w:ascii="Times New Roman" w:hAnsi="Times New Roman" w:cs="Times New Roman"/>
          <w:sz w:val="28"/>
          <w:szCs w:val="28"/>
        </w:rPr>
        <w:t xml:space="preserve"> </w:t>
      </w:r>
      <w:r w:rsidR="006664F1">
        <w:rPr>
          <w:rFonts w:ascii="Times New Roman" w:hAnsi="Times New Roman" w:cs="Times New Roman"/>
          <w:sz w:val="28"/>
          <w:szCs w:val="28"/>
        </w:rPr>
        <w:t>«и</w:t>
      </w:r>
      <w:r w:rsidR="002007D0">
        <w:rPr>
          <w:rFonts w:ascii="Times New Roman" w:hAnsi="Times New Roman" w:cs="Times New Roman"/>
          <w:sz w:val="28"/>
          <w:szCs w:val="28"/>
        </w:rPr>
        <w:t xml:space="preserve">ли на счет, открытый в кредитной организации автономному учреждению, если федеральным законом не установлено иное» исключить; </w:t>
      </w:r>
    </w:p>
    <w:p w:rsidR="000759BE" w:rsidRDefault="005E3910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750D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750DF">
        <w:rPr>
          <w:rFonts w:ascii="Times New Roman" w:hAnsi="Times New Roman" w:cs="Times New Roman"/>
          <w:sz w:val="28"/>
          <w:szCs w:val="28"/>
        </w:rPr>
        <w:t xml:space="preserve"> 38 после слов «Республики Алтай (далее – Соглашение)» дополнить словами «</w:t>
      </w:r>
      <w:r w:rsidR="00593EB9">
        <w:rPr>
          <w:rFonts w:ascii="Times New Roman" w:hAnsi="Times New Roman" w:cs="Times New Roman"/>
          <w:sz w:val="28"/>
          <w:szCs w:val="28"/>
        </w:rPr>
        <w:t xml:space="preserve">в </w:t>
      </w:r>
      <w:r w:rsidR="005750DF">
        <w:rPr>
          <w:rFonts w:ascii="Times New Roman" w:hAnsi="Times New Roman" w:cs="Times New Roman"/>
          <w:sz w:val="28"/>
          <w:szCs w:val="28"/>
        </w:rPr>
        <w:t>соответствии с типовой формой, утвержденной Министерством финансов Республики Алтай</w:t>
      </w:r>
      <w:r w:rsidR="00AF2A37">
        <w:rPr>
          <w:rFonts w:ascii="Times New Roman" w:hAnsi="Times New Roman" w:cs="Times New Roman"/>
          <w:sz w:val="28"/>
          <w:szCs w:val="28"/>
        </w:rPr>
        <w:t>.</w:t>
      </w:r>
      <w:r w:rsidR="005750DF">
        <w:rPr>
          <w:rFonts w:ascii="Times New Roman" w:hAnsi="Times New Roman" w:cs="Times New Roman"/>
          <w:sz w:val="28"/>
          <w:szCs w:val="28"/>
        </w:rPr>
        <w:t>»</w:t>
      </w:r>
      <w:r w:rsidR="002F1C3D">
        <w:rPr>
          <w:rFonts w:ascii="Times New Roman" w:hAnsi="Times New Roman" w:cs="Times New Roman"/>
          <w:sz w:val="28"/>
          <w:szCs w:val="28"/>
        </w:rPr>
        <w:t>;</w:t>
      </w:r>
    </w:p>
    <w:p w:rsidR="002F1C3D" w:rsidRDefault="002F1C3D" w:rsidP="00EF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DA550E" w:rsidRPr="00DA550E" w:rsidRDefault="002F1C3D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«40. Перечисление субсидии в декабре осуществляется не позднее 2-х рабочих дней с момента предоставления бюджетным или автономным учреждением Республики Алтай предварительного отчета об исполнении государственного задания за соответствующий финансовый год, составленного по форме, аналогичной форме отчета о выполнении государственного задания, предусмотренной приложением № 2 к настоящему </w:t>
      </w:r>
      <w:r w:rsidRPr="00DA550E">
        <w:rPr>
          <w:rFonts w:ascii="Times New Roman" w:hAnsi="Times New Roman" w:cs="Times New Roman"/>
          <w:sz w:val="28"/>
          <w:szCs w:val="28"/>
        </w:rPr>
        <w:t>Положению.</w:t>
      </w:r>
      <w:r w:rsidRPr="00F22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1C3D" w:rsidRPr="00DA550E" w:rsidRDefault="000007A0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0E">
        <w:rPr>
          <w:rFonts w:ascii="Times New Roman" w:hAnsi="Times New Roman" w:cs="Times New Roman"/>
          <w:sz w:val="28"/>
          <w:szCs w:val="28"/>
        </w:rPr>
        <w:t>Если на основании отчета об исполнении государственного задания</w:t>
      </w:r>
      <w:r w:rsidR="00763A0E" w:rsidRPr="00DA550E">
        <w:rPr>
          <w:rFonts w:ascii="Times New Roman" w:hAnsi="Times New Roman" w:cs="Times New Roman"/>
          <w:sz w:val="28"/>
          <w:szCs w:val="28"/>
        </w:rPr>
        <w:t xml:space="preserve">, предусмотренного пунктом 41 настоящего Положения, показатели объема, указанные в отчете о выполнении государственного задания, меньше показателей, установленных в государственном задании (с учетом допустимых (возможных) отклонений), </w:t>
      </w:r>
      <w:r w:rsidR="002F1C3D" w:rsidRPr="00DA550E">
        <w:rPr>
          <w:rFonts w:ascii="Times New Roman" w:hAnsi="Times New Roman" w:cs="Times New Roman"/>
          <w:sz w:val="28"/>
          <w:szCs w:val="28"/>
        </w:rPr>
        <w:t>то соответствующие средства субсидии подлежат перечислению в республиканский бюджет Республики Алтай в соответствии с бюджетным законодательством Российской Федерации</w:t>
      </w:r>
      <w:r w:rsidR="00375FA6" w:rsidRPr="00DA550E">
        <w:rPr>
          <w:rFonts w:ascii="Times New Roman" w:hAnsi="Times New Roman" w:cs="Times New Roman"/>
          <w:sz w:val="28"/>
          <w:szCs w:val="28"/>
        </w:rPr>
        <w:t xml:space="preserve"> в объеме, соответствующем показателям, характеризующим объем </w:t>
      </w:r>
      <w:proofErr w:type="spellStart"/>
      <w:r w:rsidR="00375FA6" w:rsidRPr="00DA550E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="00375FA6" w:rsidRPr="00DA550E">
        <w:rPr>
          <w:rFonts w:ascii="Times New Roman" w:hAnsi="Times New Roman" w:cs="Times New Roman"/>
          <w:sz w:val="28"/>
          <w:szCs w:val="28"/>
        </w:rPr>
        <w:t xml:space="preserve"> государственной услуги (невыполненной работы)</w:t>
      </w:r>
      <w:r w:rsidR="002F1C3D" w:rsidRPr="00DA550E">
        <w:rPr>
          <w:rFonts w:ascii="Times New Roman" w:hAnsi="Times New Roman" w:cs="Times New Roman"/>
          <w:sz w:val="28"/>
          <w:szCs w:val="28"/>
        </w:rPr>
        <w:t>.</w:t>
      </w:r>
    </w:p>
    <w:p w:rsidR="002F1C3D" w:rsidRDefault="002F1C3D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6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r:id="rId9" w:history="1">
        <w:r w:rsidRPr="00375FA6">
          <w:rPr>
            <w:rFonts w:ascii="Times New Roman" w:hAnsi="Times New Roman" w:cs="Times New Roman"/>
            <w:sz w:val="28"/>
            <w:szCs w:val="28"/>
          </w:rPr>
          <w:t>пунктом 39</w:t>
        </w:r>
      </w:hyperlink>
      <w:r w:rsidRPr="00375FA6">
        <w:rPr>
          <w:rFonts w:ascii="Times New Roman" w:hAnsi="Times New Roman" w:cs="Times New Roman"/>
          <w:sz w:val="28"/>
          <w:szCs w:val="28"/>
        </w:rPr>
        <w:t xml:space="preserve"> настоящего Положения и абзацем первым настоящего пункта, не распространяются на бюджетные или автономные учреждения Республики Алтай, в отношении которых проводятся реорганизационные или ликвидационные мероприятия</w:t>
      </w:r>
      <w:r w:rsidR="00375FA6" w:rsidRPr="00375FA6">
        <w:rPr>
          <w:rFonts w:ascii="Times New Roman" w:hAnsi="Times New Roman" w:cs="Times New Roman"/>
          <w:sz w:val="28"/>
          <w:szCs w:val="28"/>
        </w:rPr>
        <w:t xml:space="preserve">, бюджетные или автономные учреждения,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иное, на предоставление субсидии в части выплат в рамках указов Президента Российской Федерации от 7 мая 2012 г. </w:t>
      </w:r>
      <w:r w:rsidR="005E3910">
        <w:rPr>
          <w:rFonts w:ascii="Times New Roman" w:hAnsi="Times New Roman" w:cs="Times New Roman"/>
          <w:sz w:val="28"/>
          <w:szCs w:val="28"/>
        </w:rPr>
        <w:t>№</w:t>
      </w:r>
      <w:hyperlink r:id="rId10" w:history="1">
        <w:r w:rsidR="00375FA6" w:rsidRPr="00375FA6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="00375FA6" w:rsidRPr="00375FA6">
        <w:rPr>
          <w:rFonts w:ascii="Times New Roman" w:hAnsi="Times New Roman" w:cs="Times New Roman"/>
          <w:sz w:val="28"/>
          <w:szCs w:val="28"/>
        </w:rPr>
        <w:t xml:space="preserve"> </w:t>
      </w:r>
      <w:r w:rsidR="005E3910">
        <w:rPr>
          <w:rFonts w:ascii="Times New Roman" w:hAnsi="Times New Roman" w:cs="Times New Roman"/>
          <w:sz w:val="28"/>
          <w:szCs w:val="28"/>
        </w:rPr>
        <w:t>«</w:t>
      </w:r>
      <w:r w:rsidR="00375FA6" w:rsidRPr="00375FA6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5E3910">
        <w:rPr>
          <w:rFonts w:ascii="Times New Roman" w:hAnsi="Times New Roman" w:cs="Times New Roman"/>
          <w:sz w:val="28"/>
          <w:szCs w:val="28"/>
        </w:rPr>
        <w:t>»</w:t>
      </w:r>
      <w:r w:rsidR="00375FA6" w:rsidRPr="00375FA6">
        <w:rPr>
          <w:rFonts w:ascii="Times New Roman" w:hAnsi="Times New Roman" w:cs="Times New Roman"/>
          <w:sz w:val="28"/>
          <w:szCs w:val="28"/>
        </w:rPr>
        <w:t xml:space="preserve">, от 1 июня 2012 г. </w:t>
      </w:r>
      <w:r w:rsidR="005E3910">
        <w:rPr>
          <w:rFonts w:ascii="Times New Roman" w:hAnsi="Times New Roman" w:cs="Times New Roman"/>
          <w:sz w:val="28"/>
          <w:szCs w:val="28"/>
        </w:rPr>
        <w:t>№</w:t>
      </w:r>
      <w:hyperlink r:id="rId11" w:history="1">
        <w:r w:rsidR="00375FA6" w:rsidRPr="00375FA6">
          <w:rPr>
            <w:rFonts w:ascii="Times New Roman" w:hAnsi="Times New Roman" w:cs="Times New Roman"/>
            <w:sz w:val="28"/>
            <w:szCs w:val="28"/>
          </w:rPr>
          <w:t xml:space="preserve"> 761</w:t>
        </w:r>
      </w:hyperlink>
      <w:r w:rsidR="00375FA6" w:rsidRPr="00375FA6">
        <w:rPr>
          <w:rFonts w:ascii="Times New Roman" w:hAnsi="Times New Roman" w:cs="Times New Roman"/>
          <w:sz w:val="28"/>
          <w:szCs w:val="28"/>
        </w:rPr>
        <w:t xml:space="preserve"> </w:t>
      </w:r>
      <w:r w:rsidR="005E3910">
        <w:rPr>
          <w:rFonts w:ascii="Times New Roman" w:hAnsi="Times New Roman" w:cs="Times New Roman"/>
          <w:sz w:val="28"/>
          <w:szCs w:val="28"/>
        </w:rPr>
        <w:t>«</w:t>
      </w:r>
      <w:r w:rsidR="00375FA6" w:rsidRPr="00375FA6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5E3910">
        <w:rPr>
          <w:rFonts w:ascii="Times New Roman" w:hAnsi="Times New Roman" w:cs="Times New Roman"/>
          <w:sz w:val="28"/>
          <w:szCs w:val="28"/>
        </w:rPr>
        <w:t>»</w:t>
      </w:r>
      <w:r w:rsidR="00375FA6" w:rsidRPr="00375FA6">
        <w:rPr>
          <w:rFonts w:ascii="Times New Roman" w:hAnsi="Times New Roman" w:cs="Times New Roman"/>
          <w:sz w:val="28"/>
          <w:szCs w:val="28"/>
        </w:rPr>
        <w:t xml:space="preserve"> и от 28 декабря 2012 г. </w:t>
      </w:r>
      <w:r w:rsidR="005E3910">
        <w:rPr>
          <w:rFonts w:ascii="Times New Roman" w:hAnsi="Times New Roman" w:cs="Times New Roman"/>
          <w:sz w:val="28"/>
          <w:szCs w:val="28"/>
        </w:rPr>
        <w:t>№</w:t>
      </w:r>
      <w:hyperlink r:id="rId12" w:history="1">
        <w:r w:rsidR="00375FA6" w:rsidRPr="00375FA6">
          <w:rPr>
            <w:rFonts w:ascii="Times New Roman" w:hAnsi="Times New Roman" w:cs="Times New Roman"/>
            <w:sz w:val="28"/>
            <w:szCs w:val="28"/>
          </w:rPr>
          <w:t xml:space="preserve"> 1688</w:t>
        </w:r>
      </w:hyperlink>
      <w:r w:rsidR="00375FA6" w:rsidRPr="00375FA6">
        <w:rPr>
          <w:rFonts w:ascii="Times New Roman" w:hAnsi="Times New Roman" w:cs="Times New Roman"/>
          <w:sz w:val="28"/>
          <w:szCs w:val="28"/>
        </w:rPr>
        <w:t xml:space="preserve"> </w:t>
      </w:r>
      <w:r w:rsidR="005E3910">
        <w:rPr>
          <w:rFonts w:ascii="Times New Roman" w:hAnsi="Times New Roman" w:cs="Times New Roman"/>
          <w:sz w:val="28"/>
          <w:szCs w:val="28"/>
        </w:rPr>
        <w:t>«</w:t>
      </w:r>
      <w:r w:rsidR="00375FA6" w:rsidRPr="00375FA6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родителей.»;</w:t>
      </w:r>
    </w:p>
    <w:p w:rsidR="00375FA6" w:rsidRDefault="00BA4DD0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FA6">
        <w:rPr>
          <w:rFonts w:ascii="Times New Roman" w:hAnsi="Times New Roman" w:cs="Times New Roman"/>
          <w:sz w:val="28"/>
          <w:szCs w:val="28"/>
        </w:rPr>
        <w:t xml:space="preserve">ункт 41 дополнить абзацем </w:t>
      </w:r>
      <w:r w:rsidR="005E3910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375FA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75FA6" w:rsidRDefault="00375FA6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6">
        <w:rPr>
          <w:rFonts w:ascii="Times New Roman" w:hAnsi="Times New Roman" w:cs="Times New Roman"/>
          <w:sz w:val="28"/>
          <w:szCs w:val="28"/>
        </w:rPr>
        <w:t xml:space="preserve">«Указанный </w:t>
      </w:r>
      <w:hyperlink r:id="rId13" w:history="1">
        <w:r w:rsidRPr="00375FA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75FA6">
        <w:rPr>
          <w:rFonts w:ascii="Times New Roman" w:hAnsi="Times New Roman" w:cs="Times New Roman"/>
          <w:sz w:val="28"/>
          <w:szCs w:val="28"/>
        </w:rPr>
        <w:t xml:space="preserve"> представляется в сроки, установленные государственным заданием, но не позднее 1 марта финансового года, следующего за отчетным.</w:t>
      </w:r>
      <w:r w:rsidR="00B95CC1">
        <w:rPr>
          <w:rFonts w:ascii="Times New Roman" w:hAnsi="Times New Roman" w:cs="Times New Roman"/>
          <w:sz w:val="28"/>
          <w:szCs w:val="28"/>
        </w:rPr>
        <w:t>»;</w:t>
      </w:r>
    </w:p>
    <w:p w:rsidR="00B95CC1" w:rsidRDefault="00BA4DD0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5CC1">
        <w:rPr>
          <w:rFonts w:ascii="Times New Roman" w:hAnsi="Times New Roman" w:cs="Times New Roman"/>
          <w:sz w:val="28"/>
          <w:szCs w:val="28"/>
        </w:rPr>
        <w:t>ункт 42 дополнить абзацем</w:t>
      </w:r>
      <w:r w:rsidR="005E3910"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B95C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5CC1" w:rsidRPr="00B95CC1" w:rsidRDefault="00B95CC1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C1">
        <w:rPr>
          <w:rFonts w:ascii="Times New Roman" w:hAnsi="Times New Roman" w:cs="Times New Roman"/>
          <w:sz w:val="28"/>
          <w:szCs w:val="28"/>
        </w:rPr>
        <w:t>«Правила осуществления контроля органами, осуществляющими функции и полномочия учредителей, и главными распорядителями средств республиканского бюджета Республики Алтай бюджета, в ведении которых находятся казенные учреждения, за выполнением государственного задания устанавливаются указанными органами.»;</w:t>
      </w:r>
    </w:p>
    <w:p w:rsidR="00375FA6" w:rsidRPr="00375FA6" w:rsidRDefault="00252E3B" w:rsidP="00EF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4DD0">
        <w:rPr>
          <w:rFonts w:ascii="Times New Roman" w:hAnsi="Times New Roman" w:cs="Times New Roman"/>
          <w:sz w:val="28"/>
          <w:szCs w:val="28"/>
        </w:rPr>
        <w:t>) приложения № 1 и 2 к указанному Положению изложить в следующей редакции:</w:t>
      </w:r>
    </w:p>
    <w:sectPr w:rsidR="00375FA6" w:rsidRPr="00375FA6" w:rsidSect="00C5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26" w:rsidRDefault="00CE1F26" w:rsidP="002E50AF">
      <w:pPr>
        <w:spacing w:after="0" w:line="240" w:lineRule="auto"/>
      </w:pPr>
      <w:r>
        <w:separator/>
      </w:r>
    </w:p>
  </w:endnote>
  <w:endnote w:type="continuationSeparator" w:id="0">
    <w:p w:rsidR="00CE1F26" w:rsidRDefault="00CE1F26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26" w:rsidRDefault="00CE1F26" w:rsidP="002E50AF">
      <w:pPr>
        <w:spacing w:after="0" w:line="240" w:lineRule="auto"/>
      </w:pPr>
      <w:r>
        <w:separator/>
      </w:r>
    </w:p>
  </w:footnote>
  <w:footnote w:type="continuationSeparator" w:id="0">
    <w:p w:rsidR="00CE1F26" w:rsidRDefault="00CE1F26" w:rsidP="002E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C9"/>
    <w:rsid w:val="000007A0"/>
    <w:rsid w:val="00005EE4"/>
    <w:rsid w:val="000122A5"/>
    <w:rsid w:val="000239C9"/>
    <w:rsid w:val="000262E4"/>
    <w:rsid w:val="00032DF1"/>
    <w:rsid w:val="000331A0"/>
    <w:rsid w:val="00042A35"/>
    <w:rsid w:val="00046AF0"/>
    <w:rsid w:val="00047947"/>
    <w:rsid w:val="00057EF3"/>
    <w:rsid w:val="0006155D"/>
    <w:rsid w:val="00070E79"/>
    <w:rsid w:val="000753C7"/>
    <w:rsid w:val="000759BE"/>
    <w:rsid w:val="00080EB0"/>
    <w:rsid w:val="00086549"/>
    <w:rsid w:val="000940C9"/>
    <w:rsid w:val="00094CF2"/>
    <w:rsid w:val="000A5EA2"/>
    <w:rsid w:val="000C2A0C"/>
    <w:rsid w:val="000C666F"/>
    <w:rsid w:val="000C794F"/>
    <w:rsid w:val="000D2E06"/>
    <w:rsid w:val="000D4B21"/>
    <w:rsid w:val="000E0B1D"/>
    <w:rsid w:val="000E23C7"/>
    <w:rsid w:val="000E64D8"/>
    <w:rsid w:val="000F312A"/>
    <w:rsid w:val="000F3133"/>
    <w:rsid w:val="0011170B"/>
    <w:rsid w:val="001276C6"/>
    <w:rsid w:val="00127D7E"/>
    <w:rsid w:val="00130B9F"/>
    <w:rsid w:val="00132857"/>
    <w:rsid w:val="00135DC9"/>
    <w:rsid w:val="00140E12"/>
    <w:rsid w:val="00144791"/>
    <w:rsid w:val="00150F14"/>
    <w:rsid w:val="0015164C"/>
    <w:rsid w:val="00151FFF"/>
    <w:rsid w:val="00152037"/>
    <w:rsid w:val="00156968"/>
    <w:rsid w:val="0017217C"/>
    <w:rsid w:val="00181E83"/>
    <w:rsid w:val="0018446C"/>
    <w:rsid w:val="001A3733"/>
    <w:rsid w:val="001A4570"/>
    <w:rsid w:val="001B2B71"/>
    <w:rsid w:val="001E41A9"/>
    <w:rsid w:val="002007D0"/>
    <w:rsid w:val="0021755B"/>
    <w:rsid w:val="00222431"/>
    <w:rsid w:val="002254A1"/>
    <w:rsid w:val="00233400"/>
    <w:rsid w:val="00237FE8"/>
    <w:rsid w:val="00245EAA"/>
    <w:rsid w:val="00250D2C"/>
    <w:rsid w:val="00252E3B"/>
    <w:rsid w:val="002568FB"/>
    <w:rsid w:val="002701A7"/>
    <w:rsid w:val="00273AA4"/>
    <w:rsid w:val="002759A0"/>
    <w:rsid w:val="002A5597"/>
    <w:rsid w:val="002A64CD"/>
    <w:rsid w:val="002C7728"/>
    <w:rsid w:val="002D1E37"/>
    <w:rsid w:val="002D233D"/>
    <w:rsid w:val="002D4E7C"/>
    <w:rsid w:val="002E50AF"/>
    <w:rsid w:val="002F0ECD"/>
    <w:rsid w:val="002F1C3D"/>
    <w:rsid w:val="002F6765"/>
    <w:rsid w:val="00303A9F"/>
    <w:rsid w:val="003144DA"/>
    <w:rsid w:val="003169C6"/>
    <w:rsid w:val="003174B8"/>
    <w:rsid w:val="00317AD6"/>
    <w:rsid w:val="00320410"/>
    <w:rsid w:val="00331369"/>
    <w:rsid w:val="0034268D"/>
    <w:rsid w:val="00346976"/>
    <w:rsid w:val="00353B8E"/>
    <w:rsid w:val="00362999"/>
    <w:rsid w:val="0036759E"/>
    <w:rsid w:val="00375FA6"/>
    <w:rsid w:val="00376150"/>
    <w:rsid w:val="00382E11"/>
    <w:rsid w:val="003969EB"/>
    <w:rsid w:val="003A36A5"/>
    <w:rsid w:val="003A3DD7"/>
    <w:rsid w:val="003B4933"/>
    <w:rsid w:val="003B7666"/>
    <w:rsid w:val="003E3142"/>
    <w:rsid w:val="003F0FB5"/>
    <w:rsid w:val="004004F2"/>
    <w:rsid w:val="00403B3C"/>
    <w:rsid w:val="00410D81"/>
    <w:rsid w:val="00432B4B"/>
    <w:rsid w:val="00450071"/>
    <w:rsid w:val="004563DA"/>
    <w:rsid w:val="004616BE"/>
    <w:rsid w:val="00474685"/>
    <w:rsid w:val="00480842"/>
    <w:rsid w:val="00482605"/>
    <w:rsid w:val="00487F5F"/>
    <w:rsid w:val="004A4916"/>
    <w:rsid w:val="004C37F0"/>
    <w:rsid w:val="004D33B3"/>
    <w:rsid w:val="004F4663"/>
    <w:rsid w:val="00517C93"/>
    <w:rsid w:val="00555B59"/>
    <w:rsid w:val="005750DF"/>
    <w:rsid w:val="00583B5F"/>
    <w:rsid w:val="0058676F"/>
    <w:rsid w:val="00593EB9"/>
    <w:rsid w:val="0059572A"/>
    <w:rsid w:val="005A0BEF"/>
    <w:rsid w:val="005A2067"/>
    <w:rsid w:val="005D603C"/>
    <w:rsid w:val="005E3910"/>
    <w:rsid w:val="00602FD3"/>
    <w:rsid w:val="00603955"/>
    <w:rsid w:val="00607905"/>
    <w:rsid w:val="00610DA2"/>
    <w:rsid w:val="006228BB"/>
    <w:rsid w:val="00654940"/>
    <w:rsid w:val="006664F1"/>
    <w:rsid w:val="006823AE"/>
    <w:rsid w:val="006975B9"/>
    <w:rsid w:val="00697E58"/>
    <w:rsid w:val="006A0CBE"/>
    <w:rsid w:val="006A43EB"/>
    <w:rsid w:val="006C1E33"/>
    <w:rsid w:val="006D2DDC"/>
    <w:rsid w:val="006D41C2"/>
    <w:rsid w:val="006D6385"/>
    <w:rsid w:val="006E0612"/>
    <w:rsid w:val="006E78FC"/>
    <w:rsid w:val="00703511"/>
    <w:rsid w:val="00713774"/>
    <w:rsid w:val="0072487B"/>
    <w:rsid w:val="0073675A"/>
    <w:rsid w:val="00750244"/>
    <w:rsid w:val="00762EF0"/>
    <w:rsid w:val="00763A0E"/>
    <w:rsid w:val="00764394"/>
    <w:rsid w:val="00773CDF"/>
    <w:rsid w:val="00774F6C"/>
    <w:rsid w:val="007871D9"/>
    <w:rsid w:val="007916ED"/>
    <w:rsid w:val="00795E0F"/>
    <w:rsid w:val="007A547E"/>
    <w:rsid w:val="007C3436"/>
    <w:rsid w:val="007C4B20"/>
    <w:rsid w:val="007C7070"/>
    <w:rsid w:val="007E3F81"/>
    <w:rsid w:val="007E6E3A"/>
    <w:rsid w:val="007F047B"/>
    <w:rsid w:val="007F0980"/>
    <w:rsid w:val="007F76BE"/>
    <w:rsid w:val="00823F07"/>
    <w:rsid w:val="008334B2"/>
    <w:rsid w:val="0083553D"/>
    <w:rsid w:val="00837A6A"/>
    <w:rsid w:val="00850BFF"/>
    <w:rsid w:val="008642D4"/>
    <w:rsid w:val="00867B8A"/>
    <w:rsid w:val="00897D75"/>
    <w:rsid w:val="008A1380"/>
    <w:rsid w:val="008A3C08"/>
    <w:rsid w:val="008C74D5"/>
    <w:rsid w:val="009005FF"/>
    <w:rsid w:val="0090744B"/>
    <w:rsid w:val="0091790D"/>
    <w:rsid w:val="00943D55"/>
    <w:rsid w:val="009463B9"/>
    <w:rsid w:val="00973450"/>
    <w:rsid w:val="009734B1"/>
    <w:rsid w:val="00974828"/>
    <w:rsid w:val="00985E6C"/>
    <w:rsid w:val="009864E7"/>
    <w:rsid w:val="0099364F"/>
    <w:rsid w:val="00995413"/>
    <w:rsid w:val="009A7BB6"/>
    <w:rsid w:val="009C205A"/>
    <w:rsid w:val="009C445E"/>
    <w:rsid w:val="009C4DCD"/>
    <w:rsid w:val="009E24D4"/>
    <w:rsid w:val="00A055CC"/>
    <w:rsid w:val="00A10DBB"/>
    <w:rsid w:val="00A245CB"/>
    <w:rsid w:val="00A50256"/>
    <w:rsid w:val="00A526F3"/>
    <w:rsid w:val="00A540B7"/>
    <w:rsid w:val="00A82701"/>
    <w:rsid w:val="00A953D7"/>
    <w:rsid w:val="00AE7F7E"/>
    <w:rsid w:val="00AF2A37"/>
    <w:rsid w:val="00B067D2"/>
    <w:rsid w:val="00B206AF"/>
    <w:rsid w:val="00B27123"/>
    <w:rsid w:val="00B27911"/>
    <w:rsid w:val="00B305D6"/>
    <w:rsid w:val="00B31EBC"/>
    <w:rsid w:val="00B32BF2"/>
    <w:rsid w:val="00B356B5"/>
    <w:rsid w:val="00B37C58"/>
    <w:rsid w:val="00B44012"/>
    <w:rsid w:val="00B45CE0"/>
    <w:rsid w:val="00B46564"/>
    <w:rsid w:val="00B56490"/>
    <w:rsid w:val="00B56DF9"/>
    <w:rsid w:val="00B6695F"/>
    <w:rsid w:val="00B7062A"/>
    <w:rsid w:val="00B80F57"/>
    <w:rsid w:val="00B92D78"/>
    <w:rsid w:val="00B93422"/>
    <w:rsid w:val="00B93DA5"/>
    <w:rsid w:val="00B95CC1"/>
    <w:rsid w:val="00B964F6"/>
    <w:rsid w:val="00BA4DD0"/>
    <w:rsid w:val="00BD3D51"/>
    <w:rsid w:val="00BD5238"/>
    <w:rsid w:val="00BF44D9"/>
    <w:rsid w:val="00BF7138"/>
    <w:rsid w:val="00C06B22"/>
    <w:rsid w:val="00C4542B"/>
    <w:rsid w:val="00C5638E"/>
    <w:rsid w:val="00C635C3"/>
    <w:rsid w:val="00C80154"/>
    <w:rsid w:val="00C94117"/>
    <w:rsid w:val="00C960B5"/>
    <w:rsid w:val="00CA7056"/>
    <w:rsid w:val="00CC17FF"/>
    <w:rsid w:val="00CC24C4"/>
    <w:rsid w:val="00CD20D9"/>
    <w:rsid w:val="00CE0478"/>
    <w:rsid w:val="00CE1F26"/>
    <w:rsid w:val="00CF33EF"/>
    <w:rsid w:val="00D013E7"/>
    <w:rsid w:val="00D039E1"/>
    <w:rsid w:val="00D12F5A"/>
    <w:rsid w:val="00D221B1"/>
    <w:rsid w:val="00D32DB6"/>
    <w:rsid w:val="00D4437C"/>
    <w:rsid w:val="00D46232"/>
    <w:rsid w:val="00D50B5F"/>
    <w:rsid w:val="00D70DEB"/>
    <w:rsid w:val="00D72CB3"/>
    <w:rsid w:val="00D753C2"/>
    <w:rsid w:val="00D9276F"/>
    <w:rsid w:val="00D94A7A"/>
    <w:rsid w:val="00DA550E"/>
    <w:rsid w:val="00DA7608"/>
    <w:rsid w:val="00DC2AF3"/>
    <w:rsid w:val="00DE39E6"/>
    <w:rsid w:val="00E020D7"/>
    <w:rsid w:val="00E0425B"/>
    <w:rsid w:val="00E042A0"/>
    <w:rsid w:val="00E0596C"/>
    <w:rsid w:val="00E062A7"/>
    <w:rsid w:val="00E0688D"/>
    <w:rsid w:val="00E23C9A"/>
    <w:rsid w:val="00E33472"/>
    <w:rsid w:val="00E43E24"/>
    <w:rsid w:val="00E45681"/>
    <w:rsid w:val="00E479B9"/>
    <w:rsid w:val="00E65FBE"/>
    <w:rsid w:val="00E67F84"/>
    <w:rsid w:val="00E70599"/>
    <w:rsid w:val="00E71B81"/>
    <w:rsid w:val="00E80904"/>
    <w:rsid w:val="00E81CE0"/>
    <w:rsid w:val="00EA62E8"/>
    <w:rsid w:val="00EC1E6C"/>
    <w:rsid w:val="00EC2519"/>
    <w:rsid w:val="00EC6D21"/>
    <w:rsid w:val="00ED62D5"/>
    <w:rsid w:val="00EE4FD6"/>
    <w:rsid w:val="00EF30DF"/>
    <w:rsid w:val="00F22CF0"/>
    <w:rsid w:val="00F41536"/>
    <w:rsid w:val="00F459B3"/>
    <w:rsid w:val="00F52833"/>
    <w:rsid w:val="00F53DB6"/>
    <w:rsid w:val="00F6167A"/>
    <w:rsid w:val="00F62558"/>
    <w:rsid w:val="00F754BA"/>
    <w:rsid w:val="00F770C5"/>
    <w:rsid w:val="00F80C7B"/>
    <w:rsid w:val="00F96572"/>
    <w:rsid w:val="00FD6068"/>
    <w:rsid w:val="00F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sid w:val="0097345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86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867B8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8446C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844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844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35A966338702871F9A1CF63ECC1A8EB0A86E5EA33EE3D4F907C825880B3BA88CA47360CE44A20F1kAU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8D69F089147822A803824F92D15A2899F69C42EBB27ECFDD678F01AI6T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8D69F089147822A803824F92D15A2899F60C826B827ECFDD678F01AI6T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88D69F089147822A803824F92D15A2899E69CE23BA27ECFDD678F01AI6T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CF347268ECAF22798EB4B9F42D4386AB0D1DC5E3E64165DC4E3B6E116450F7B25C7B2D05C2432CBABAFz1t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618A-82D8-4F91-A382-95675476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markitanova</dc:creator>
  <cp:lastModifiedBy>chekanceva</cp:lastModifiedBy>
  <cp:revision>96</cp:revision>
  <cp:lastPrinted>2016-12-09T03:48:00Z</cp:lastPrinted>
  <dcterms:created xsi:type="dcterms:W3CDTF">2016-11-21T02:37:00Z</dcterms:created>
  <dcterms:modified xsi:type="dcterms:W3CDTF">2016-12-15T09:20:00Z</dcterms:modified>
</cp:coreProperties>
</file>