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7" w:rsidRPr="00BE1BC8" w:rsidRDefault="003D5297" w:rsidP="007C6BE0">
      <w:pPr>
        <w:pStyle w:val="ConsNormal"/>
        <w:widowControl/>
        <w:ind w:firstLine="539"/>
        <w:jc w:val="center"/>
        <w:rPr>
          <w:rFonts w:ascii="Times New Roman" w:hAnsi="Times New Roman"/>
          <w:sz w:val="27"/>
          <w:szCs w:val="27"/>
        </w:rPr>
      </w:pPr>
      <w:r w:rsidRPr="00BE1BC8">
        <w:rPr>
          <w:rFonts w:ascii="Times New Roman" w:hAnsi="Times New Roman"/>
          <w:sz w:val="27"/>
          <w:szCs w:val="27"/>
        </w:rPr>
        <w:t xml:space="preserve">Отчет о результатах деятельности </w:t>
      </w:r>
    </w:p>
    <w:p w:rsidR="00163AAA" w:rsidRPr="00BE1BC8" w:rsidRDefault="003D5297" w:rsidP="007C6BE0">
      <w:pPr>
        <w:pStyle w:val="ConsNormal"/>
        <w:widowControl/>
        <w:ind w:firstLine="539"/>
        <w:jc w:val="center"/>
        <w:rPr>
          <w:rFonts w:ascii="Times New Roman" w:hAnsi="Times New Roman"/>
          <w:sz w:val="27"/>
          <w:szCs w:val="27"/>
        </w:rPr>
      </w:pPr>
      <w:r w:rsidRPr="00BE1BC8">
        <w:rPr>
          <w:rFonts w:ascii="Times New Roman" w:hAnsi="Times New Roman"/>
          <w:sz w:val="27"/>
          <w:szCs w:val="27"/>
        </w:rPr>
        <w:t>Министерства финансов Республики Алтай за 201</w:t>
      </w:r>
      <w:r w:rsidR="007C6BE0" w:rsidRPr="00BE1BC8">
        <w:rPr>
          <w:rFonts w:ascii="Times New Roman" w:hAnsi="Times New Roman"/>
          <w:sz w:val="27"/>
          <w:szCs w:val="27"/>
        </w:rPr>
        <w:t>6</w:t>
      </w:r>
      <w:r w:rsidRPr="00BE1BC8">
        <w:rPr>
          <w:rFonts w:ascii="Times New Roman" w:hAnsi="Times New Roman"/>
          <w:sz w:val="27"/>
          <w:szCs w:val="27"/>
        </w:rPr>
        <w:t xml:space="preserve"> год</w:t>
      </w:r>
      <w:r w:rsidR="00E504B4" w:rsidRPr="00BE1BC8">
        <w:rPr>
          <w:rFonts w:ascii="Times New Roman" w:hAnsi="Times New Roman"/>
          <w:sz w:val="27"/>
          <w:szCs w:val="27"/>
        </w:rPr>
        <w:t xml:space="preserve"> </w:t>
      </w:r>
    </w:p>
    <w:p w:rsidR="00304FCB" w:rsidRPr="00BE1BC8" w:rsidRDefault="00304FCB" w:rsidP="007C6BE0">
      <w:pPr>
        <w:tabs>
          <w:tab w:val="left" w:pos="2855"/>
        </w:tabs>
        <w:ind w:left="75"/>
        <w:jc w:val="center"/>
        <w:rPr>
          <w:sz w:val="27"/>
          <w:szCs w:val="27"/>
        </w:rPr>
      </w:pPr>
    </w:p>
    <w:p w:rsidR="00633FEC" w:rsidRPr="00BE1BC8" w:rsidRDefault="00C97E05" w:rsidP="007C6BE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E1BC8">
        <w:rPr>
          <w:rFonts w:ascii="Times New Roman" w:hAnsi="Times New Roman" w:cs="Times New Roman"/>
          <w:b w:val="0"/>
          <w:sz w:val="27"/>
          <w:szCs w:val="27"/>
        </w:rPr>
        <w:t xml:space="preserve"> Организационная структура </w:t>
      </w:r>
      <w:bookmarkStart w:id="0" w:name="_Toc258835971"/>
      <w:r w:rsidR="00D96341" w:rsidRPr="00BE1BC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bookmarkEnd w:id="0"/>
    </w:p>
    <w:p w:rsidR="006F5D75" w:rsidRPr="00BE1BC8" w:rsidRDefault="002D52E5" w:rsidP="007C6B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И</w:t>
      </w:r>
      <w:r w:rsidR="00591C57" w:rsidRPr="00BE1BC8">
        <w:rPr>
          <w:sz w:val="27"/>
          <w:szCs w:val="27"/>
        </w:rPr>
        <w:t xml:space="preserve">сполнительным органом государственной власти Республики Алтай, </w:t>
      </w:r>
      <w:r w:rsidR="006F5D75" w:rsidRPr="00BE1BC8">
        <w:rPr>
          <w:sz w:val="27"/>
          <w:szCs w:val="27"/>
        </w:rPr>
        <w:t>осуществляющим функции по реализации государственной финансовой (бюджетной, налоговой) политики в Республике Алтай, нормативно-правовому регулированию в установленной сфере деятельности по оказанию государственных услуг</w:t>
      </w:r>
      <w:r w:rsidRPr="00BE1BC8">
        <w:rPr>
          <w:sz w:val="27"/>
          <w:szCs w:val="27"/>
        </w:rPr>
        <w:t xml:space="preserve">, постановлением Правительства Республики Алтай </w:t>
      </w:r>
      <w:r w:rsidR="005D76CD" w:rsidRPr="00BE1BC8">
        <w:rPr>
          <w:sz w:val="27"/>
          <w:szCs w:val="27"/>
        </w:rPr>
        <w:t xml:space="preserve">       </w:t>
      </w:r>
      <w:r w:rsidRPr="00BE1BC8">
        <w:rPr>
          <w:sz w:val="27"/>
          <w:szCs w:val="27"/>
        </w:rPr>
        <w:t xml:space="preserve">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определено Министерство финансов Республики Алтай (далее – Минфин РА). </w:t>
      </w:r>
      <w:r w:rsidR="006F5D75" w:rsidRPr="00BE1BC8">
        <w:rPr>
          <w:sz w:val="27"/>
          <w:szCs w:val="27"/>
        </w:rPr>
        <w:t xml:space="preserve"> </w:t>
      </w:r>
    </w:p>
    <w:p w:rsidR="00591C57" w:rsidRPr="00BE1BC8" w:rsidRDefault="002D52E5" w:rsidP="007C6BE0">
      <w:pPr>
        <w:pStyle w:val="af6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Минфин РА</w:t>
      </w:r>
      <w:r w:rsidR="0017421A" w:rsidRPr="00BE1BC8">
        <w:rPr>
          <w:sz w:val="27"/>
          <w:szCs w:val="27"/>
        </w:rPr>
        <w:t xml:space="preserve"> </w:t>
      </w:r>
      <w:r w:rsidR="00591C57" w:rsidRPr="00BE1BC8">
        <w:rPr>
          <w:sz w:val="27"/>
          <w:szCs w:val="27"/>
        </w:rPr>
        <w:t xml:space="preserve">в своей деятельности руководствуется </w:t>
      </w:r>
      <w:hyperlink r:id="rId8" w:history="1">
        <w:r w:rsidR="00591C57" w:rsidRPr="00BE1BC8">
          <w:rPr>
            <w:sz w:val="27"/>
            <w:szCs w:val="27"/>
          </w:rPr>
          <w:t>Конституцией</w:t>
        </w:r>
      </w:hyperlink>
      <w:r w:rsidR="00591C57" w:rsidRPr="00BE1BC8">
        <w:rPr>
          <w:sz w:val="27"/>
          <w:szCs w:val="27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="00591C57" w:rsidRPr="00BE1BC8">
          <w:rPr>
            <w:sz w:val="27"/>
            <w:szCs w:val="27"/>
          </w:rPr>
          <w:t>Конституцией</w:t>
        </w:r>
      </w:hyperlink>
      <w:r w:rsidR="00591C57" w:rsidRPr="00BE1BC8">
        <w:rPr>
          <w:sz w:val="27"/>
          <w:szCs w:val="27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актами Мин</w:t>
      </w:r>
      <w:r w:rsidR="007C6BE0" w:rsidRPr="00BE1BC8">
        <w:rPr>
          <w:sz w:val="27"/>
          <w:szCs w:val="27"/>
        </w:rPr>
        <w:t>фина России</w:t>
      </w:r>
      <w:r w:rsidR="0017421A" w:rsidRPr="00BE1BC8">
        <w:rPr>
          <w:sz w:val="27"/>
          <w:szCs w:val="27"/>
        </w:rPr>
        <w:t xml:space="preserve"> и </w:t>
      </w:r>
      <w:r w:rsidR="00591C57" w:rsidRPr="00BE1BC8">
        <w:rPr>
          <w:sz w:val="27"/>
          <w:szCs w:val="27"/>
        </w:rPr>
        <w:t xml:space="preserve"> Положением</w:t>
      </w:r>
      <w:r w:rsidR="0017421A" w:rsidRPr="00BE1BC8">
        <w:rPr>
          <w:sz w:val="27"/>
          <w:szCs w:val="27"/>
        </w:rPr>
        <w:t xml:space="preserve"> о Министерстве </w:t>
      </w:r>
      <w:r w:rsidR="007C6BE0" w:rsidRPr="00BE1BC8">
        <w:rPr>
          <w:sz w:val="27"/>
          <w:szCs w:val="27"/>
        </w:rPr>
        <w:t>фин</w:t>
      </w:r>
      <w:r w:rsidR="00720979">
        <w:rPr>
          <w:sz w:val="27"/>
          <w:szCs w:val="27"/>
        </w:rPr>
        <w:t>ансов</w:t>
      </w:r>
      <w:r w:rsidR="007C6BE0" w:rsidRPr="00BE1BC8">
        <w:rPr>
          <w:sz w:val="27"/>
          <w:szCs w:val="27"/>
        </w:rPr>
        <w:t xml:space="preserve"> РА</w:t>
      </w:r>
      <w:r w:rsidR="00591C57" w:rsidRPr="00BE1BC8">
        <w:rPr>
          <w:sz w:val="27"/>
          <w:szCs w:val="27"/>
        </w:rPr>
        <w:t>.</w:t>
      </w:r>
    </w:p>
    <w:p w:rsidR="0017421A" w:rsidRPr="00BE1BC8" w:rsidRDefault="002D52E5" w:rsidP="007C6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Основными задачами Минфина РА определены: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проведение бюджетной политики, обеспечивающей долгосрочную устойчивость республиканского бюджета Республики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проведение налоговой политики, обеспечивающей укрепление доходной базы республиканского бюджета Республики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составление и организация исполнения республиканского бюджета Республики Алтай и бюджетной отчетности;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совершенствование и автоматизация бюджетного процесса в Республике Алтай, создание и развитие единой информационной среды управления государственными финансами, обеспечение стабильной работы информационных систем в Республике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совершенствование межбюджетных отношений в Республике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повышение качества и доступности финансовой информации.</w:t>
      </w:r>
    </w:p>
    <w:p w:rsidR="00C97E05" w:rsidRPr="00BE1BC8" w:rsidRDefault="00C97E05" w:rsidP="007C6BE0">
      <w:pPr>
        <w:ind w:firstLine="567"/>
        <w:jc w:val="both"/>
        <w:rPr>
          <w:sz w:val="27"/>
          <w:szCs w:val="27"/>
        </w:rPr>
      </w:pPr>
    </w:p>
    <w:p w:rsidR="00C97E05" w:rsidRPr="00BE1BC8" w:rsidRDefault="00C97E05" w:rsidP="007C6BE0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 w:val="0"/>
          <w:sz w:val="27"/>
          <w:szCs w:val="27"/>
        </w:rPr>
        <w:t xml:space="preserve">Результаты деятельности </w:t>
      </w:r>
    </w:p>
    <w:p w:rsidR="00407622" w:rsidRPr="00BE1BC8" w:rsidRDefault="001C7F29" w:rsidP="007C6BE0">
      <w:pPr>
        <w:pStyle w:val="rtejustify"/>
        <w:spacing w:before="0" w:beforeAutospacing="0" w:after="0" w:afterAutospacing="0"/>
        <w:ind w:firstLine="567"/>
        <w:jc w:val="both"/>
        <w:rPr>
          <w:rFonts w:eastAsia="BatangChe"/>
          <w:sz w:val="27"/>
          <w:szCs w:val="27"/>
        </w:rPr>
      </w:pPr>
      <w:r w:rsidRPr="00BE1BC8">
        <w:rPr>
          <w:rFonts w:eastAsia="BatangChe"/>
          <w:sz w:val="27"/>
          <w:szCs w:val="27"/>
        </w:rPr>
        <w:t>Э</w:t>
      </w:r>
      <w:r w:rsidR="00762E9C" w:rsidRPr="00BE1BC8">
        <w:rPr>
          <w:rFonts w:eastAsia="BatangChe"/>
          <w:sz w:val="27"/>
          <w:szCs w:val="27"/>
        </w:rPr>
        <w:t>ффективное управление государственными финансами</w:t>
      </w:r>
      <w:r w:rsidRPr="00BE1BC8">
        <w:rPr>
          <w:rFonts w:eastAsia="BatangChe"/>
          <w:sz w:val="27"/>
          <w:szCs w:val="27"/>
        </w:rPr>
        <w:t xml:space="preserve"> является одной из основных целей развития Республики Алтай, что</w:t>
      </w:r>
      <w:r w:rsidR="00762E9C" w:rsidRPr="00BE1BC8">
        <w:rPr>
          <w:rFonts w:eastAsia="BatangChe"/>
          <w:sz w:val="27"/>
          <w:szCs w:val="27"/>
        </w:rPr>
        <w:t xml:space="preserve"> на</w:t>
      </w:r>
      <w:r w:rsidR="006B660C" w:rsidRPr="00BE1BC8">
        <w:rPr>
          <w:rFonts w:eastAsia="BatangChe"/>
          <w:sz w:val="27"/>
          <w:szCs w:val="27"/>
        </w:rPr>
        <w:t xml:space="preserve">шло свое отражение в реализации </w:t>
      </w:r>
      <w:r w:rsidR="00762E9C" w:rsidRPr="00BE1BC8">
        <w:rPr>
          <w:rFonts w:eastAsia="BatangChe"/>
          <w:sz w:val="27"/>
          <w:szCs w:val="27"/>
        </w:rPr>
        <w:t xml:space="preserve"> Государственной программ</w:t>
      </w:r>
      <w:r w:rsidR="006B660C" w:rsidRPr="00BE1BC8">
        <w:rPr>
          <w:rFonts w:eastAsia="BatangChe"/>
          <w:sz w:val="27"/>
          <w:szCs w:val="27"/>
        </w:rPr>
        <w:t>ы</w:t>
      </w:r>
      <w:r w:rsidR="00762E9C" w:rsidRPr="00BE1BC8">
        <w:rPr>
          <w:rFonts w:eastAsia="BatangChe"/>
          <w:sz w:val="27"/>
          <w:szCs w:val="27"/>
        </w:rPr>
        <w:t xml:space="preserve"> «Управление государственными финансами»  (далее</w:t>
      </w:r>
      <w:r w:rsidR="008F426E">
        <w:rPr>
          <w:rFonts w:eastAsia="BatangChe"/>
          <w:sz w:val="27"/>
          <w:szCs w:val="27"/>
        </w:rPr>
        <w:t xml:space="preserve"> -</w:t>
      </w:r>
      <w:r w:rsidR="00762E9C" w:rsidRPr="00BE1BC8">
        <w:rPr>
          <w:rFonts w:eastAsia="BatangChe"/>
          <w:sz w:val="27"/>
          <w:szCs w:val="27"/>
        </w:rPr>
        <w:t xml:space="preserve"> Программа)</w:t>
      </w:r>
      <w:r w:rsidR="00FA0D7C" w:rsidRPr="00BE1BC8">
        <w:rPr>
          <w:rFonts w:eastAsia="BatangChe"/>
          <w:sz w:val="27"/>
          <w:szCs w:val="27"/>
        </w:rPr>
        <w:t>. Н</w:t>
      </w:r>
      <w:r w:rsidR="006B660C" w:rsidRPr="00BE1BC8">
        <w:rPr>
          <w:rFonts w:eastAsia="BatangChe"/>
          <w:sz w:val="27"/>
          <w:szCs w:val="27"/>
        </w:rPr>
        <w:t xml:space="preserve">аибольшая доля мероприятий Программы </w:t>
      </w:r>
      <w:r w:rsidR="00FA0D7C" w:rsidRPr="00BE1BC8">
        <w:rPr>
          <w:rFonts w:eastAsia="BatangChe"/>
          <w:sz w:val="27"/>
          <w:szCs w:val="27"/>
        </w:rPr>
        <w:t>направлена на решение ключевой задачи</w:t>
      </w:r>
      <w:r w:rsidR="006B660C" w:rsidRPr="00BE1BC8">
        <w:rPr>
          <w:rFonts w:eastAsia="BatangChe"/>
          <w:sz w:val="27"/>
          <w:szCs w:val="27"/>
        </w:rPr>
        <w:t xml:space="preserve"> повышения эффективности использования бюджетных средств</w:t>
      </w:r>
      <w:r w:rsidR="00762E9C" w:rsidRPr="00BE1BC8">
        <w:rPr>
          <w:rFonts w:eastAsia="BatangChe"/>
          <w:sz w:val="27"/>
          <w:szCs w:val="27"/>
        </w:rPr>
        <w:t>.</w:t>
      </w:r>
      <w:r w:rsidR="00F5103E" w:rsidRPr="00BE1BC8">
        <w:rPr>
          <w:rFonts w:eastAsia="BatangChe"/>
          <w:sz w:val="27"/>
          <w:szCs w:val="27"/>
        </w:rPr>
        <w:t xml:space="preserve"> По</w:t>
      </w:r>
      <w:r w:rsidR="00E504B4" w:rsidRPr="00BE1BC8">
        <w:rPr>
          <w:rFonts w:eastAsia="BatangChe"/>
          <w:sz w:val="27"/>
          <w:szCs w:val="27"/>
        </w:rPr>
        <w:t xml:space="preserve"> предварительным </w:t>
      </w:r>
      <w:r w:rsidR="00762E9C" w:rsidRPr="00BE1BC8">
        <w:rPr>
          <w:rFonts w:eastAsia="BatangChe"/>
          <w:sz w:val="27"/>
          <w:szCs w:val="27"/>
        </w:rPr>
        <w:t>итогам</w:t>
      </w:r>
      <w:r w:rsidR="00E504B4" w:rsidRPr="00BE1BC8">
        <w:rPr>
          <w:rFonts w:eastAsia="BatangChe"/>
          <w:sz w:val="27"/>
          <w:szCs w:val="27"/>
        </w:rPr>
        <w:t xml:space="preserve"> за </w:t>
      </w:r>
      <w:r w:rsidR="00762E9C" w:rsidRPr="00BE1BC8">
        <w:rPr>
          <w:rFonts w:eastAsia="BatangChe"/>
          <w:sz w:val="27"/>
          <w:szCs w:val="27"/>
        </w:rPr>
        <w:t>201</w:t>
      </w:r>
      <w:r w:rsidR="00C6357B" w:rsidRPr="00BE1BC8">
        <w:rPr>
          <w:rFonts w:eastAsia="BatangChe"/>
          <w:sz w:val="27"/>
          <w:szCs w:val="27"/>
        </w:rPr>
        <w:t>6</w:t>
      </w:r>
      <w:r w:rsidR="00762E9C" w:rsidRPr="00BE1BC8">
        <w:rPr>
          <w:rFonts w:eastAsia="BatangChe"/>
          <w:sz w:val="27"/>
          <w:szCs w:val="27"/>
        </w:rPr>
        <w:t xml:space="preserve"> г</w:t>
      </w:r>
      <w:r w:rsidR="00991DFB" w:rsidRPr="00BE1BC8">
        <w:rPr>
          <w:rFonts w:eastAsia="BatangChe"/>
          <w:sz w:val="27"/>
          <w:szCs w:val="27"/>
        </w:rPr>
        <w:t>од</w:t>
      </w:r>
      <w:r w:rsidR="00E504B4" w:rsidRPr="00BE1BC8">
        <w:rPr>
          <w:rFonts w:eastAsia="BatangChe"/>
          <w:sz w:val="27"/>
          <w:szCs w:val="27"/>
        </w:rPr>
        <w:t xml:space="preserve"> </w:t>
      </w:r>
      <w:r w:rsidR="00F5103E" w:rsidRPr="00BE1BC8">
        <w:rPr>
          <w:rFonts w:eastAsia="BatangChe"/>
          <w:sz w:val="27"/>
          <w:szCs w:val="27"/>
        </w:rPr>
        <w:t xml:space="preserve">программа </w:t>
      </w:r>
      <w:r w:rsidR="00E504B4" w:rsidRPr="00BE1BC8">
        <w:rPr>
          <w:rFonts w:eastAsia="BatangChe"/>
          <w:sz w:val="27"/>
          <w:szCs w:val="27"/>
        </w:rPr>
        <w:t>реализована эффективно</w:t>
      </w:r>
      <w:r w:rsidR="00407622" w:rsidRPr="00BE1BC8">
        <w:rPr>
          <w:rFonts w:eastAsia="BatangChe"/>
          <w:sz w:val="27"/>
          <w:szCs w:val="27"/>
        </w:rPr>
        <w:t xml:space="preserve"> (официальные </w:t>
      </w:r>
      <w:r w:rsidR="008F426E">
        <w:rPr>
          <w:rFonts w:eastAsia="BatangChe"/>
          <w:sz w:val="27"/>
          <w:szCs w:val="27"/>
        </w:rPr>
        <w:t>итоги</w:t>
      </w:r>
      <w:r w:rsidR="00407622" w:rsidRPr="00BE1BC8">
        <w:rPr>
          <w:rFonts w:eastAsia="BatangChe"/>
          <w:sz w:val="27"/>
          <w:szCs w:val="27"/>
        </w:rPr>
        <w:t xml:space="preserve"> будут подведены в 1 полугодии 201</w:t>
      </w:r>
      <w:r w:rsidR="00C6357B" w:rsidRPr="00BE1BC8">
        <w:rPr>
          <w:rFonts w:eastAsia="BatangChe"/>
          <w:sz w:val="27"/>
          <w:szCs w:val="27"/>
        </w:rPr>
        <w:t>7</w:t>
      </w:r>
      <w:r w:rsidR="00407622" w:rsidRPr="00BE1BC8">
        <w:rPr>
          <w:rFonts w:eastAsia="BatangChe"/>
          <w:sz w:val="27"/>
          <w:szCs w:val="27"/>
        </w:rPr>
        <w:t xml:space="preserve"> года).</w:t>
      </w:r>
    </w:p>
    <w:p w:rsidR="002D1712" w:rsidRPr="00BE1BC8" w:rsidRDefault="00407622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rFonts w:eastAsia="BatangChe"/>
          <w:sz w:val="27"/>
          <w:szCs w:val="27"/>
        </w:rPr>
        <w:t>В 201</w:t>
      </w:r>
      <w:r w:rsidR="00C6357B" w:rsidRPr="00BE1BC8">
        <w:rPr>
          <w:rFonts w:eastAsia="BatangChe"/>
          <w:sz w:val="27"/>
          <w:szCs w:val="27"/>
        </w:rPr>
        <w:t>6</w:t>
      </w:r>
      <w:r w:rsidRPr="00BE1BC8">
        <w:rPr>
          <w:rFonts w:eastAsia="BatangChe"/>
          <w:sz w:val="27"/>
          <w:szCs w:val="27"/>
        </w:rPr>
        <w:t xml:space="preserve"> году Министерством обеспечена реализация </w:t>
      </w:r>
      <w:r w:rsidRPr="00BE1BC8">
        <w:rPr>
          <w:sz w:val="27"/>
          <w:szCs w:val="27"/>
        </w:rPr>
        <w:t xml:space="preserve"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</w:t>
      </w:r>
      <w:r w:rsidRPr="00BE1BC8">
        <w:rPr>
          <w:sz w:val="27"/>
          <w:szCs w:val="27"/>
        </w:rPr>
        <w:lastRenderedPageBreak/>
        <w:t xml:space="preserve">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№ 144-р (в редакции распоряжений Правительства Республики Алтай от 13 июня 2015 года  № 362-р, от 24 ноября 2015 года </w:t>
      </w:r>
      <w:r w:rsidR="00BE1BC8" w:rsidRPr="00BE1BC8">
        <w:rPr>
          <w:sz w:val="27"/>
          <w:szCs w:val="27"/>
        </w:rPr>
        <w:t xml:space="preserve">      </w:t>
      </w:r>
      <w:r w:rsidRPr="00BE1BC8">
        <w:rPr>
          <w:sz w:val="27"/>
          <w:szCs w:val="27"/>
        </w:rPr>
        <w:t xml:space="preserve">№ 592-р). </w:t>
      </w:r>
    </w:p>
    <w:p w:rsidR="00AB030B" w:rsidRPr="00BE1BC8" w:rsidRDefault="00407622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В</w:t>
      </w:r>
      <w:r w:rsidR="002D1712" w:rsidRPr="00BE1BC8">
        <w:rPr>
          <w:sz w:val="27"/>
          <w:szCs w:val="27"/>
        </w:rPr>
        <w:t xml:space="preserve"> соответствии с Планом</w:t>
      </w:r>
      <w:r w:rsidR="00AB030B" w:rsidRPr="00BE1BC8">
        <w:rPr>
          <w:sz w:val="27"/>
          <w:szCs w:val="27"/>
        </w:rPr>
        <w:t>,</w:t>
      </w:r>
      <w:r w:rsidRPr="00BE1BC8">
        <w:rPr>
          <w:sz w:val="27"/>
          <w:szCs w:val="27"/>
        </w:rPr>
        <w:t xml:space="preserve"> реализован комплекс мероприятий, направленных на решение таких </w:t>
      </w:r>
      <w:r w:rsidR="002D1712" w:rsidRPr="00BE1BC8">
        <w:rPr>
          <w:sz w:val="27"/>
          <w:szCs w:val="27"/>
        </w:rPr>
        <w:t>ключевых задач</w:t>
      </w:r>
      <w:r w:rsidR="00AB030B" w:rsidRPr="00BE1BC8">
        <w:rPr>
          <w:sz w:val="27"/>
          <w:szCs w:val="27"/>
        </w:rPr>
        <w:t>,</w:t>
      </w:r>
      <w:r w:rsidRPr="00BE1BC8">
        <w:rPr>
          <w:sz w:val="27"/>
          <w:szCs w:val="27"/>
        </w:rPr>
        <w:t xml:space="preserve"> как:</w:t>
      </w:r>
    </w:p>
    <w:p w:rsidR="00AB030B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увеличение поступлений налоговых и неналоговых доходов консолидированного бюджета Республики Алтай,</w:t>
      </w:r>
    </w:p>
    <w:p w:rsidR="00AB030B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повышени</w:t>
      </w:r>
      <w:r w:rsidRPr="00BE1BC8">
        <w:rPr>
          <w:sz w:val="27"/>
          <w:szCs w:val="27"/>
        </w:rPr>
        <w:t>е</w:t>
      </w:r>
      <w:r w:rsidR="00407622" w:rsidRPr="00BE1BC8">
        <w:rPr>
          <w:sz w:val="27"/>
          <w:szCs w:val="27"/>
        </w:rPr>
        <w:t xml:space="preserve"> эффективности использования бюджетных средств,</w:t>
      </w:r>
    </w:p>
    <w:p w:rsidR="002D1712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оптимизаци</w:t>
      </w:r>
      <w:r w:rsidRPr="00BE1BC8">
        <w:rPr>
          <w:sz w:val="27"/>
          <w:szCs w:val="27"/>
        </w:rPr>
        <w:t>я</w:t>
      </w:r>
      <w:r w:rsidR="00407622" w:rsidRPr="00BE1BC8">
        <w:rPr>
          <w:sz w:val="27"/>
          <w:szCs w:val="27"/>
        </w:rPr>
        <w:t xml:space="preserve"> долговой нагрузки республиканского бюджета Республики Алтай</w:t>
      </w:r>
      <w:r w:rsidR="002D1712" w:rsidRPr="00BE1BC8">
        <w:rPr>
          <w:sz w:val="27"/>
          <w:szCs w:val="27"/>
        </w:rPr>
        <w:t>.</w:t>
      </w:r>
    </w:p>
    <w:p w:rsidR="00EB4669" w:rsidRPr="00BE1BC8" w:rsidRDefault="00C6357B" w:rsidP="007C6BE0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Cs/>
          <w:sz w:val="27"/>
          <w:szCs w:val="27"/>
        </w:rPr>
        <w:t>В 2016 году во взаимодействии с заинтересованными органами государственной власти и органами местного самоуправления про</w:t>
      </w:r>
      <w:r w:rsidR="008F426E">
        <w:rPr>
          <w:rFonts w:ascii="Times New Roman" w:hAnsi="Times New Roman" w:cs="Times New Roman"/>
          <w:bCs/>
          <w:sz w:val="27"/>
          <w:szCs w:val="27"/>
        </w:rPr>
        <w:t>должена</w:t>
      </w:r>
      <w:r w:rsidRPr="00BE1BC8">
        <w:rPr>
          <w:rFonts w:ascii="Times New Roman" w:hAnsi="Times New Roman" w:cs="Times New Roman"/>
          <w:bCs/>
          <w:sz w:val="27"/>
          <w:szCs w:val="27"/>
        </w:rPr>
        <w:t xml:space="preserve"> р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>абота по увеличению поступлений налоговых и неналоговых доходов (собственных доходов) консол</w:t>
      </w:r>
      <w:r w:rsidR="008F426E">
        <w:rPr>
          <w:rFonts w:ascii="Times New Roman" w:hAnsi="Times New Roman" w:cs="Times New Roman"/>
          <w:bCs/>
          <w:sz w:val="27"/>
          <w:szCs w:val="27"/>
        </w:rPr>
        <w:t>идированного бюджета республики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E1BC8">
        <w:rPr>
          <w:rFonts w:ascii="Times New Roman" w:hAnsi="Times New Roman" w:cs="Times New Roman"/>
          <w:bCs/>
          <w:sz w:val="27"/>
          <w:szCs w:val="27"/>
        </w:rPr>
        <w:t>М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 xml:space="preserve">инистерство принимало активное участие в работе Комиссии по легализации налоговой базы, созданной при УФНС России по </w:t>
      </w:r>
      <w:r w:rsidR="00AB030B" w:rsidRPr="00BE1BC8">
        <w:rPr>
          <w:rFonts w:ascii="Times New Roman" w:hAnsi="Times New Roman" w:cs="Times New Roman"/>
          <w:bCs/>
          <w:sz w:val="27"/>
          <w:szCs w:val="27"/>
        </w:rPr>
        <w:t>Р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>еспублике Алтай.</w:t>
      </w:r>
    </w:p>
    <w:p w:rsidR="00C3212D" w:rsidRPr="008F426E" w:rsidRDefault="002D1712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 xml:space="preserve">Приоритетом в сфере управления государственным долгом Республики Алтай определено проведение взвешенной политики, </w:t>
      </w:r>
      <w:r w:rsidR="001F3B1A" w:rsidRPr="008F426E">
        <w:rPr>
          <w:sz w:val="27"/>
          <w:szCs w:val="27"/>
        </w:rPr>
        <w:t xml:space="preserve">предусматривающей меры по поэтапному снижению долговой нагрузки на республиканский бюджет, сохранение объема государственного долга республики на экономически безопасном уровне для бюджета. </w:t>
      </w:r>
    </w:p>
    <w:p w:rsidR="002D1712" w:rsidRPr="008F426E" w:rsidRDefault="00C6357B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В рамках указанного направления деятельности</w:t>
      </w:r>
      <w:r w:rsidR="005D76CD" w:rsidRPr="008F426E">
        <w:rPr>
          <w:sz w:val="27"/>
          <w:szCs w:val="27"/>
        </w:rPr>
        <w:t>:</w:t>
      </w:r>
    </w:p>
    <w:p w:rsidR="001F3B1A" w:rsidRPr="008F426E" w:rsidRDefault="001F3B1A" w:rsidP="00C3212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- привлечены среднесрочные бюджетные кредиты из федерального бюджета</w:t>
      </w:r>
      <w:r w:rsidRPr="008F426E">
        <w:rPr>
          <w:spacing w:val="-7"/>
          <w:sz w:val="27"/>
          <w:szCs w:val="27"/>
        </w:rPr>
        <w:t xml:space="preserve"> в размере 287,8 млн. рублей </w:t>
      </w:r>
      <w:r w:rsidRPr="008F426E">
        <w:rPr>
          <w:sz w:val="27"/>
          <w:szCs w:val="27"/>
        </w:rPr>
        <w:t>в целях погашения долговых обязательств Республики Алтай в виде обязательств по бюджетным кредитам и кредитам, полученным от кредитных организаций;</w:t>
      </w:r>
    </w:p>
    <w:p w:rsidR="001F3B1A" w:rsidRPr="008F426E" w:rsidRDefault="001F3B1A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- за счет временно свободных остатков средств на счетах по учету средств  бюджета осуществлялось досрочное погашение бюджетных кредитов в сумме 310 млн. рублей.</w:t>
      </w:r>
    </w:p>
    <w:p w:rsidR="001F3B1A" w:rsidRPr="008F426E" w:rsidRDefault="001F3B1A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В целях погашения долговых обязательств Республики Алтай Законом Республики Алтай от 16 декабря 2015 года № 74-РЗ «О республиканском бюджете Республики Алтай на 2016 год» республиканский бюджет на 2016 год утвержден с профицитом (без учета снижения остатков средств на счетах по учету средств республиканского бюджета).</w:t>
      </w:r>
    </w:p>
    <w:p w:rsidR="001142E3" w:rsidRPr="008F426E" w:rsidRDefault="001F3B1A" w:rsidP="00C3212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Объем государственного долга  Республики  Алтай на 1 января 2017 года в сравнении с началом года снизился на 19 % или на 378 млн. рублей и составил 1 596,4 млн. рублей</w:t>
      </w:r>
      <w:r w:rsidR="001142E3" w:rsidRPr="008F426E">
        <w:rPr>
          <w:sz w:val="27"/>
          <w:szCs w:val="27"/>
        </w:rPr>
        <w:t>,</w:t>
      </w:r>
      <w:r w:rsidR="009101B6" w:rsidRPr="008F426E">
        <w:rPr>
          <w:sz w:val="27"/>
          <w:szCs w:val="27"/>
        </w:rPr>
        <w:t xml:space="preserve"> </w:t>
      </w:r>
      <w:r w:rsidR="005343B5" w:rsidRPr="008F426E">
        <w:rPr>
          <w:sz w:val="27"/>
          <w:szCs w:val="27"/>
        </w:rPr>
        <w:t xml:space="preserve">в том числе </w:t>
      </w:r>
      <w:r w:rsidR="009101B6" w:rsidRPr="008F426E">
        <w:rPr>
          <w:sz w:val="27"/>
          <w:szCs w:val="27"/>
        </w:rPr>
        <w:t xml:space="preserve">задолженность по бюджетным кредитам, полученным из федерального бюджета, в сумме 1 596,4 млн. рублей. </w:t>
      </w:r>
    </w:p>
    <w:p w:rsidR="002D1712" w:rsidRPr="008F426E" w:rsidRDefault="002D1712" w:rsidP="00846272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Республика Алтай имеет положительную кредитную историю во всех кредитных организациях, а также в Министерстве финансов Российской Федерации, все условия кредитных договоров исполнялись своевременно и в полном объеме.</w:t>
      </w:r>
    </w:p>
    <w:p w:rsidR="00801EC4" w:rsidRPr="008F426E" w:rsidRDefault="00801EC4" w:rsidP="00100E9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 xml:space="preserve">В целом проводимая долговая политика позволила снизить долговую нагрузку на республиканский бюджет и более равномерно распределить ее во </w:t>
      </w:r>
      <w:r w:rsidRPr="008F426E">
        <w:rPr>
          <w:sz w:val="27"/>
          <w:szCs w:val="27"/>
        </w:rPr>
        <w:lastRenderedPageBreak/>
        <w:t>времени, повысить сбалансированность республиканского бюджета Республики Алтай.</w:t>
      </w:r>
    </w:p>
    <w:p w:rsidR="00801EC4" w:rsidRPr="008F426E" w:rsidRDefault="00801EC4" w:rsidP="00100E9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Республикой Алтай в 2016 году не допускалось превышение предельных ограничений, установленных бюджетным законодательством в отношении  дефицита бюджета, объема заимствований и объема государственного долга субъекта Российской Федерации.</w:t>
      </w:r>
    </w:p>
    <w:p w:rsidR="00D14CA3" w:rsidRDefault="00EB4669" w:rsidP="007C6BE0">
      <w:pPr>
        <w:ind w:firstLine="709"/>
        <w:jc w:val="both"/>
        <w:rPr>
          <w:sz w:val="27"/>
          <w:szCs w:val="27"/>
        </w:rPr>
      </w:pPr>
      <w:r w:rsidRPr="00052297">
        <w:rPr>
          <w:sz w:val="27"/>
          <w:szCs w:val="27"/>
        </w:rPr>
        <w:t>В 201</w:t>
      </w:r>
      <w:r w:rsidR="00C6357B" w:rsidRPr="00052297">
        <w:rPr>
          <w:sz w:val="27"/>
          <w:szCs w:val="27"/>
        </w:rPr>
        <w:t>6</w:t>
      </w:r>
      <w:r w:rsidRPr="00052297">
        <w:rPr>
          <w:sz w:val="27"/>
          <w:szCs w:val="27"/>
        </w:rPr>
        <w:t xml:space="preserve"> году Мин</w:t>
      </w:r>
      <w:r w:rsidR="00BE1BC8" w:rsidRPr="00052297">
        <w:rPr>
          <w:sz w:val="27"/>
          <w:szCs w:val="27"/>
        </w:rPr>
        <w:t>фином РА</w:t>
      </w:r>
      <w:r w:rsidRPr="00052297">
        <w:rPr>
          <w:sz w:val="27"/>
          <w:szCs w:val="27"/>
        </w:rPr>
        <w:t xml:space="preserve"> подготовлено </w:t>
      </w:r>
      <w:r w:rsidR="00931A68" w:rsidRPr="00117394">
        <w:rPr>
          <w:sz w:val="27"/>
          <w:szCs w:val="27"/>
        </w:rPr>
        <w:t>7</w:t>
      </w:r>
      <w:r w:rsidR="005B3195">
        <w:rPr>
          <w:sz w:val="27"/>
          <w:szCs w:val="27"/>
        </w:rPr>
        <w:t>2</w:t>
      </w:r>
      <w:r w:rsidR="00EC3AF4" w:rsidRPr="00052297">
        <w:rPr>
          <w:sz w:val="27"/>
          <w:szCs w:val="27"/>
        </w:rPr>
        <w:t xml:space="preserve"> </w:t>
      </w:r>
      <w:r w:rsidRPr="00052297">
        <w:rPr>
          <w:sz w:val="27"/>
          <w:szCs w:val="27"/>
        </w:rPr>
        <w:t>отзыв</w:t>
      </w:r>
      <w:r w:rsidR="005B3195">
        <w:rPr>
          <w:sz w:val="27"/>
          <w:szCs w:val="27"/>
        </w:rPr>
        <w:t>а</w:t>
      </w:r>
      <w:r w:rsidRPr="00052297">
        <w:rPr>
          <w:sz w:val="27"/>
          <w:szCs w:val="27"/>
        </w:rPr>
        <w:t xml:space="preserve"> на проекты федеральных законов, внесенных в Государственную Думу Федерального Собрания Российской </w:t>
      </w:r>
      <w:r w:rsidR="00D14CA3" w:rsidRPr="00052297">
        <w:rPr>
          <w:sz w:val="27"/>
          <w:szCs w:val="27"/>
        </w:rPr>
        <w:t>Ф</w:t>
      </w:r>
      <w:r w:rsidRPr="00052297">
        <w:rPr>
          <w:sz w:val="27"/>
          <w:szCs w:val="27"/>
        </w:rPr>
        <w:t>едер</w:t>
      </w:r>
      <w:r w:rsidR="00D14CA3" w:rsidRPr="00052297">
        <w:rPr>
          <w:sz w:val="27"/>
          <w:szCs w:val="27"/>
        </w:rPr>
        <w:t>ации.</w:t>
      </w:r>
    </w:p>
    <w:p w:rsidR="00D14CA3" w:rsidRDefault="00D14CA3" w:rsidP="007C6BE0">
      <w:pPr>
        <w:ind w:firstLine="709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Осуществлена экспертиза проектов решений о местных бюджетах на 201</w:t>
      </w:r>
      <w:r w:rsidR="00C6357B" w:rsidRPr="00BE1BC8">
        <w:rPr>
          <w:sz w:val="27"/>
          <w:szCs w:val="27"/>
        </w:rPr>
        <w:t>7</w:t>
      </w:r>
      <w:r w:rsidRPr="00BE1BC8">
        <w:rPr>
          <w:sz w:val="27"/>
          <w:szCs w:val="27"/>
        </w:rPr>
        <w:t xml:space="preserve"> год всех </w:t>
      </w:r>
      <w:r w:rsidR="001416AD" w:rsidRPr="00BE1BC8">
        <w:rPr>
          <w:sz w:val="27"/>
          <w:szCs w:val="27"/>
        </w:rPr>
        <w:t>муниципальных образований (</w:t>
      </w:r>
      <w:r w:rsidRPr="00BE1BC8">
        <w:rPr>
          <w:sz w:val="27"/>
          <w:szCs w:val="27"/>
        </w:rPr>
        <w:t>91 сельское поселение,</w:t>
      </w:r>
      <w:r w:rsidR="001416AD" w:rsidRPr="00BE1BC8">
        <w:rPr>
          <w:sz w:val="27"/>
          <w:szCs w:val="27"/>
        </w:rPr>
        <w:t xml:space="preserve"> 10</w:t>
      </w:r>
      <w:r w:rsidRPr="00BE1BC8">
        <w:rPr>
          <w:sz w:val="27"/>
          <w:szCs w:val="27"/>
        </w:rPr>
        <w:t xml:space="preserve"> муниципальных районов</w:t>
      </w:r>
      <w:r w:rsidR="001416AD" w:rsidRPr="00BE1BC8">
        <w:rPr>
          <w:sz w:val="27"/>
          <w:szCs w:val="27"/>
        </w:rPr>
        <w:t xml:space="preserve"> и муниципальное образование «город Горно-Алтайск»),</w:t>
      </w:r>
      <w:r w:rsidRPr="00BE1BC8">
        <w:rPr>
          <w:sz w:val="27"/>
          <w:szCs w:val="27"/>
        </w:rPr>
        <w:t xml:space="preserve"> по результатам которой подготовлены заключения и дана оценка реалистичности проектов местных бюджетов.</w:t>
      </w:r>
    </w:p>
    <w:p w:rsidR="00931A68" w:rsidRPr="00BE1BC8" w:rsidRDefault="00931A68" w:rsidP="007C6BE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Минфином РА проведена экспертиза более тысячи проектов нормативных правовых актов, разработанных органами государственной власти Республики Алтай.</w:t>
      </w:r>
    </w:p>
    <w:p w:rsidR="00C6357B" w:rsidRPr="00BE1BC8" w:rsidRDefault="00C6357B" w:rsidP="007C6BE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BE1BC8">
        <w:rPr>
          <w:b/>
          <w:bCs/>
          <w:sz w:val="27"/>
          <w:szCs w:val="27"/>
        </w:rPr>
        <w:t xml:space="preserve">В сфере регулирования бюджетного процесса </w:t>
      </w:r>
      <w:r w:rsidRPr="00BE1BC8">
        <w:rPr>
          <w:bCs/>
          <w:sz w:val="27"/>
          <w:szCs w:val="27"/>
        </w:rPr>
        <w:t>в 2016 году, во взаимодействии с Парламентом республики проведена работа, по итогам которой приняты следующие законы о внесении изменений в Закон Республики Алтай от 27.11.2007 № 66-РЗ "О бюджетном процессе в Республике Алтай":</w:t>
      </w:r>
    </w:p>
    <w:p w:rsidR="00C6357B" w:rsidRPr="00BE1BC8" w:rsidRDefault="00C6357B" w:rsidP="007C6BE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BE1BC8">
        <w:rPr>
          <w:bCs/>
          <w:sz w:val="27"/>
          <w:szCs w:val="27"/>
        </w:rPr>
        <w:t>Закон Республики Алтай от 04.04.2016 N 22-РЗ, которым урегулированы вопросы, связанные с проведением публичных слушаний, как одной из форм общественного участия граждан в бюджетном процессе. Кроме того, законом впервые установлен порядок рассмотрения Парламентом респу</w:t>
      </w:r>
      <w:r w:rsidR="008F426E">
        <w:rPr>
          <w:bCs/>
          <w:sz w:val="27"/>
          <w:szCs w:val="27"/>
        </w:rPr>
        <w:t>блики государственных программ Р</w:t>
      </w:r>
      <w:r w:rsidRPr="00BE1BC8">
        <w:rPr>
          <w:bCs/>
          <w:sz w:val="27"/>
          <w:szCs w:val="27"/>
        </w:rPr>
        <w:t>еспублики Алтай, а так же порядок проведения «нулевых» чтени</w:t>
      </w:r>
      <w:r w:rsidR="008F426E">
        <w:rPr>
          <w:bCs/>
          <w:sz w:val="27"/>
          <w:szCs w:val="27"/>
        </w:rPr>
        <w:t>й</w:t>
      </w:r>
      <w:r w:rsidRPr="00BE1BC8">
        <w:rPr>
          <w:bCs/>
          <w:sz w:val="27"/>
          <w:szCs w:val="27"/>
        </w:rPr>
        <w:t xml:space="preserve"> проекта бюджета на очередной финансовый год и плановый период;</w:t>
      </w:r>
    </w:p>
    <w:p w:rsidR="00C6357B" w:rsidRPr="00BE1BC8" w:rsidRDefault="00C6357B" w:rsidP="007C6BE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BE1BC8">
        <w:rPr>
          <w:sz w:val="27"/>
          <w:szCs w:val="27"/>
        </w:rPr>
        <w:t xml:space="preserve">Закон Республики Алтай от 30.09.2016 N 61-РЗ, которым </w:t>
      </w:r>
      <w:r w:rsidRPr="00BE1BC8">
        <w:rPr>
          <w:bCs/>
          <w:sz w:val="27"/>
          <w:szCs w:val="27"/>
        </w:rPr>
        <w:t>перенесены сроки внесения в высший законодательный орган республики проекта республиканского бюджета на 2017-2019 годы, и сопряженные сроки работы парламентских комитетов над проектом бюджета.</w:t>
      </w:r>
    </w:p>
    <w:p w:rsidR="00C6357B" w:rsidRPr="00BE1BC8" w:rsidRDefault="00C6357B" w:rsidP="007C6B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b/>
          <w:bCs/>
          <w:sz w:val="27"/>
          <w:szCs w:val="27"/>
        </w:rPr>
        <w:t xml:space="preserve">Для обеспечения своевременного и качественного формирования проекта бюджета </w:t>
      </w:r>
      <w:r w:rsidRPr="00BE1BC8">
        <w:rPr>
          <w:sz w:val="27"/>
          <w:szCs w:val="27"/>
        </w:rPr>
        <w:t xml:space="preserve">разработаны </w:t>
      </w:r>
      <w:r w:rsidR="008F426E">
        <w:rPr>
          <w:sz w:val="27"/>
          <w:szCs w:val="27"/>
        </w:rPr>
        <w:t>О</w:t>
      </w:r>
      <w:r w:rsidRPr="00BE1BC8">
        <w:rPr>
          <w:bCs/>
          <w:sz w:val="27"/>
          <w:szCs w:val="27"/>
        </w:rPr>
        <w:t>сновные направления налоговой политики Республики Алтай на 2017 - 2019 годы</w:t>
      </w:r>
      <w:r w:rsidR="00A373B5" w:rsidRPr="00BE1BC8">
        <w:rPr>
          <w:bCs/>
          <w:sz w:val="27"/>
          <w:szCs w:val="27"/>
        </w:rPr>
        <w:t xml:space="preserve"> (</w:t>
      </w:r>
      <w:r w:rsidR="00BE1BC8" w:rsidRPr="00BE1BC8">
        <w:rPr>
          <w:bCs/>
          <w:sz w:val="27"/>
          <w:szCs w:val="27"/>
        </w:rPr>
        <w:t>п</w:t>
      </w:r>
      <w:r w:rsidR="00A373B5" w:rsidRPr="00BE1BC8">
        <w:rPr>
          <w:bCs/>
          <w:sz w:val="27"/>
          <w:szCs w:val="27"/>
        </w:rPr>
        <w:t>остановление Правительства Республики Алтай от 23.08.2016г. № 257),</w:t>
      </w:r>
      <w:r w:rsidR="00BE1BC8">
        <w:rPr>
          <w:bCs/>
          <w:sz w:val="27"/>
          <w:szCs w:val="27"/>
        </w:rPr>
        <w:t xml:space="preserve"> </w:t>
      </w:r>
      <w:r w:rsidR="008F426E">
        <w:rPr>
          <w:bCs/>
          <w:sz w:val="27"/>
          <w:szCs w:val="27"/>
        </w:rPr>
        <w:t>О</w:t>
      </w:r>
      <w:r w:rsidRPr="00BE1BC8">
        <w:rPr>
          <w:bCs/>
          <w:sz w:val="27"/>
          <w:szCs w:val="27"/>
        </w:rPr>
        <w:t xml:space="preserve">сновные направления бюджетной политики Республики Алтай на 2017 - 2019 годы </w:t>
      </w:r>
      <w:r w:rsidR="00BE1BC8" w:rsidRPr="00BE1BC8">
        <w:rPr>
          <w:bCs/>
          <w:sz w:val="27"/>
          <w:szCs w:val="27"/>
        </w:rPr>
        <w:t>(п</w:t>
      </w:r>
      <w:r w:rsidRPr="00BE1BC8">
        <w:rPr>
          <w:bCs/>
          <w:sz w:val="27"/>
          <w:szCs w:val="27"/>
        </w:rPr>
        <w:t xml:space="preserve">остановление Правительства Республики Алтай от 11.08.2016 N 235), </w:t>
      </w:r>
      <w:r w:rsidR="008F426E" w:rsidRPr="00BE1BC8">
        <w:rPr>
          <w:bCs/>
          <w:sz w:val="27"/>
          <w:szCs w:val="27"/>
        </w:rPr>
        <w:t xml:space="preserve">постановлением </w:t>
      </w:r>
      <w:r w:rsidR="008F426E">
        <w:rPr>
          <w:bCs/>
          <w:sz w:val="27"/>
          <w:szCs w:val="27"/>
        </w:rPr>
        <w:t xml:space="preserve">Правительства </w:t>
      </w:r>
      <w:r w:rsidR="008F426E" w:rsidRPr="00BE1BC8">
        <w:rPr>
          <w:sz w:val="27"/>
          <w:szCs w:val="27"/>
        </w:rPr>
        <w:t>Республики Алтай</w:t>
      </w:r>
      <w:r w:rsidR="008F426E" w:rsidRPr="00BE1BC8">
        <w:rPr>
          <w:bCs/>
          <w:sz w:val="27"/>
          <w:szCs w:val="27"/>
        </w:rPr>
        <w:t xml:space="preserve"> от </w:t>
      </w:r>
      <w:r w:rsidR="008F426E" w:rsidRPr="00BE1BC8">
        <w:rPr>
          <w:sz w:val="27"/>
          <w:szCs w:val="27"/>
        </w:rPr>
        <w:t>26.08.2016 №</w:t>
      </w:r>
      <w:hyperlink r:id="rId10" w:history="1">
        <w:r w:rsidR="008F426E" w:rsidRPr="00BE1BC8">
          <w:rPr>
            <w:sz w:val="27"/>
            <w:szCs w:val="27"/>
          </w:rPr>
          <w:t xml:space="preserve"> 258 </w:t>
        </w:r>
      </w:hyperlink>
      <w:r w:rsidR="008F426E" w:rsidRPr="00BE1BC8">
        <w:rPr>
          <w:bCs/>
          <w:sz w:val="27"/>
          <w:szCs w:val="27"/>
        </w:rPr>
        <w:t xml:space="preserve">внесены изменения в </w:t>
      </w:r>
      <w:hyperlink r:id="rId11" w:history="1">
        <w:r w:rsidR="008F426E" w:rsidRPr="00BE1BC8">
          <w:rPr>
            <w:sz w:val="27"/>
            <w:szCs w:val="27"/>
          </w:rPr>
          <w:t>Порядок</w:t>
        </w:r>
      </w:hyperlink>
      <w:r w:rsidR="008F426E" w:rsidRPr="00BE1BC8">
        <w:rPr>
          <w:sz w:val="27"/>
          <w:szCs w:val="27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утвержденный постановлением</w:t>
      </w:r>
      <w:r w:rsidR="00152146">
        <w:rPr>
          <w:sz w:val="27"/>
          <w:szCs w:val="27"/>
        </w:rPr>
        <w:t xml:space="preserve"> Правительства</w:t>
      </w:r>
      <w:r w:rsidR="008F426E" w:rsidRPr="00BE1BC8">
        <w:rPr>
          <w:sz w:val="27"/>
          <w:szCs w:val="27"/>
        </w:rPr>
        <w:t xml:space="preserve"> Республики Алтай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от 31.07.2012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г.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№ 201</w:t>
      </w:r>
      <w:r w:rsidR="008F426E">
        <w:rPr>
          <w:sz w:val="27"/>
          <w:szCs w:val="27"/>
        </w:rPr>
        <w:t xml:space="preserve">, </w:t>
      </w:r>
      <w:r w:rsidR="008F426E" w:rsidRPr="00BE1BC8">
        <w:rPr>
          <w:sz w:val="27"/>
          <w:szCs w:val="27"/>
        </w:rPr>
        <w:t>приказ</w:t>
      </w:r>
      <w:r w:rsidR="008F426E">
        <w:rPr>
          <w:sz w:val="27"/>
          <w:szCs w:val="27"/>
        </w:rPr>
        <w:t>ами</w:t>
      </w:r>
      <w:r w:rsidR="008F426E" w:rsidRPr="00BE1BC8">
        <w:rPr>
          <w:sz w:val="27"/>
          <w:szCs w:val="27"/>
        </w:rPr>
        <w:t xml:space="preserve"> </w:t>
      </w:r>
      <w:r w:rsidR="008F426E">
        <w:rPr>
          <w:sz w:val="27"/>
          <w:szCs w:val="27"/>
        </w:rPr>
        <w:t xml:space="preserve">Минфина РА </w:t>
      </w:r>
      <w:r w:rsidR="008F426E" w:rsidRPr="00BE1BC8">
        <w:rPr>
          <w:sz w:val="27"/>
          <w:szCs w:val="27"/>
        </w:rPr>
        <w:t>от 15.08.2016</w:t>
      </w:r>
      <w:r w:rsidR="008F426E">
        <w:rPr>
          <w:sz w:val="27"/>
          <w:szCs w:val="27"/>
        </w:rPr>
        <w:t xml:space="preserve"> г.</w:t>
      </w:r>
      <w:r w:rsidR="008F426E" w:rsidRPr="00BE1BC8">
        <w:rPr>
          <w:sz w:val="27"/>
          <w:szCs w:val="27"/>
        </w:rPr>
        <w:t xml:space="preserve"> №</w:t>
      </w:r>
      <w:hyperlink r:id="rId12" w:history="1">
        <w:r w:rsidR="008F426E" w:rsidRPr="00BE1BC8">
          <w:rPr>
            <w:sz w:val="27"/>
            <w:szCs w:val="27"/>
          </w:rPr>
          <w:t xml:space="preserve"> 119-п</w:t>
        </w:r>
      </w:hyperlink>
      <w:r w:rsidR="008F426E" w:rsidRPr="00BE1BC8">
        <w:rPr>
          <w:sz w:val="27"/>
          <w:szCs w:val="27"/>
        </w:rPr>
        <w:t>, от 31.08.2016</w:t>
      </w:r>
      <w:r w:rsidR="008F426E">
        <w:rPr>
          <w:sz w:val="27"/>
          <w:szCs w:val="27"/>
        </w:rPr>
        <w:t xml:space="preserve"> г.</w:t>
      </w:r>
      <w:r w:rsidR="008F426E" w:rsidRPr="00BE1BC8">
        <w:rPr>
          <w:sz w:val="27"/>
          <w:szCs w:val="27"/>
        </w:rPr>
        <w:t xml:space="preserve"> №</w:t>
      </w:r>
      <w:hyperlink r:id="rId13" w:history="1">
        <w:r w:rsidR="008F426E" w:rsidRPr="00BE1BC8">
          <w:rPr>
            <w:sz w:val="27"/>
            <w:szCs w:val="27"/>
          </w:rPr>
          <w:t xml:space="preserve"> 131-п</w:t>
        </w:r>
      </w:hyperlink>
      <w:r w:rsidR="008F426E">
        <w:t xml:space="preserve"> </w:t>
      </w:r>
      <w:r w:rsidRPr="00BE1BC8">
        <w:rPr>
          <w:bCs/>
          <w:sz w:val="27"/>
          <w:szCs w:val="27"/>
        </w:rPr>
        <w:t>внесены изменения в</w:t>
      </w:r>
      <w:r w:rsidRPr="00BE1BC8">
        <w:rPr>
          <w:sz w:val="27"/>
          <w:szCs w:val="27"/>
        </w:rPr>
        <w:t xml:space="preserve"> Положение о порядке и методике планирования бюджетных ассигнований республиканского бюджета</w:t>
      </w:r>
      <w:r w:rsidR="00A373B5" w:rsidRPr="00BE1BC8">
        <w:rPr>
          <w:sz w:val="27"/>
          <w:szCs w:val="27"/>
        </w:rPr>
        <w:t xml:space="preserve"> Р</w:t>
      </w:r>
      <w:r w:rsidR="008F426E">
        <w:rPr>
          <w:sz w:val="27"/>
          <w:szCs w:val="27"/>
        </w:rPr>
        <w:t>еспублики Алтай.</w:t>
      </w:r>
    </w:p>
    <w:p w:rsidR="00A373B5" w:rsidRPr="00BE1BC8" w:rsidRDefault="00A373B5" w:rsidP="007C6B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/>
          <w:sz w:val="27"/>
          <w:szCs w:val="27"/>
        </w:rPr>
        <w:lastRenderedPageBreak/>
        <w:t>В сфере регламентации процесса планирования на основе госпрограмм Республики Алтай,</w:t>
      </w:r>
      <w:r w:rsidRPr="00BE1BC8">
        <w:rPr>
          <w:rFonts w:ascii="Times New Roman" w:hAnsi="Times New Roman" w:cs="Times New Roman"/>
          <w:sz w:val="27"/>
          <w:szCs w:val="27"/>
        </w:rPr>
        <w:t xml:space="preserve"> в тесном взаимодействии с Министерством экономического развития и туризма Республики Алтай, внесены изменения в </w:t>
      </w:r>
      <w:hyperlink r:id="rId14" w:history="1">
        <w:r w:rsidRPr="00BE1BC8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BE1BC8">
        <w:rPr>
          <w:rFonts w:ascii="Times New Roman" w:hAnsi="Times New Roman" w:cs="Times New Roman"/>
          <w:sz w:val="27"/>
          <w:szCs w:val="27"/>
        </w:rPr>
        <w:t xml:space="preserve"> разработки, реализации и оценки эффективности государственных программ Республики Алтай, утвержденный постановлением Правительства Республики Алтай от 18.12.2014 г. № 392 (изменения внесены Постановлениями ПРА от 07.07.2016 №</w:t>
      </w:r>
      <w:hyperlink r:id="rId15" w:history="1">
        <w:r w:rsidRPr="00BE1BC8">
          <w:rPr>
            <w:rFonts w:ascii="Times New Roman" w:hAnsi="Times New Roman" w:cs="Times New Roman"/>
            <w:sz w:val="27"/>
            <w:szCs w:val="27"/>
          </w:rPr>
          <w:t xml:space="preserve"> 209</w:t>
        </w:r>
      </w:hyperlink>
      <w:r w:rsidRPr="00BE1BC8">
        <w:rPr>
          <w:rFonts w:ascii="Times New Roman" w:hAnsi="Times New Roman" w:cs="Times New Roman"/>
          <w:sz w:val="27"/>
          <w:szCs w:val="27"/>
        </w:rPr>
        <w:t>, от 23.08.2016 №</w:t>
      </w:r>
      <w:hyperlink r:id="rId16" w:history="1">
        <w:r w:rsidRPr="00BE1BC8">
          <w:rPr>
            <w:rFonts w:ascii="Times New Roman" w:hAnsi="Times New Roman" w:cs="Times New Roman"/>
            <w:sz w:val="27"/>
            <w:szCs w:val="27"/>
          </w:rPr>
          <w:t xml:space="preserve"> 252</w:t>
        </w:r>
      </w:hyperlink>
      <w:r w:rsidRPr="00BE1BC8">
        <w:rPr>
          <w:rFonts w:ascii="Times New Roman" w:hAnsi="Times New Roman" w:cs="Times New Roman"/>
          <w:sz w:val="27"/>
          <w:szCs w:val="27"/>
        </w:rPr>
        <w:t>, от 07.11.2016 №</w:t>
      </w:r>
      <w:hyperlink r:id="rId17" w:history="1">
        <w:r w:rsidRPr="00BE1BC8">
          <w:rPr>
            <w:rFonts w:ascii="Times New Roman" w:hAnsi="Times New Roman" w:cs="Times New Roman"/>
            <w:sz w:val="27"/>
            <w:szCs w:val="27"/>
          </w:rPr>
          <w:t xml:space="preserve"> 320</w:t>
        </w:r>
      </w:hyperlink>
      <w:r w:rsidR="008168CE">
        <w:rPr>
          <w:rFonts w:ascii="Times New Roman" w:hAnsi="Times New Roman" w:cs="Times New Roman"/>
          <w:sz w:val="27"/>
          <w:szCs w:val="27"/>
        </w:rPr>
        <w:t>).</w:t>
      </w:r>
    </w:p>
    <w:p w:rsidR="00A373B5" w:rsidRPr="00BE1BC8" w:rsidRDefault="00A373B5" w:rsidP="007C6B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t>Данными постановлениями внесены следующие изменения:</w:t>
      </w:r>
    </w:p>
    <w:p w:rsidR="00A373B5" w:rsidRPr="00BE1BC8" w:rsidRDefault="00152146" w:rsidP="007C6B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A373B5" w:rsidRPr="00BE1BC8">
        <w:rPr>
          <w:rFonts w:ascii="Times New Roman" w:hAnsi="Times New Roman" w:cs="Times New Roman"/>
          <w:sz w:val="27"/>
          <w:szCs w:val="27"/>
        </w:rPr>
        <w:t>пределен порядок внесения государственных программ Республики Алтай в Правительство Республики Алтай и Государственное Собрание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373B5" w:rsidRPr="00BE1BC8">
        <w:rPr>
          <w:rFonts w:ascii="Times New Roman" w:hAnsi="Times New Roman" w:cs="Times New Roman"/>
          <w:sz w:val="27"/>
          <w:szCs w:val="27"/>
        </w:rPr>
        <w:t>- Курултай Республики Алтай;</w:t>
      </w:r>
    </w:p>
    <w:p w:rsidR="00A373B5" w:rsidRPr="00BE1BC8" w:rsidRDefault="00152146" w:rsidP="007C6B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A373B5" w:rsidRPr="00BE1BC8">
        <w:rPr>
          <w:rFonts w:ascii="Times New Roman" w:hAnsi="Times New Roman" w:cs="Times New Roman"/>
          <w:sz w:val="27"/>
          <w:szCs w:val="27"/>
        </w:rPr>
        <w:t>точнены требования к годовому докладу о реализации государственной программы Республики Алтай, а так же к оценке эффективности государственных программ.</w:t>
      </w:r>
    </w:p>
    <w:p w:rsidR="008F426E" w:rsidRDefault="00A373B5" w:rsidP="008F426E">
      <w:pPr>
        <w:pStyle w:val="a7"/>
        <w:ind w:firstLine="540"/>
        <w:rPr>
          <w:sz w:val="26"/>
          <w:szCs w:val="26"/>
        </w:rPr>
      </w:pPr>
      <w:r w:rsidRPr="00BE1BC8">
        <w:rPr>
          <w:sz w:val="27"/>
          <w:szCs w:val="27"/>
        </w:rPr>
        <w:t xml:space="preserve">В реализацию обновленного порядка формирования госпрограмм Республики Алтай, совместным приказом </w:t>
      </w:r>
      <w:r w:rsidR="00003141">
        <w:rPr>
          <w:sz w:val="26"/>
          <w:szCs w:val="26"/>
        </w:rPr>
        <w:t>Минэкономразвития Республики Алтай</w:t>
      </w:r>
      <w:r w:rsidRPr="00BE1BC8">
        <w:rPr>
          <w:sz w:val="27"/>
          <w:szCs w:val="27"/>
        </w:rPr>
        <w:t xml:space="preserve"> и Мин</w:t>
      </w:r>
      <w:r w:rsidR="007C6BE0" w:rsidRPr="00BE1BC8">
        <w:rPr>
          <w:sz w:val="27"/>
          <w:szCs w:val="27"/>
        </w:rPr>
        <w:t>фина РА</w:t>
      </w:r>
      <w:r w:rsidRPr="00BE1BC8">
        <w:rPr>
          <w:sz w:val="27"/>
          <w:szCs w:val="27"/>
        </w:rPr>
        <w:t xml:space="preserve"> от 03.08.201</w:t>
      </w:r>
      <w:r w:rsidR="008F426E">
        <w:rPr>
          <w:sz w:val="27"/>
          <w:szCs w:val="27"/>
        </w:rPr>
        <w:t>6</w:t>
      </w:r>
      <w:r w:rsidRPr="00BE1BC8">
        <w:rPr>
          <w:sz w:val="27"/>
          <w:szCs w:val="27"/>
        </w:rPr>
        <w:t xml:space="preserve"> г. № 111-ОД/113-п внесены изменения в </w:t>
      </w:r>
      <w:r w:rsidRPr="00BE1BC8">
        <w:rPr>
          <w:b/>
          <w:sz w:val="27"/>
          <w:szCs w:val="27"/>
        </w:rPr>
        <w:t>Методические рекомендаци</w:t>
      </w:r>
      <w:r w:rsidR="00152146">
        <w:rPr>
          <w:b/>
          <w:sz w:val="27"/>
          <w:szCs w:val="27"/>
        </w:rPr>
        <w:t>и</w:t>
      </w:r>
      <w:r w:rsidRPr="00BE1BC8">
        <w:rPr>
          <w:sz w:val="27"/>
          <w:szCs w:val="27"/>
        </w:rPr>
        <w:t xml:space="preserve"> по разработке и реализации государств</w:t>
      </w:r>
      <w:r w:rsidR="008F426E">
        <w:rPr>
          <w:sz w:val="27"/>
          <w:szCs w:val="27"/>
        </w:rPr>
        <w:t xml:space="preserve">енных программ Республики Алтай, а так же утверждена </w:t>
      </w:r>
      <w:r w:rsidR="008F426E">
        <w:rPr>
          <w:sz w:val="26"/>
          <w:szCs w:val="26"/>
        </w:rPr>
        <w:t>Методик</w:t>
      </w:r>
      <w:r w:rsidR="00152146">
        <w:rPr>
          <w:sz w:val="26"/>
          <w:szCs w:val="26"/>
        </w:rPr>
        <w:t>а</w:t>
      </w:r>
      <w:r w:rsidR="008F426E">
        <w:rPr>
          <w:sz w:val="26"/>
          <w:szCs w:val="26"/>
        </w:rPr>
        <w:t xml:space="preserve"> оценки эффективности реализации государственных программ Республики Алтай (приказ Минэкономразвития Республики Алтай N 170-ОД, Минфина Республики Алтай N 166-п от 21.10.2016 г.).</w:t>
      </w:r>
    </w:p>
    <w:p w:rsidR="00A373B5" w:rsidRPr="00BE1BC8" w:rsidRDefault="00A373B5" w:rsidP="007C6BE0">
      <w:pPr>
        <w:pStyle w:val="a7"/>
        <w:ind w:firstLine="540"/>
        <w:rPr>
          <w:sz w:val="27"/>
          <w:szCs w:val="27"/>
        </w:rPr>
      </w:pPr>
      <w:r w:rsidRPr="00BE1BC8">
        <w:rPr>
          <w:sz w:val="27"/>
          <w:szCs w:val="27"/>
        </w:rPr>
        <w:t xml:space="preserve">В результате совместной с </w:t>
      </w:r>
      <w:r w:rsidR="00003141">
        <w:rPr>
          <w:sz w:val="26"/>
          <w:szCs w:val="26"/>
        </w:rPr>
        <w:t>Минэкономразвития Республики Алтай</w:t>
      </w:r>
      <w:r w:rsidR="00BE1BC8" w:rsidRPr="00BE1BC8">
        <w:rPr>
          <w:sz w:val="27"/>
          <w:szCs w:val="27"/>
        </w:rPr>
        <w:t xml:space="preserve"> </w:t>
      </w:r>
      <w:r w:rsidRPr="00BE1BC8">
        <w:rPr>
          <w:sz w:val="27"/>
          <w:szCs w:val="27"/>
        </w:rPr>
        <w:t xml:space="preserve">работы в 2016 году уточнен </w:t>
      </w:r>
      <w:r w:rsidRPr="00BE1BC8">
        <w:rPr>
          <w:b/>
          <w:sz w:val="27"/>
          <w:szCs w:val="27"/>
        </w:rPr>
        <w:t>Перечень государственных программ</w:t>
      </w:r>
      <w:r w:rsidRPr="00BE1BC8">
        <w:rPr>
          <w:sz w:val="27"/>
          <w:szCs w:val="27"/>
        </w:rPr>
        <w:t xml:space="preserve"> и </w:t>
      </w:r>
      <w:r w:rsidRPr="00BE1BC8">
        <w:rPr>
          <w:b/>
          <w:sz w:val="27"/>
          <w:szCs w:val="27"/>
        </w:rPr>
        <w:t>Реестр целей и задач социально-экономического развития</w:t>
      </w:r>
      <w:r w:rsidRPr="00BE1BC8">
        <w:rPr>
          <w:sz w:val="27"/>
          <w:szCs w:val="27"/>
        </w:rPr>
        <w:t>, на основе которых администраторами госпрограмм осуществлено планирование программного бюджета до 2019 года.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В 2016 году </w:t>
      </w:r>
      <w:r w:rsidR="00003141">
        <w:rPr>
          <w:sz w:val="27"/>
          <w:szCs w:val="27"/>
        </w:rPr>
        <w:t>введен</w:t>
      </w:r>
      <w:r w:rsidRPr="00BE1BC8">
        <w:rPr>
          <w:sz w:val="27"/>
          <w:szCs w:val="27"/>
        </w:rPr>
        <w:t xml:space="preserve"> механизм действенного управления реализацией госпрограмм – Планы реализации госпрограмм, которые объединили  в себе всю необходимую информацию – мероприятия, </w:t>
      </w:r>
      <w:r w:rsidR="00003141">
        <w:rPr>
          <w:sz w:val="27"/>
          <w:szCs w:val="27"/>
        </w:rPr>
        <w:t>ресурсное обеспечение</w:t>
      </w:r>
      <w:r w:rsidRPr="00BE1BC8">
        <w:rPr>
          <w:sz w:val="27"/>
          <w:szCs w:val="27"/>
        </w:rPr>
        <w:t>, сроки, целевые показатели и контрольные события.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Установлены требования относительно содержания и сроков предоставления </w:t>
      </w:r>
      <w:r w:rsidRPr="00BE1BC8">
        <w:rPr>
          <w:b/>
          <w:sz w:val="27"/>
          <w:szCs w:val="27"/>
        </w:rPr>
        <w:t>Планов реализации госпрограмм</w:t>
      </w:r>
      <w:r w:rsidRPr="00BE1BC8">
        <w:rPr>
          <w:sz w:val="27"/>
          <w:szCs w:val="27"/>
        </w:rPr>
        <w:t xml:space="preserve">, при этом необходимо отметить, что планы утверждаются локальными актами </w:t>
      </w:r>
      <w:r w:rsidR="00F90139">
        <w:rPr>
          <w:sz w:val="27"/>
          <w:szCs w:val="27"/>
        </w:rPr>
        <w:t>органов государственной власти Республики Алтай</w:t>
      </w:r>
      <w:r w:rsidRPr="00BE1BC8">
        <w:rPr>
          <w:sz w:val="27"/>
          <w:szCs w:val="27"/>
        </w:rPr>
        <w:t>, что дает возможность оперативно реагировать на меняющиеся условия.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Одним из эффектов </w:t>
      </w:r>
      <w:r w:rsidR="00152146">
        <w:rPr>
          <w:sz w:val="27"/>
          <w:szCs w:val="27"/>
        </w:rPr>
        <w:t>использования</w:t>
      </w:r>
      <w:r w:rsidRPr="00BE1BC8">
        <w:rPr>
          <w:sz w:val="27"/>
          <w:szCs w:val="27"/>
        </w:rPr>
        <w:t xml:space="preserve"> планов является повышение ответственности администраторов госпрограмм, так как теперь именно они определяют каким составом мероприятий будут достигнуты поставленные цели в рамках утвержденных объемов бюджетных ассигнований. 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/>
          <w:sz w:val="27"/>
          <w:szCs w:val="27"/>
        </w:rPr>
        <w:t>В сфере повышения качества планирования предоставления государственных услуг (работ)</w:t>
      </w:r>
      <w:r w:rsidRPr="00BE1BC8">
        <w:rPr>
          <w:rFonts w:ascii="Times New Roman" w:hAnsi="Times New Roman" w:cs="Times New Roman"/>
          <w:sz w:val="27"/>
          <w:szCs w:val="27"/>
        </w:rPr>
        <w:t xml:space="preserve"> проведена работа с </w:t>
      </w:r>
      <w:r w:rsidR="00DE3093">
        <w:rPr>
          <w:rFonts w:ascii="Times New Roman" w:hAnsi="Times New Roman" w:cs="Times New Roman"/>
          <w:sz w:val="27"/>
          <w:szCs w:val="27"/>
        </w:rPr>
        <w:t>главными распорядителями  бюджетных средств</w:t>
      </w:r>
      <w:r w:rsidRPr="00BE1BC8">
        <w:rPr>
          <w:rFonts w:ascii="Times New Roman" w:hAnsi="Times New Roman" w:cs="Times New Roman"/>
          <w:sz w:val="27"/>
          <w:szCs w:val="27"/>
        </w:rPr>
        <w:t xml:space="preserve"> по актуализации ведомственных перечней государственных (муниципальных) услуг (работ)</w:t>
      </w:r>
      <w:r w:rsidR="00152146">
        <w:rPr>
          <w:rFonts w:ascii="Times New Roman" w:hAnsi="Times New Roman" w:cs="Times New Roman"/>
          <w:sz w:val="27"/>
          <w:szCs w:val="27"/>
        </w:rPr>
        <w:t>,</w:t>
      </w:r>
      <w:r w:rsidRPr="00BE1BC8">
        <w:rPr>
          <w:rFonts w:ascii="Times New Roman" w:hAnsi="Times New Roman" w:cs="Times New Roman"/>
          <w:sz w:val="27"/>
          <w:szCs w:val="27"/>
        </w:rPr>
        <w:t xml:space="preserve"> связанная с изменением федеральных базовых перечней государственных услуг (работ)</w:t>
      </w:r>
      <w:r w:rsidR="00003141">
        <w:rPr>
          <w:rFonts w:ascii="Times New Roman" w:hAnsi="Times New Roman" w:cs="Times New Roman"/>
          <w:sz w:val="27"/>
          <w:szCs w:val="27"/>
        </w:rPr>
        <w:t>,</w:t>
      </w:r>
      <w:r w:rsidRPr="00BE1BC8">
        <w:rPr>
          <w:rFonts w:ascii="Times New Roman" w:hAnsi="Times New Roman" w:cs="Times New Roman"/>
          <w:sz w:val="27"/>
          <w:szCs w:val="27"/>
        </w:rPr>
        <w:t xml:space="preserve"> итогом которой стало наличие в Электронном бюджете ведомственных перечней</w:t>
      </w:r>
      <w:r w:rsidR="00003141">
        <w:rPr>
          <w:rFonts w:ascii="Times New Roman" w:hAnsi="Times New Roman" w:cs="Times New Roman"/>
          <w:sz w:val="27"/>
          <w:szCs w:val="27"/>
        </w:rPr>
        <w:t xml:space="preserve"> в полном объеме</w:t>
      </w:r>
      <w:r w:rsidRPr="00BE1BC8">
        <w:rPr>
          <w:rFonts w:ascii="Times New Roman" w:hAnsi="Times New Roman" w:cs="Times New Roman"/>
          <w:sz w:val="27"/>
          <w:szCs w:val="27"/>
        </w:rPr>
        <w:t>.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lastRenderedPageBreak/>
        <w:t xml:space="preserve">В рамках данного направления деятельности постановлением </w:t>
      </w:r>
      <w:r w:rsidR="00152146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BE1BC8" w:rsidRPr="00BE1BC8">
        <w:rPr>
          <w:rFonts w:ascii="Times New Roman" w:hAnsi="Times New Roman" w:cs="Times New Roman"/>
          <w:sz w:val="27"/>
          <w:szCs w:val="27"/>
        </w:rPr>
        <w:t>Республики Алтай</w:t>
      </w:r>
      <w:r w:rsidRPr="00BE1BC8">
        <w:rPr>
          <w:rFonts w:ascii="Times New Roman" w:hAnsi="Times New Roman" w:cs="Times New Roman"/>
          <w:sz w:val="27"/>
          <w:szCs w:val="27"/>
        </w:rPr>
        <w:t xml:space="preserve"> от 29.12.2016г. № 379 внесены уточнения в Порядок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задания. 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t xml:space="preserve">Разработана и утверждена типовая </w:t>
      </w:r>
      <w:r w:rsidRPr="00BE1BC8">
        <w:rPr>
          <w:rFonts w:ascii="Times New Roman" w:hAnsi="Times New Roman" w:cs="Times New Roman"/>
          <w:b/>
          <w:sz w:val="27"/>
          <w:szCs w:val="27"/>
        </w:rPr>
        <w:t xml:space="preserve">форма соглашения </w:t>
      </w:r>
      <w:r w:rsidRPr="00BE1BC8">
        <w:rPr>
          <w:rFonts w:ascii="Times New Roman" w:hAnsi="Times New Roman" w:cs="Times New Roman"/>
          <w:sz w:val="27"/>
          <w:szCs w:val="27"/>
        </w:rPr>
        <w:t>на предоставление начиная с 2017 года из республиканского бюджета субсидий на финансовое обеспечение гос</w:t>
      </w:r>
      <w:r w:rsidR="00301AA4">
        <w:rPr>
          <w:rFonts w:ascii="Times New Roman" w:hAnsi="Times New Roman" w:cs="Times New Roman"/>
          <w:sz w:val="27"/>
          <w:szCs w:val="27"/>
        </w:rPr>
        <w:t xml:space="preserve">ударственных </w:t>
      </w:r>
      <w:r w:rsidRPr="00BE1BC8">
        <w:rPr>
          <w:rFonts w:ascii="Times New Roman" w:hAnsi="Times New Roman" w:cs="Times New Roman"/>
          <w:sz w:val="27"/>
          <w:szCs w:val="27"/>
        </w:rPr>
        <w:t>заданий (</w:t>
      </w:r>
      <w:r w:rsidRPr="00BE1BC8">
        <w:rPr>
          <w:rFonts w:ascii="Times New Roman" w:hAnsi="Times New Roman" w:cs="Times New Roman"/>
          <w:color w:val="000000"/>
          <w:sz w:val="27"/>
          <w:szCs w:val="27"/>
        </w:rPr>
        <w:t>приказ</w:t>
      </w:r>
      <w:r w:rsidR="00003141">
        <w:rPr>
          <w:rFonts w:ascii="Times New Roman" w:hAnsi="Times New Roman" w:cs="Times New Roman"/>
          <w:color w:val="000000"/>
          <w:sz w:val="27"/>
          <w:szCs w:val="27"/>
        </w:rPr>
        <w:t xml:space="preserve"> Минфина РА</w:t>
      </w:r>
      <w:r w:rsidRPr="00BE1BC8">
        <w:rPr>
          <w:rFonts w:ascii="Times New Roman" w:hAnsi="Times New Roman" w:cs="Times New Roman"/>
          <w:color w:val="000000"/>
          <w:sz w:val="27"/>
          <w:szCs w:val="27"/>
        </w:rPr>
        <w:t xml:space="preserve"> от 30 декабря 2016 года № 228-п)</w:t>
      </w:r>
      <w:r w:rsidRPr="00BE1BC8">
        <w:rPr>
          <w:rFonts w:ascii="Times New Roman" w:hAnsi="Times New Roman" w:cs="Times New Roman"/>
          <w:sz w:val="27"/>
          <w:szCs w:val="27"/>
        </w:rPr>
        <w:t>.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t xml:space="preserve">Проведена работа по формированию ключевых </w:t>
      </w:r>
      <w:r w:rsidRPr="00BE1BC8">
        <w:rPr>
          <w:rFonts w:ascii="Times New Roman" w:hAnsi="Times New Roman" w:cs="Times New Roman"/>
          <w:b/>
          <w:sz w:val="27"/>
          <w:szCs w:val="27"/>
        </w:rPr>
        <w:t>мер по исполнению рес</w:t>
      </w:r>
      <w:r w:rsidR="00301AA4">
        <w:rPr>
          <w:rFonts w:ascii="Times New Roman" w:hAnsi="Times New Roman" w:cs="Times New Roman"/>
          <w:b/>
          <w:sz w:val="27"/>
          <w:szCs w:val="27"/>
        </w:rPr>
        <w:t xml:space="preserve">публиканского </w:t>
      </w:r>
      <w:r w:rsidRPr="00BE1BC8">
        <w:rPr>
          <w:rFonts w:ascii="Times New Roman" w:hAnsi="Times New Roman" w:cs="Times New Roman"/>
          <w:b/>
          <w:sz w:val="27"/>
          <w:szCs w:val="27"/>
        </w:rPr>
        <w:t>бюджета</w:t>
      </w:r>
      <w:r w:rsidR="00301AA4">
        <w:rPr>
          <w:rFonts w:ascii="Times New Roman" w:hAnsi="Times New Roman" w:cs="Times New Roman"/>
          <w:b/>
          <w:sz w:val="27"/>
          <w:szCs w:val="27"/>
        </w:rPr>
        <w:t xml:space="preserve"> Республики Алтай</w:t>
      </w:r>
      <w:r w:rsidRPr="00BE1BC8">
        <w:rPr>
          <w:rFonts w:ascii="Times New Roman" w:hAnsi="Times New Roman" w:cs="Times New Roman"/>
          <w:b/>
          <w:sz w:val="27"/>
          <w:szCs w:val="27"/>
        </w:rPr>
        <w:t xml:space="preserve"> на 2017-2019 годы</w:t>
      </w:r>
      <w:r w:rsidRPr="00BE1BC8">
        <w:rPr>
          <w:rFonts w:ascii="Times New Roman" w:hAnsi="Times New Roman" w:cs="Times New Roman"/>
          <w:sz w:val="27"/>
          <w:szCs w:val="27"/>
        </w:rPr>
        <w:t>, в числе которых меры направленные организацию своевременного уточнения прогнозов поступления доходов, так и мероприятия, реализация которых призвана обеспечить повышение эффективности использования средств бюджета в течение года.</w:t>
      </w:r>
    </w:p>
    <w:p w:rsidR="00A373B5" w:rsidRPr="00BE1BC8" w:rsidRDefault="00A373B5" w:rsidP="007C6BE0">
      <w:pPr>
        <w:pStyle w:val="a7"/>
        <w:ind w:firstLine="540"/>
        <w:rPr>
          <w:sz w:val="27"/>
          <w:szCs w:val="27"/>
        </w:rPr>
      </w:pPr>
      <w:r w:rsidRPr="00BE1BC8">
        <w:rPr>
          <w:b/>
          <w:sz w:val="27"/>
          <w:szCs w:val="27"/>
        </w:rPr>
        <w:t>В сфере оптимизации бюджетных расходов</w:t>
      </w:r>
      <w:r w:rsidRPr="00BE1BC8">
        <w:rPr>
          <w:sz w:val="27"/>
          <w:szCs w:val="27"/>
        </w:rPr>
        <w:t xml:space="preserve"> ежеквартально проводится мониторинг исполнения ведомственных планов оптимизации бюджетных расходов, </w:t>
      </w:r>
      <w:r w:rsidR="00003141">
        <w:rPr>
          <w:sz w:val="27"/>
          <w:szCs w:val="27"/>
        </w:rPr>
        <w:t>включающих, в том числе такие направления оптимизации бюджетных средств как</w:t>
      </w:r>
      <w:r w:rsidRPr="00BE1BC8">
        <w:rPr>
          <w:sz w:val="27"/>
          <w:szCs w:val="27"/>
        </w:rPr>
        <w:t xml:space="preserve"> проведени</w:t>
      </w:r>
      <w:r w:rsidR="00003141">
        <w:rPr>
          <w:sz w:val="27"/>
          <w:szCs w:val="27"/>
        </w:rPr>
        <w:t>е</w:t>
      </w:r>
      <w:r w:rsidRPr="00BE1BC8">
        <w:rPr>
          <w:sz w:val="27"/>
          <w:szCs w:val="27"/>
        </w:rPr>
        <w:t xml:space="preserve"> конкурсных процедур по осуществлению закупок и </w:t>
      </w:r>
      <w:r w:rsidR="00003141">
        <w:rPr>
          <w:sz w:val="27"/>
          <w:szCs w:val="27"/>
        </w:rPr>
        <w:t>оптимизация</w:t>
      </w:r>
      <w:r w:rsidRPr="00BE1BC8">
        <w:rPr>
          <w:sz w:val="27"/>
          <w:szCs w:val="27"/>
        </w:rPr>
        <w:t>, связанн</w:t>
      </w:r>
      <w:r w:rsidR="00003141">
        <w:rPr>
          <w:sz w:val="27"/>
          <w:szCs w:val="27"/>
        </w:rPr>
        <w:t>ая</w:t>
      </w:r>
      <w:r w:rsidRPr="00BE1BC8">
        <w:rPr>
          <w:sz w:val="27"/>
          <w:szCs w:val="27"/>
        </w:rPr>
        <w:t xml:space="preserve"> с плановой реализацией</w:t>
      </w:r>
      <w:r w:rsidR="00003141">
        <w:rPr>
          <w:sz w:val="27"/>
          <w:szCs w:val="27"/>
        </w:rPr>
        <w:t xml:space="preserve"> «дорожных карт»</w:t>
      </w:r>
      <w:r w:rsidRPr="00BE1BC8">
        <w:rPr>
          <w:sz w:val="27"/>
          <w:szCs w:val="27"/>
        </w:rPr>
        <w:t>, направленных на исполнение Указов Президента</w:t>
      </w:r>
      <w:r w:rsidR="00003141">
        <w:rPr>
          <w:sz w:val="27"/>
          <w:szCs w:val="27"/>
        </w:rPr>
        <w:t xml:space="preserve"> Российской Федерации</w:t>
      </w:r>
      <w:r w:rsidRPr="00BE1BC8">
        <w:rPr>
          <w:sz w:val="27"/>
          <w:szCs w:val="27"/>
        </w:rPr>
        <w:t xml:space="preserve">. </w:t>
      </w:r>
      <w:r w:rsidR="00003141">
        <w:rPr>
          <w:sz w:val="27"/>
          <w:szCs w:val="27"/>
        </w:rPr>
        <w:t>В целом необходимо отметить, что</w:t>
      </w:r>
      <w:r w:rsidRPr="00BE1BC8">
        <w:rPr>
          <w:sz w:val="27"/>
          <w:szCs w:val="27"/>
        </w:rPr>
        <w:t xml:space="preserve"> мероприятия по оптимизации бюджетных расходов </w:t>
      </w:r>
      <w:r w:rsidR="00003141">
        <w:rPr>
          <w:sz w:val="27"/>
          <w:szCs w:val="27"/>
        </w:rPr>
        <w:t xml:space="preserve">реализуются на протяжении длительного периода, </w:t>
      </w:r>
      <w:r w:rsidRPr="00BE1BC8">
        <w:rPr>
          <w:sz w:val="27"/>
          <w:szCs w:val="27"/>
        </w:rPr>
        <w:t xml:space="preserve">начиная с </w:t>
      </w:r>
      <w:r w:rsidR="00003141">
        <w:rPr>
          <w:sz w:val="27"/>
          <w:szCs w:val="27"/>
        </w:rPr>
        <w:t>П</w:t>
      </w:r>
      <w:r w:rsidRPr="00BE1BC8">
        <w:rPr>
          <w:sz w:val="27"/>
          <w:szCs w:val="27"/>
        </w:rPr>
        <w:t>рограммы повышения</w:t>
      </w:r>
      <w:r w:rsidR="00003141">
        <w:rPr>
          <w:sz w:val="27"/>
          <w:szCs w:val="27"/>
        </w:rPr>
        <w:t xml:space="preserve"> эффективности бюджетных расходов</w:t>
      </w:r>
      <w:r w:rsidRPr="00BE1BC8">
        <w:rPr>
          <w:sz w:val="27"/>
          <w:szCs w:val="27"/>
        </w:rPr>
        <w:t xml:space="preserve"> 2010 года и по </w:t>
      </w:r>
      <w:r w:rsidR="0009799E">
        <w:rPr>
          <w:sz w:val="27"/>
          <w:szCs w:val="27"/>
        </w:rPr>
        <w:t>настоящее</w:t>
      </w:r>
      <w:r w:rsidRPr="00BE1BC8">
        <w:rPr>
          <w:sz w:val="27"/>
          <w:szCs w:val="27"/>
        </w:rPr>
        <w:t xml:space="preserve"> время.</w:t>
      </w:r>
    </w:p>
    <w:p w:rsidR="00A373B5" w:rsidRPr="00BE1BC8" w:rsidRDefault="00A373B5" w:rsidP="007C6BE0">
      <w:pPr>
        <w:pStyle w:val="a7"/>
        <w:ind w:firstLine="540"/>
        <w:rPr>
          <w:sz w:val="27"/>
          <w:szCs w:val="27"/>
        </w:rPr>
      </w:pPr>
      <w:r w:rsidRPr="00BE1BC8">
        <w:rPr>
          <w:sz w:val="27"/>
          <w:szCs w:val="27"/>
        </w:rPr>
        <w:t>В соответствии с федеральными общими требованиями, утвержденными постановлением Правительства Российской Федерации от 6 сентября 2016 года № 887</w:t>
      </w:r>
      <w:r w:rsidR="00301AA4">
        <w:rPr>
          <w:sz w:val="27"/>
          <w:szCs w:val="27"/>
        </w:rPr>
        <w:t>,</w:t>
      </w:r>
      <w:r w:rsidRPr="00BE1BC8">
        <w:rPr>
          <w:sz w:val="27"/>
          <w:szCs w:val="27"/>
        </w:rPr>
        <w:t xml:space="preserve">  Минфином РА установлены </w:t>
      </w:r>
      <w:r w:rsidRPr="00BE1BC8">
        <w:rPr>
          <w:b/>
          <w:sz w:val="27"/>
          <w:szCs w:val="27"/>
        </w:rPr>
        <w:t>типовые формы соглашений</w:t>
      </w:r>
      <w:r w:rsidRPr="00BE1BC8">
        <w:rPr>
          <w:sz w:val="27"/>
          <w:szCs w:val="27"/>
        </w:rPr>
        <w:t xml:space="preserve"> о предоставлении субсидий юр</w:t>
      </w:r>
      <w:r w:rsidR="00301AA4">
        <w:rPr>
          <w:sz w:val="27"/>
          <w:szCs w:val="27"/>
        </w:rPr>
        <w:t xml:space="preserve">идическим </w:t>
      </w:r>
      <w:r w:rsidRPr="00BE1BC8">
        <w:rPr>
          <w:sz w:val="27"/>
          <w:szCs w:val="27"/>
        </w:rPr>
        <w:t xml:space="preserve">лицам под </w:t>
      </w:r>
      <w:r w:rsidR="00301AA4" w:rsidRPr="00BE1BC8">
        <w:rPr>
          <w:sz w:val="27"/>
          <w:szCs w:val="27"/>
        </w:rPr>
        <w:t>фин</w:t>
      </w:r>
      <w:r w:rsidR="00301AA4">
        <w:rPr>
          <w:sz w:val="27"/>
          <w:szCs w:val="27"/>
        </w:rPr>
        <w:t xml:space="preserve">ансовое </w:t>
      </w:r>
      <w:r w:rsidRPr="00BE1BC8">
        <w:rPr>
          <w:sz w:val="27"/>
          <w:szCs w:val="27"/>
        </w:rPr>
        <w:t xml:space="preserve">обеспечение расходов и на возмещение затрат (приказ </w:t>
      </w:r>
      <w:r w:rsidR="0009799E">
        <w:rPr>
          <w:sz w:val="27"/>
          <w:szCs w:val="27"/>
        </w:rPr>
        <w:t xml:space="preserve">Минфина РА </w:t>
      </w:r>
      <w:r w:rsidRPr="00BE1BC8">
        <w:rPr>
          <w:sz w:val="27"/>
          <w:szCs w:val="27"/>
        </w:rPr>
        <w:t>от 29 декабря 2016 года № 217-п), которые позволят главным распорядителям на этапе документального оформления отношений с получателям субсидий установить четкие требования и условия их предоставления, тем самым минимизировать риски неэффективного использования государственных средств.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/>
          <w:sz w:val="27"/>
          <w:szCs w:val="27"/>
        </w:rPr>
        <w:t>В сфере установления</w:t>
      </w:r>
      <w:r w:rsidR="003635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E1BC8">
        <w:rPr>
          <w:rFonts w:ascii="Times New Roman" w:hAnsi="Times New Roman" w:cs="Times New Roman"/>
          <w:b/>
          <w:sz w:val="27"/>
          <w:szCs w:val="27"/>
        </w:rPr>
        <w:t>порядк</w:t>
      </w:r>
      <w:r w:rsidR="0036357F">
        <w:rPr>
          <w:rFonts w:ascii="Times New Roman" w:hAnsi="Times New Roman" w:cs="Times New Roman"/>
          <w:b/>
          <w:sz w:val="27"/>
          <w:szCs w:val="27"/>
        </w:rPr>
        <w:t>а</w:t>
      </w:r>
      <w:r w:rsidRPr="00BE1BC8">
        <w:rPr>
          <w:rFonts w:ascii="Times New Roman" w:hAnsi="Times New Roman" w:cs="Times New Roman"/>
          <w:b/>
          <w:sz w:val="27"/>
          <w:szCs w:val="27"/>
        </w:rPr>
        <w:t xml:space="preserve">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Pr="00BE1BC8">
        <w:rPr>
          <w:rFonts w:ascii="Times New Roman" w:hAnsi="Times New Roman" w:cs="Times New Roman"/>
          <w:sz w:val="27"/>
          <w:szCs w:val="27"/>
        </w:rPr>
        <w:t xml:space="preserve"> приказами Мин</w:t>
      </w:r>
      <w:r w:rsidR="007C6BE0" w:rsidRPr="00BE1BC8">
        <w:rPr>
          <w:rFonts w:ascii="Times New Roman" w:hAnsi="Times New Roman" w:cs="Times New Roman"/>
          <w:sz w:val="27"/>
          <w:szCs w:val="27"/>
        </w:rPr>
        <w:t>фина РА</w:t>
      </w:r>
      <w:r w:rsidRPr="00BE1BC8">
        <w:rPr>
          <w:rFonts w:ascii="Times New Roman" w:hAnsi="Times New Roman" w:cs="Times New Roman"/>
          <w:sz w:val="27"/>
          <w:szCs w:val="27"/>
        </w:rPr>
        <w:t xml:space="preserve"> от 28.01.2016 г. № 19-п, от 26.05.2016 г. № 80-п, от 08.07.2016 г. № 96-п, от 22.09.2016 г. № 139-п, от 27.10.2016 г. № 169-п внесены изменения в коды целевых статей</w:t>
      </w:r>
      <w:r w:rsidRPr="00BE1BC8">
        <w:rPr>
          <w:rFonts w:ascii="Times New Roman" w:hAnsi="Times New Roman" w:cs="Times New Roman"/>
          <w:sz w:val="27"/>
          <w:szCs w:val="27"/>
        </w:rPr>
        <w:tab/>
        <w:t xml:space="preserve"> расходов</w:t>
      </w:r>
      <w:r w:rsidR="00301AA4">
        <w:rPr>
          <w:rFonts w:ascii="Times New Roman" w:hAnsi="Times New Roman" w:cs="Times New Roman"/>
          <w:sz w:val="27"/>
          <w:szCs w:val="27"/>
        </w:rPr>
        <w:t xml:space="preserve"> </w:t>
      </w:r>
      <w:r w:rsidRPr="00BE1BC8">
        <w:rPr>
          <w:rFonts w:ascii="Times New Roman" w:hAnsi="Times New Roman" w:cs="Times New Roman"/>
          <w:sz w:val="27"/>
          <w:szCs w:val="27"/>
        </w:rPr>
        <w:t xml:space="preserve">республиканского бюджета, а так же </w:t>
      </w:r>
      <w:r w:rsidR="007C6BE0" w:rsidRPr="00BE1BC8">
        <w:rPr>
          <w:rFonts w:ascii="Times New Roman" w:hAnsi="Times New Roman" w:cs="Times New Roman"/>
          <w:sz w:val="27"/>
          <w:szCs w:val="27"/>
        </w:rPr>
        <w:t>у</w:t>
      </w:r>
      <w:r w:rsidRPr="00BE1BC8">
        <w:rPr>
          <w:rFonts w:ascii="Times New Roman" w:hAnsi="Times New Roman" w:cs="Times New Roman"/>
          <w:sz w:val="27"/>
          <w:szCs w:val="27"/>
        </w:rPr>
        <w:t>становлены коды целевых статей, используемые при планировании расходов с 2017 года.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t xml:space="preserve">В 2017 году одной из приоритетных задач деятельности </w:t>
      </w:r>
      <w:r w:rsidR="0036357F">
        <w:rPr>
          <w:rFonts w:ascii="Times New Roman" w:hAnsi="Times New Roman" w:cs="Times New Roman"/>
          <w:sz w:val="27"/>
          <w:szCs w:val="27"/>
        </w:rPr>
        <w:t>Минфина РА</w:t>
      </w:r>
      <w:r w:rsidRPr="00BE1BC8">
        <w:rPr>
          <w:rFonts w:ascii="Times New Roman" w:hAnsi="Times New Roman" w:cs="Times New Roman"/>
          <w:sz w:val="27"/>
          <w:szCs w:val="27"/>
        </w:rPr>
        <w:t xml:space="preserve"> останется актуализация целевых статей расходов республиканского бюджета Республики Алтай с учетом существенных изменений в федеральные указания, </w:t>
      </w:r>
      <w:r w:rsidRPr="00BE1BC8">
        <w:rPr>
          <w:rFonts w:ascii="Times New Roman" w:hAnsi="Times New Roman" w:cs="Times New Roman"/>
          <w:sz w:val="27"/>
          <w:szCs w:val="27"/>
        </w:rPr>
        <w:lastRenderedPageBreak/>
        <w:t>связанных с особенностями отражения в бюджете объемов ассигнований направленных на обеспечение условий предоставления субсидий из федерального бюджета.</w:t>
      </w:r>
    </w:p>
    <w:p w:rsidR="00A373B5" w:rsidRPr="00BE1BC8" w:rsidRDefault="0036357F" w:rsidP="007C6BE0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Реализуемый Минфином РА комплекс мер обеспечил</w:t>
      </w:r>
      <w:r w:rsidR="00A373B5" w:rsidRPr="00BE1BC8">
        <w:rPr>
          <w:b/>
          <w:sz w:val="27"/>
          <w:szCs w:val="27"/>
        </w:rPr>
        <w:t xml:space="preserve"> достойное место республики при проведении внешней оценки, проводимой Минфином России.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Сформированы и направлены в Минфин России сведения для </w:t>
      </w:r>
      <w:r w:rsidRPr="00BE1BC8">
        <w:rPr>
          <w:b/>
          <w:sz w:val="27"/>
          <w:szCs w:val="27"/>
        </w:rPr>
        <w:t>оценки качества управления региональными финансами</w:t>
      </w:r>
      <w:r w:rsidRPr="00BE1BC8">
        <w:rPr>
          <w:sz w:val="27"/>
          <w:szCs w:val="27"/>
        </w:rPr>
        <w:t>. Первая степень качества – это общий результат работы Мин</w:t>
      </w:r>
      <w:r w:rsidR="007C6BE0" w:rsidRPr="00BE1BC8">
        <w:rPr>
          <w:sz w:val="27"/>
          <w:szCs w:val="27"/>
        </w:rPr>
        <w:t>фина РА</w:t>
      </w:r>
      <w:r w:rsidRPr="00BE1BC8">
        <w:rPr>
          <w:sz w:val="27"/>
          <w:szCs w:val="27"/>
        </w:rPr>
        <w:t xml:space="preserve"> в целом, поскольку оценка проводится Минфином России по широкому кругу показателей, затрагивающих качество планирования и исполнения бюджета по доходам и расходам, качество управления госдолгом республики, а так же оценивается осуществление бюджетного процесса на соответствие бюджетному законодательству.</w:t>
      </w:r>
    </w:p>
    <w:p w:rsidR="00A373B5" w:rsidRPr="00BE1BC8" w:rsidRDefault="00831701" w:rsidP="007C6BE0">
      <w:pPr>
        <w:ind w:firstLine="567"/>
        <w:jc w:val="both"/>
        <w:rPr>
          <w:sz w:val="27"/>
          <w:szCs w:val="27"/>
        </w:rPr>
      </w:pPr>
      <w:r w:rsidRPr="00831701">
        <w:rPr>
          <w:sz w:val="27"/>
          <w:szCs w:val="27"/>
        </w:rPr>
        <w:t>И</w:t>
      </w:r>
      <w:r w:rsidR="00A373B5" w:rsidRPr="00831701">
        <w:rPr>
          <w:sz w:val="27"/>
          <w:szCs w:val="27"/>
        </w:rPr>
        <w:t>тог</w:t>
      </w:r>
      <w:r w:rsidRPr="00831701">
        <w:rPr>
          <w:sz w:val="27"/>
          <w:szCs w:val="27"/>
        </w:rPr>
        <w:t>и</w:t>
      </w:r>
      <w:r w:rsidR="00A373B5" w:rsidRPr="00831701">
        <w:rPr>
          <w:sz w:val="27"/>
          <w:szCs w:val="27"/>
        </w:rPr>
        <w:t xml:space="preserve"> </w:t>
      </w:r>
      <w:r w:rsidR="00A373B5" w:rsidRPr="00831701">
        <w:rPr>
          <w:b/>
          <w:sz w:val="27"/>
          <w:szCs w:val="27"/>
        </w:rPr>
        <w:t>мониторинга наполнения государственной системы Электронный бюджет</w:t>
      </w:r>
      <w:r w:rsidR="00A373B5" w:rsidRPr="00831701">
        <w:rPr>
          <w:sz w:val="27"/>
          <w:szCs w:val="27"/>
        </w:rPr>
        <w:t xml:space="preserve"> </w:t>
      </w:r>
      <w:r w:rsidRPr="00831701">
        <w:rPr>
          <w:sz w:val="27"/>
          <w:szCs w:val="27"/>
        </w:rPr>
        <w:t xml:space="preserve">свидетельствуют об успешной работе </w:t>
      </w:r>
      <w:r w:rsidR="00A373B5" w:rsidRPr="00831701">
        <w:rPr>
          <w:sz w:val="27"/>
          <w:szCs w:val="27"/>
        </w:rPr>
        <w:t>в части формирования реестра участников и неучастников бюджетного процесса и в части ведения ведомственных перечней государственных услуг и работ.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b/>
          <w:sz w:val="27"/>
          <w:szCs w:val="27"/>
        </w:rPr>
        <w:t xml:space="preserve">Мониторинг наполнения и актуализации сведений, размещаемых государственными учреждениями на официальном сайте </w:t>
      </w:r>
      <w:r w:rsidRPr="00BE1BC8">
        <w:rPr>
          <w:b/>
          <w:sz w:val="27"/>
          <w:szCs w:val="27"/>
          <w:lang w:val="en-US"/>
        </w:rPr>
        <w:t>bas</w:t>
      </w:r>
      <w:r w:rsidRPr="00BE1BC8">
        <w:rPr>
          <w:b/>
          <w:sz w:val="27"/>
          <w:szCs w:val="27"/>
        </w:rPr>
        <w:t>.</w:t>
      </w:r>
      <w:r w:rsidRPr="00BE1BC8">
        <w:rPr>
          <w:b/>
          <w:sz w:val="27"/>
          <w:szCs w:val="27"/>
          <w:lang w:val="en-US"/>
        </w:rPr>
        <w:t>gov</w:t>
      </w:r>
      <w:r w:rsidRPr="00BE1BC8">
        <w:rPr>
          <w:b/>
          <w:sz w:val="27"/>
          <w:szCs w:val="27"/>
        </w:rPr>
        <w:t>.</w:t>
      </w:r>
      <w:r w:rsidRPr="00BE1BC8">
        <w:rPr>
          <w:b/>
          <w:sz w:val="27"/>
          <w:szCs w:val="27"/>
          <w:lang w:val="en-US"/>
        </w:rPr>
        <w:t>ru</w:t>
      </w:r>
      <w:r w:rsidRPr="00BE1BC8">
        <w:rPr>
          <w:sz w:val="27"/>
          <w:szCs w:val="27"/>
        </w:rPr>
        <w:t xml:space="preserve"> проводится на регулярной основе. Результатом стало </w:t>
      </w:r>
      <w:r w:rsidR="0009799E">
        <w:rPr>
          <w:sz w:val="27"/>
          <w:szCs w:val="27"/>
        </w:rPr>
        <w:t>вхождение</w:t>
      </w:r>
      <w:r w:rsidRPr="00BE1BC8">
        <w:rPr>
          <w:sz w:val="27"/>
          <w:szCs w:val="27"/>
        </w:rPr>
        <w:t xml:space="preserve"> республики в десятк</w:t>
      </w:r>
      <w:r w:rsidR="0009799E">
        <w:rPr>
          <w:sz w:val="27"/>
          <w:szCs w:val="27"/>
        </w:rPr>
        <w:t>у</w:t>
      </w:r>
      <w:r w:rsidRPr="00BE1BC8">
        <w:rPr>
          <w:sz w:val="27"/>
          <w:szCs w:val="27"/>
        </w:rPr>
        <w:t xml:space="preserve"> лучших субъектов Российской Федерации по отдельным показателям мониторинга. В 2016 году появилось новое направление работы в указанной государственной системе – размещение сведений о результатах проведения независимой оценки качества предоставления услуг в социальной сфере.</w:t>
      </w:r>
    </w:p>
    <w:p w:rsidR="005A3EDA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Деятельность всех структурных подразделений Министерства по </w:t>
      </w:r>
      <w:r w:rsidRPr="00BE1BC8">
        <w:rPr>
          <w:b/>
          <w:sz w:val="27"/>
          <w:szCs w:val="27"/>
        </w:rPr>
        <w:t>исполнению условий Соглашения</w:t>
      </w:r>
      <w:r w:rsidR="005A3EDA">
        <w:rPr>
          <w:b/>
          <w:sz w:val="27"/>
          <w:szCs w:val="27"/>
        </w:rPr>
        <w:t xml:space="preserve"> </w:t>
      </w:r>
      <w:r w:rsidR="005A3EDA" w:rsidRPr="004A149F">
        <w:rPr>
          <w:rFonts w:eastAsiaTheme="minorEastAsia"/>
          <w:szCs w:val="28"/>
        </w:rPr>
        <w:t>от 31 декабря 2014 года № 01-01-06/06-704 «О мерах по повышению эффективности использования бюджетных средств и увеличению поступлений налоговых и неналоговых доходов бюджета Республики Алтай»</w:t>
      </w:r>
      <w:r w:rsidRPr="00BE1BC8">
        <w:rPr>
          <w:sz w:val="27"/>
          <w:szCs w:val="27"/>
        </w:rPr>
        <w:t xml:space="preserve"> позволила своевременно выявить проблемные вопросы и принять меры по их урегулированию.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Перечисленные в настоящем отчете результаты работы стали возможными, в том числе и в результате </w:t>
      </w:r>
      <w:r w:rsidRPr="00BE1BC8">
        <w:rPr>
          <w:b/>
          <w:sz w:val="27"/>
          <w:szCs w:val="27"/>
        </w:rPr>
        <w:t>деятельности рабочей группы Министерства по обеспечению сбалансированности консолидированного бюджета Республики Алтай</w:t>
      </w:r>
      <w:r w:rsidRPr="00BE1BC8">
        <w:rPr>
          <w:sz w:val="27"/>
          <w:szCs w:val="27"/>
        </w:rPr>
        <w:t>, образ</w:t>
      </w:r>
      <w:r w:rsidR="0001483B">
        <w:rPr>
          <w:sz w:val="27"/>
          <w:szCs w:val="27"/>
        </w:rPr>
        <w:t>ованной в рамках деятельности «а</w:t>
      </w:r>
      <w:r w:rsidRPr="00BE1BC8">
        <w:rPr>
          <w:sz w:val="27"/>
          <w:szCs w:val="27"/>
        </w:rPr>
        <w:t xml:space="preserve">нтикризисной» комиссии Правительства Республики Алтай. </w:t>
      </w:r>
    </w:p>
    <w:p w:rsidR="00A373B5" w:rsidRPr="00BE1BC8" w:rsidRDefault="005A3EDA" w:rsidP="007C6B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Рабочей группой</w:t>
      </w:r>
      <w:r w:rsidR="00A373B5" w:rsidRPr="00BE1BC8">
        <w:rPr>
          <w:sz w:val="27"/>
          <w:szCs w:val="27"/>
        </w:rPr>
        <w:t xml:space="preserve"> обеспечено методологическое сопровождение и координация действий </w:t>
      </w:r>
      <w:r w:rsidRPr="00BE1BC8">
        <w:rPr>
          <w:sz w:val="27"/>
          <w:szCs w:val="27"/>
        </w:rPr>
        <w:t>исполнительны</w:t>
      </w:r>
      <w:r>
        <w:rPr>
          <w:sz w:val="27"/>
          <w:szCs w:val="27"/>
        </w:rPr>
        <w:t>х органов</w:t>
      </w:r>
      <w:r w:rsidRPr="00BE1BC8">
        <w:rPr>
          <w:sz w:val="27"/>
          <w:szCs w:val="27"/>
        </w:rPr>
        <w:t xml:space="preserve"> государственной власти </w:t>
      </w:r>
      <w:r>
        <w:rPr>
          <w:sz w:val="27"/>
          <w:szCs w:val="27"/>
        </w:rPr>
        <w:t>Р</w:t>
      </w:r>
      <w:r w:rsidRPr="00BE1BC8">
        <w:rPr>
          <w:sz w:val="27"/>
          <w:szCs w:val="27"/>
        </w:rPr>
        <w:t>еспублики</w:t>
      </w:r>
      <w:r>
        <w:rPr>
          <w:sz w:val="27"/>
          <w:szCs w:val="27"/>
        </w:rPr>
        <w:t xml:space="preserve"> Алтай</w:t>
      </w:r>
      <w:r w:rsidR="00A373B5" w:rsidRPr="00BE1BC8">
        <w:rPr>
          <w:sz w:val="27"/>
          <w:szCs w:val="27"/>
        </w:rPr>
        <w:t xml:space="preserve"> и муниципальных образований в Республике Алтай по обеспечению сбалансированности бюджетов, в оперативном порядке рассматривались наиболее актуальные вопросы, в их числе основные подходы при формировании проектов бюджетов, вопросы организации исполнения бюджета.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Отдельные совещания рабочей группы проводились в режиме видеоконференций с муниципальными образованиями, что дало возможность в режиме реального времени задать и получить ответы на актуальные вопросы, интересующие финансовые органы на местах.</w:t>
      </w:r>
    </w:p>
    <w:p w:rsidR="00A373B5" w:rsidRPr="00BE1BC8" w:rsidRDefault="005A3EDA" w:rsidP="007C6B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Продолжена работа в рамках «Открытого бюджета». </w:t>
      </w:r>
      <w:r w:rsidR="00A373B5" w:rsidRPr="00BE1BC8">
        <w:rPr>
          <w:sz w:val="27"/>
          <w:szCs w:val="27"/>
        </w:rPr>
        <w:t xml:space="preserve">Результатом своевременной координации действий структурных подразделений министерства стало </w:t>
      </w:r>
      <w:r w:rsidR="00A373B5" w:rsidRPr="00BE1BC8">
        <w:rPr>
          <w:b/>
          <w:sz w:val="27"/>
          <w:szCs w:val="27"/>
        </w:rPr>
        <w:t>продвижение в Рейтинге открытости бюджетных данных</w:t>
      </w:r>
      <w:r w:rsidR="00A373B5" w:rsidRPr="00BE1BC8">
        <w:rPr>
          <w:sz w:val="27"/>
          <w:szCs w:val="27"/>
        </w:rPr>
        <w:t xml:space="preserve">, который формирует Научно-исследовательский финансовый институт при Минфине России. Оценка проводится в четыре этапа и за год, при этом предъявляются расширенные требования, часто вне требований бюджетного законодательства.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Это направление работы представляется перспективным с точки зрения интересов общества, так как в условиях, приближенных к кризисным,  население проявляет интерес к тому, на что направляются государственные средства.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Сведения о республиканском бюджете стали более открытыми, на сайте Минфина РА, а так же на открытом портале размещена исчерпывающая информация в различных разрезах, включая Бюджет для граждан. 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По оценке Научно-исследовательского финансового института Минфина России в рейтинге субъектов Российской Федерации по уровню открытости  бюджетных данных </w:t>
      </w:r>
      <w:r w:rsidR="00BC39F9">
        <w:rPr>
          <w:sz w:val="27"/>
          <w:szCs w:val="27"/>
        </w:rPr>
        <w:t xml:space="preserve"> за 2016 год </w:t>
      </w:r>
      <w:r w:rsidRPr="00BE1BC8">
        <w:rPr>
          <w:sz w:val="27"/>
          <w:szCs w:val="27"/>
        </w:rPr>
        <w:t xml:space="preserve">Республика Алтай заняла </w:t>
      </w:r>
      <w:r w:rsidR="00BC39F9">
        <w:rPr>
          <w:sz w:val="27"/>
          <w:szCs w:val="27"/>
        </w:rPr>
        <w:t>12</w:t>
      </w:r>
      <w:r w:rsidRPr="00BE1BC8">
        <w:rPr>
          <w:sz w:val="27"/>
          <w:szCs w:val="27"/>
        </w:rPr>
        <w:t xml:space="preserve"> место по субъектам  Российской Федерации, а по Сибирскому федеральному округу -  3 место. </w:t>
      </w:r>
    </w:p>
    <w:p w:rsidR="00A373B5" w:rsidRPr="00BE1BC8" w:rsidRDefault="00A32949" w:rsidP="00A32949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932805" cy="40011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0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5" w:rsidRPr="00BE1BC8" w:rsidRDefault="00A373B5" w:rsidP="00A373B5">
      <w:pPr>
        <w:ind w:firstLine="567"/>
        <w:jc w:val="both"/>
        <w:rPr>
          <w:sz w:val="27"/>
          <w:szCs w:val="27"/>
        </w:rPr>
      </w:pPr>
    </w:p>
    <w:p w:rsidR="00A373B5" w:rsidRPr="00BE1BC8" w:rsidRDefault="00A373B5" w:rsidP="00A373B5">
      <w:pPr>
        <w:ind w:firstLine="567"/>
        <w:jc w:val="both"/>
        <w:rPr>
          <w:sz w:val="27"/>
          <w:szCs w:val="27"/>
        </w:rPr>
      </w:pP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Проведена работа по формированию </w:t>
      </w:r>
      <w:r w:rsidR="005A3EDA">
        <w:rPr>
          <w:sz w:val="27"/>
          <w:szCs w:val="27"/>
        </w:rPr>
        <w:t>ставшей традиционной</w:t>
      </w:r>
      <w:r w:rsidRPr="00BE1BC8">
        <w:rPr>
          <w:sz w:val="27"/>
          <w:szCs w:val="27"/>
        </w:rPr>
        <w:t xml:space="preserve"> брошюры</w:t>
      </w:r>
      <w:r w:rsidRPr="00BE1BC8">
        <w:rPr>
          <w:b/>
          <w:sz w:val="27"/>
          <w:szCs w:val="27"/>
        </w:rPr>
        <w:t xml:space="preserve"> «Бюджет для граждан», </w:t>
      </w:r>
      <w:r w:rsidRPr="00BE1BC8">
        <w:rPr>
          <w:sz w:val="27"/>
          <w:szCs w:val="27"/>
        </w:rPr>
        <w:t xml:space="preserve">которая используется при проведении публичных форм обсуждения  вопросов на бюджетную тематику. Основное преимущество такой формы подачи информации – лаконичность сведений и понятное </w:t>
      </w:r>
      <w:r w:rsidRPr="00BE1BC8">
        <w:rPr>
          <w:sz w:val="27"/>
          <w:szCs w:val="27"/>
        </w:rPr>
        <w:lastRenderedPageBreak/>
        <w:t>графическое сопровождение, что делает информацию доступной для восприятия.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В 2016 году  Госсобранием </w:t>
      </w:r>
      <w:r w:rsidR="005A3EDA">
        <w:rPr>
          <w:sz w:val="27"/>
          <w:szCs w:val="27"/>
        </w:rPr>
        <w:t xml:space="preserve">- </w:t>
      </w:r>
      <w:r w:rsidRPr="00BE1BC8">
        <w:rPr>
          <w:sz w:val="27"/>
          <w:szCs w:val="27"/>
        </w:rPr>
        <w:t xml:space="preserve">Эл Курултай Республики Алтай, по инициативе Минфина РА,  в очной форме </w:t>
      </w:r>
      <w:r w:rsidR="005A3EDA">
        <w:rPr>
          <w:sz w:val="27"/>
          <w:szCs w:val="27"/>
        </w:rPr>
        <w:t xml:space="preserve">проведены </w:t>
      </w:r>
      <w:r w:rsidRPr="00BE1BC8">
        <w:rPr>
          <w:b/>
          <w:sz w:val="27"/>
          <w:szCs w:val="27"/>
        </w:rPr>
        <w:t xml:space="preserve">публичные слушания </w:t>
      </w:r>
      <w:r w:rsidR="0009799E">
        <w:rPr>
          <w:b/>
          <w:sz w:val="27"/>
          <w:szCs w:val="27"/>
        </w:rPr>
        <w:t>по</w:t>
      </w:r>
      <w:r w:rsidRPr="00BE1BC8">
        <w:rPr>
          <w:b/>
          <w:sz w:val="27"/>
          <w:szCs w:val="27"/>
        </w:rPr>
        <w:t xml:space="preserve"> проекту бюджета</w:t>
      </w:r>
      <w:r w:rsidRPr="00BE1BC8">
        <w:rPr>
          <w:sz w:val="27"/>
          <w:szCs w:val="27"/>
        </w:rPr>
        <w:t xml:space="preserve"> на 2017-2019, что так же свидетельствует о повышении уровня открытости бюджетных данных. В 2017 году работа по данному направлению будет продолжена.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Отдельным направлением деятельности является </w:t>
      </w:r>
      <w:r w:rsidRPr="00BE1BC8">
        <w:rPr>
          <w:b/>
          <w:sz w:val="27"/>
          <w:szCs w:val="27"/>
        </w:rPr>
        <w:t>повышение финансовой грамотности в Республике Алтай</w:t>
      </w:r>
      <w:r w:rsidRPr="00BE1BC8">
        <w:rPr>
          <w:sz w:val="27"/>
          <w:szCs w:val="27"/>
        </w:rPr>
        <w:t>, проводимой в контексте проекта Минфина России по повышению бюджетной грамотности.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В 2016 году расширена аудитория потенциально перспективных групп населения. Основной акцент сделан на работе с молодым поколением - проведены тематические мероприятия с детьми дошкольного возраста, младшего школьного возраста, старшего школьного возраста. Кроме того мероприятиями охвачены экономически активная группа -  представители предпринимательского сообщества (в рамках деятельности рабочей группы Минфина РА по повышению доступности кредитных ресурсов), а так же профессионального сообщества - состоялся конкурс среди бухгалтеров  государственных и негосударственных организаций.</w:t>
      </w:r>
    </w:p>
    <w:p w:rsidR="007C6BE0" w:rsidRPr="00BE1BC8" w:rsidRDefault="007C6BE0" w:rsidP="007C6BE0">
      <w:pPr>
        <w:ind w:firstLine="567"/>
        <w:jc w:val="both"/>
        <w:rPr>
          <w:b/>
          <w:sz w:val="27"/>
          <w:szCs w:val="27"/>
        </w:rPr>
      </w:pPr>
    </w:p>
    <w:p w:rsidR="00A373B5" w:rsidRPr="00BE1BC8" w:rsidRDefault="00A373B5" w:rsidP="007C6BE0">
      <w:pPr>
        <w:ind w:firstLine="567"/>
        <w:jc w:val="center"/>
        <w:rPr>
          <w:sz w:val="27"/>
          <w:szCs w:val="27"/>
        </w:rPr>
      </w:pPr>
      <w:r w:rsidRPr="00BE1BC8">
        <w:rPr>
          <w:sz w:val="27"/>
          <w:szCs w:val="27"/>
        </w:rPr>
        <w:t>Новации, получившие реализацию в 2016 году</w:t>
      </w:r>
    </w:p>
    <w:p w:rsidR="00A373B5" w:rsidRPr="00BE1BC8" w:rsidRDefault="00A373B5" w:rsidP="007C6BE0">
      <w:pPr>
        <w:ind w:firstLine="567"/>
        <w:jc w:val="center"/>
        <w:rPr>
          <w:sz w:val="27"/>
          <w:szCs w:val="27"/>
        </w:rPr>
      </w:pPr>
      <w:r w:rsidRPr="00BE1BC8">
        <w:rPr>
          <w:sz w:val="27"/>
          <w:szCs w:val="27"/>
        </w:rPr>
        <w:t xml:space="preserve"> и задачи на 2017 год</w:t>
      </w:r>
    </w:p>
    <w:p w:rsidR="00A373B5" w:rsidRPr="00BE1BC8" w:rsidRDefault="00A373B5" w:rsidP="007C6BE0">
      <w:pPr>
        <w:ind w:firstLine="567"/>
        <w:jc w:val="both"/>
        <w:rPr>
          <w:b/>
          <w:sz w:val="27"/>
          <w:szCs w:val="27"/>
        </w:rPr>
      </w:pPr>
      <w:r w:rsidRPr="00BE1BC8">
        <w:rPr>
          <w:sz w:val="27"/>
          <w:szCs w:val="27"/>
        </w:rPr>
        <w:t xml:space="preserve">Специфика деятельности Министерства - </w:t>
      </w:r>
      <w:r w:rsidRPr="00BE1BC8">
        <w:rPr>
          <w:b/>
          <w:sz w:val="27"/>
          <w:szCs w:val="27"/>
        </w:rPr>
        <w:t>продвижение новаций в сфере бюджетных реформ, проводимых на федеральном уровне.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В их числе реализация на территории республики государственной политики </w:t>
      </w:r>
      <w:r w:rsidRPr="00BE1BC8">
        <w:rPr>
          <w:b/>
          <w:sz w:val="27"/>
          <w:szCs w:val="27"/>
        </w:rPr>
        <w:t>в сфере предоставления услуг и работ населению</w:t>
      </w:r>
      <w:r w:rsidRPr="00BE1BC8">
        <w:rPr>
          <w:sz w:val="27"/>
          <w:szCs w:val="27"/>
        </w:rPr>
        <w:t>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В 2016 году проведена масштабная работа по формированию в государственной системе </w:t>
      </w:r>
      <w:r w:rsidRPr="00117394">
        <w:rPr>
          <w:b/>
          <w:sz w:val="27"/>
          <w:szCs w:val="27"/>
        </w:rPr>
        <w:t>«Электронный бюджет»</w:t>
      </w:r>
      <w:r w:rsidRPr="00BE1BC8">
        <w:rPr>
          <w:sz w:val="27"/>
          <w:szCs w:val="27"/>
        </w:rPr>
        <w:t xml:space="preserve"> ведомственных перечней государственных услуг на основе обновленных федеральных базовых перечней.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Федерация в 2015 году определила базовые перечни и в 2016 году внесла в них изменения. В этой связи, в рамках подготовки к формированию проекта бюджета на 2017-2019 годы, каждый Учредитель пр</w:t>
      </w:r>
      <w:r w:rsidR="00561850" w:rsidRPr="00BE1BC8">
        <w:rPr>
          <w:sz w:val="27"/>
          <w:szCs w:val="27"/>
        </w:rPr>
        <w:t>овел работу по актуализации</w:t>
      </w:r>
      <w:r w:rsidRPr="00BE1BC8">
        <w:rPr>
          <w:sz w:val="27"/>
          <w:szCs w:val="27"/>
        </w:rPr>
        <w:t xml:space="preserve"> ведомственны</w:t>
      </w:r>
      <w:r w:rsidR="00561850" w:rsidRPr="00BE1BC8">
        <w:rPr>
          <w:sz w:val="27"/>
          <w:szCs w:val="27"/>
        </w:rPr>
        <w:t>х</w:t>
      </w:r>
      <w:r w:rsidRPr="00BE1BC8">
        <w:rPr>
          <w:sz w:val="27"/>
          <w:szCs w:val="27"/>
        </w:rPr>
        <w:t xml:space="preserve"> перечн</w:t>
      </w:r>
      <w:r w:rsidR="00561850" w:rsidRPr="00BE1BC8">
        <w:rPr>
          <w:sz w:val="27"/>
          <w:szCs w:val="27"/>
        </w:rPr>
        <w:t>ей</w:t>
      </w:r>
      <w:r w:rsidRPr="00BE1BC8">
        <w:rPr>
          <w:sz w:val="27"/>
          <w:szCs w:val="27"/>
        </w:rPr>
        <w:t xml:space="preserve"> в соответствие с федеральными требованиями</w:t>
      </w:r>
      <w:r w:rsidR="00561850" w:rsidRPr="00BE1BC8">
        <w:rPr>
          <w:sz w:val="27"/>
          <w:szCs w:val="27"/>
        </w:rPr>
        <w:t>, а так же по установлению на</w:t>
      </w:r>
      <w:r w:rsidRPr="00BE1BC8">
        <w:rPr>
          <w:sz w:val="27"/>
          <w:szCs w:val="27"/>
        </w:rPr>
        <w:t xml:space="preserve"> их основе государственны</w:t>
      </w:r>
      <w:r w:rsidR="00561850" w:rsidRPr="00BE1BC8">
        <w:rPr>
          <w:sz w:val="27"/>
          <w:szCs w:val="27"/>
        </w:rPr>
        <w:t>х</w:t>
      </w:r>
      <w:r w:rsidRPr="00BE1BC8">
        <w:rPr>
          <w:sz w:val="27"/>
          <w:szCs w:val="27"/>
        </w:rPr>
        <w:t xml:space="preserve"> задани</w:t>
      </w:r>
      <w:r w:rsidR="00561850" w:rsidRPr="00BE1BC8">
        <w:rPr>
          <w:sz w:val="27"/>
          <w:szCs w:val="27"/>
        </w:rPr>
        <w:t>й</w:t>
      </w:r>
      <w:r w:rsidRPr="00BE1BC8">
        <w:rPr>
          <w:sz w:val="27"/>
          <w:szCs w:val="27"/>
        </w:rPr>
        <w:t xml:space="preserve"> для каждого госучреждения.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С 2016 года исключена возможность направления бюджетных средств на услуги, не включенные в ведомственные перечни, иными словами – за счет государства финансовое обеспечение получили только гарантированные государством услуги.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Планирование в сфере гос</w:t>
      </w:r>
      <w:r w:rsidR="00301AA4">
        <w:rPr>
          <w:sz w:val="27"/>
          <w:szCs w:val="27"/>
        </w:rPr>
        <w:t xml:space="preserve">ударственных </w:t>
      </w:r>
      <w:r w:rsidRPr="00BE1BC8">
        <w:rPr>
          <w:sz w:val="27"/>
          <w:szCs w:val="27"/>
        </w:rPr>
        <w:t>услуг в перспективе,  предполагает синхронизацию и взаимоувязку большого объема информации о деятельности государственных учреждений, размещаемой в различных информационных системах (</w:t>
      </w:r>
      <w:r w:rsidRPr="00BE1BC8">
        <w:rPr>
          <w:sz w:val="27"/>
          <w:szCs w:val="27"/>
          <w:lang w:val="en-US"/>
        </w:rPr>
        <w:t>bas</w:t>
      </w:r>
      <w:r w:rsidRPr="00BE1BC8">
        <w:rPr>
          <w:sz w:val="27"/>
          <w:szCs w:val="27"/>
        </w:rPr>
        <w:t>.</w:t>
      </w:r>
      <w:r w:rsidRPr="00BE1BC8">
        <w:rPr>
          <w:sz w:val="27"/>
          <w:szCs w:val="27"/>
          <w:lang w:val="en-US"/>
        </w:rPr>
        <w:t>gov</w:t>
      </w:r>
      <w:r w:rsidRPr="00BE1BC8">
        <w:rPr>
          <w:sz w:val="27"/>
          <w:szCs w:val="27"/>
        </w:rPr>
        <w:t>.</w:t>
      </w:r>
      <w:r w:rsidRPr="00BE1BC8">
        <w:rPr>
          <w:sz w:val="27"/>
          <w:szCs w:val="27"/>
          <w:lang w:val="en-US"/>
        </w:rPr>
        <w:t>ru</w:t>
      </w:r>
      <w:r w:rsidRPr="00BE1BC8">
        <w:rPr>
          <w:sz w:val="27"/>
          <w:szCs w:val="27"/>
        </w:rPr>
        <w:t xml:space="preserve">, о закупках, о платежах) посредством развития Электронного бюджета </w:t>
      </w:r>
      <w:r w:rsidR="00561850" w:rsidRPr="00BE1BC8">
        <w:rPr>
          <w:sz w:val="27"/>
          <w:szCs w:val="27"/>
        </w:rPr>
        <w:t xml:space="preserve">на региональном уровне </w:t>
      </w:r>
      <w:r w:rsidRPr="00BE1BC8">
        <w:rPr>
          <w:sz w:val="27"/>
          <w:szCs w:val="27"/>
        </w:rPr>
        <w:t xml:space="preserve">или его аналогов. </w:t>
      </w:r>
    </w:p>
    <w:p w:rsidR="002D1712" w:rsidRPr="005A3EDA" w:rsidRDefault="005A3EDA" w:rsidP="007C6B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3EDA">
        <w:rPr>
          <w:sz w:val="27"/>
          <w:szCs w:val="27"/>
        </w:rPr>
        <w:t>В</w:t>
      </w:r>
      <w:r w:rsidR="00BD6AF7" w:rsidRPr="005A3EDA">
        <w:rPr>
          <w:sz w:val="27"/>
          <w:szCs w:val="27"/>
        </w:rPr>
        <w:t xml:space="preserve"> числе основных задач Министерства </w:t>
      </w:r>
      <w:r w:rsidR="00A373B5" w:rsidRPr="005A3EDA">
        <w:rPr>
          <w:sz w:val="27"/>
          <w:szCs w:val="27"/>
        </w:rPr>
        <w:t>в</w:t>
      </w:r>
      <w:r w:rsidR="00BD6AF7" w:rsidRPr="005A3EDA">
        <w:rPr>
          <w:sz w:val="27"/>
          <w:szCs w:val="27"/>
        </w:rPr>
        <w:t xml:space="preserve"> 201</w:t>
      </w:r>
      <w:r w:rsidR="00A373B5" w:rsidRPr="005A3EDA">
        <w:rPr>
          <w:sz w:val="27"/>
          <w:szCs w:val="27"/>
        </w:rPr>
        <w:t>7</w:t>
      </w:r>
      <w:r w:rsidR="00BD6AF7" w:rsidRPr="005A3EDA">
        <w:rPr>
          <w:sz w:val="27"/>
          <w:szCs w:val="27"/>
        </w:rPr>
        <w:t xml:space="preserve"> год</w:t>
      </w:r>
      <w:r w:rsidR="00561850" w:rsidRPr="005A3EDA">
        <w:rPr>
          <w:sz w:val="27"/>
          <w:szCs w:val="27"/>
        </w:rPr>
        <w:t>у останется</w:t>
      </w:r>
      <w:r w:rsidR="00BD6AF7" w:rsidRPr="005A3EDA">
        <w:rPr>
          <w:sz w:val="27"/>
          <w:szCs w:val="27"/>
        </w:rPr>
        <w:t xml:space="preserve"> работа  по поиску внутренних резервов по доходам, а именно</w:t>
      </w:r>
      <w:r w:rsidR="002D1712" w:rsidRPr="005A3EDA">
        <w:rPr>
          <w:sz w:val="27"/>
          <w:szCs w:val="27"/>
        </w:rPr>
        <w:t xml:space="preserve"> в создании условий для </w:t>
      </w:r>
      <w:r w:rsidR="002D1712" w:rsidRPr="005A3EDA">
        <w:rPr>
          <w:sz w:val="27"/>
          <w:szCs w:val="27"/>
        </w:rPr>
        <w:lastRenderedPageBreak/>
        <w:t>развития налоговой базы,</w:t>
      </w:r>
      <w:r w:rsidR="00BD6AF7" w:rsidRPr="005A3EDA">
        <w:rPr>
          <w:sz w:val="27"/>
          <w:szCs w:val="27"/>
        </w:rPr>
        <w:t xml:space="preserve"> </w:t>
      </w:r>
      <w:r w:rsidR="002D1712" w:rsidRPr="005A3EDA">
        <w:rPr>
          <w:rFonts w:eastAsia="BatangChe"/>
          <w:sz w:val="27"/>
          <w:szCs w:val="27"/>
        </w:rPr>
        <w:t>в вовлечении в налоговый оборот ранее неучтенных объектов налогообложения (легализации налоговой базы),</w:t>
      </w:r>
      <w:r w:rsidR="00BD6AF7" w:rsidRPr="005A3EDA">
        <w:rPr>
          <w:rFonts w:eastAsia="BatangChe"/>
          <w:sz w:val="27"/>
          <w:szCs w:val="27"/>
        </w:rPr>
        <w:t xml:space="preserve"> </w:t>
      </w:r>
      <w:r w:rsidR="002D1712" w:rsidRPr="005A3EDA">
        <w:rPr>
          <w:rFonts w:eastAsia="BatangChe"/>
          <w:sz w:val="27"/>
          <w:szCs w:val="27"/>
        </w:rPr>
        <w:t>в повышении уровня собираемости доходов.</w:t>
      </w:r>
      <w:r w:rsidR="00BD6AF7" w:rsidRPr="005A3EDA">
        <w:rPr>
          <w:rFonts w:eastAsia="BatangChe"/>
          <w:sz w:val="27"/>
          <w:szCs w:val="27"/>
        </w:rPr>
        <w:t xml:space="preserve"> </w:t>
      </w:r>
      <w:r w:rsidR="002D1712" w:rsidRPr="005A3EDA">
        <w:rPr>
          <w:sz w:val="27"/>
          <w:szCs w:val="27"/>
        </w:rPr>
        <w:t>Конечной целью проводимой работ</w:t>
      </w:r>
      <w:r w:rsidR="0009799E">
        <w:rPr>
          <w:sz w:val="27"/>
          <w:szCs w:val="27"/>
        </w:rPr>
        <w:t>ы</w:t>
      </w:r>
      <w:r w:rsidR="002D1712" w:rsidRPr="005A3EDA">
        <w:rPr>
          <w:sz w:val="27"/>
          <w:szCs w:val="27"/>
        </w:rPr>
        <w:t xml:space="preserve"> будет являться увеличение собственной налоговой базы республики, развитие малого и среднего предпринимательства и увеличение в перспективе доли поступлений от малого б</w:t>
      </w:r>
      <w:r w:rsidR="00BD6AF7" w:rsidRPr="005A3EDA">
        <w:rPr>
          <w:sz w:val="27"/>
          <w:szCs w:val="27"/>
        </w:rPr>
        <w:t>изнеса в налоговых поступлениях.</w:t>
      </w:r>
    </w:p>
    <w:p w:rsidR="00561850" w:rsidRPr="00BE1BC8" w:rsidRDefault="00561850" w:rsidP="007C6BE0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 xml:space="preserve">Проведение бюджетной политики, </w:t>
      </w:r>
      <w:r w:rsidR="005A3EDA">
        <w:rPr>
          <w:bCs/>
          <w:iCs/>
          <w:sz w:val="27"/>
          <w:szCs w:val="27"/>
        </w:rPr>
        <w:t>направленной на</w:t>
      </w:r>
      <w:r w:rsidRPr="00BE1BC8">
        <w:rPr>
          <w:bCs/>
          <w:iCs/>
          <w:sz w:val="27"/>
          <w:szCs w:val="27"/>
        </w:rPr>
        <w:t xml:space="preserve"> долгосрочную устойчивость республиканского бюджета Республики Алтай, будет обеспечено разработкой в 2017 году </w:t>
      </w:r>
      <w:r w:rsidRPr="00BE1BC8">
        <w:rPr>
          <w:sz w:val="27"/>
          <w:szCs w:val="27"/>
        </w:rPr>
        <w:t>бюджетного прогноза Республики Алтай на долгосрочный период.</w:t>
      </w:r>
    </w:p>
    <w:p w:rsidR="00BD6AF7" w:rsidRPr="00BE1BC8" w:rsidRDefault="005E544A" w:rsidP="007C6B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В</w:t>
      </w:r>
      <w:r w:rsidR="00D14CA3" w:rsidRPr="00BE1BC8">
        <w:rPr>
          <w:sz w:val="27"/>
          <w:szCs w:val="27"/>
        </w:rPr>
        <w:t xml:space="preserve"> </w:t>
      </w:r>
      <w:r w:rsidRPr="00BE1BC8">
        <w:rPr>
          <w:sz w:val="27"/>
          <w:szCs w:val="27"/>
        </w:rPr>
        <w:t xml:space="preserve"> 201</w:t>
      </w:r>
      <w:r w:rsidR="00A373B5" w:rsidRPr="00BE1BC8">
        <w:rPr>
          <w:sz w:val="27"/>
          <w:szCs w:val="27"/>
        </w:rPr>
        <w:t>7</w:t>
      </w:r>
      <w:r w:rsidRPr="00BE1BC8">
        <w:rPr>
          <w:sz w:val="27"/>
          <w:szCs w:val="27"/>
        </w:rPr>
        <w:t xml:space="preserve"> году </w:t>
      </w:r>
      <w:r w:rsidR="00D14CA3" w:rsidRPr="00BE1BC8">
        <w:rPr>
          <w:sz w:val="27"/>
          <w:szCs w:val="27"/>
        </w:rPr>
        <w:t>деятельность Министерства</w:t>
      </w:r>
      <w:r w:rsidR="009502B4" w:rsidRPr="00BE1BC8">
        <w:rPr>
          <w:sz w:val="27"/>
          <w:szCs w:val="27"/>
        </w:rPr>
        <w:t xml:space="preserve"> в целом</w:t>
      </w:r>
      <w:r w:rsidR="00D14CA3" w:rsidRPr="00BE1BC8">
        <w:rPr>
          <w:sz w:val="27"/>
          <w:szCs w:val="27"/>
        </w:rPr>
        <w:t xml:space="preserve"> будет направлена на обеспечение сбалансированности консолидированного бюджета</w:t>
      </w:r>
      <w:r w:rsidR="0001483B">
        <w:rPr>
          <w:sz w:val="27"/>
          <w:szCs w:val="27"/>
        </w:rPr>
        <w:t xml:space="preserve"> в условиях необходимости исполнени</w:t>
      </w:r>
      <w:r w:rsidR="00301AA4">
        <w:rPr>
          <w:sz w:val="27"/>
          <w:szCs w:val="27"/>
        </w:rPr>
        <w:t>я</w:t>
      </w:r>
      <w:r w:rsidR="0001483B">
        <w:rPr>
          <w:sz w:val="27"/>
          <w:szCs w:val="27"/>
        </w:rPr>
        <w:t xml:space="preserve"> социальных обязательств перед населением с соблюдением </w:t>
      </w:r>
      <w:r w:rsidR="006F03B1">
        <w:rPr>
          <w:sz w:val="27"/>
          <w:szCs w:val="27"/>
        </w:rPr>
        <w:t>требований</w:t>
      </w:r>
      <w:r w:rsidR="0001483B">
        <w:rPr>
          <w:sz w:val="27"/>
          <w:szCs w:val="27"/>
        </w:rPr>
        <w:t>, предъявляемых к республике при предоставлении финансовой помощи из федерального бюджета.</w:t>
      </w:r>
      <w:bookmarkStart w:id="1" w:name="_GoBack"/>
      <w:bookmarkEnd w:id="1"/>
    </w:p>
    <w:sectPr w:rsidR="00BD6AF7" w:rsidRPr="00BE1BC8" w:rsidSect="006906D9">
      <w:footerReference w:type="default" r:id="rId19"/>
      <w:headerReference w:type="first" r:id="rId20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7F" w:rsidRDefault="0036357F">
      <w:r>
        <w:separator/>
      </w:r>
    </w:p>
  </w:endnote>
  <w:endnote w:type="continuationSeparator" w:id="0">
    <w:p w:rsidR="0036357F" w:rsidRDefault="0036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04910"/>
      <w:docPartObj>
        <w:docPartGallery w:val="Page Numbers (Bottom of Page)"/>
        <w:docPartUnique/>
      </w:docPartObj>
    </w:sdtPr>
    <w:sdtContent>
      <w:p w:rsidR="0036357F" w:rsidRDefault="004E3361">
        <w:pPr>
          <w:pStyle w:val="a4"/>
          <w:jc w:val="center"/>
        </w:pPr>
        <w:fldSimple w:instr=" PAGE   \* MERGEFORMAT ">
          <w:r w:rsidR="00A32949">
            <w:rPr>
              <w:noProof/>
            </w:rPr>
            <w:t>7</w:t>
          </w:r>
        </w:fldSimple>
      </w:p>
    </w:sdtContent>
  </w:sdt>
  <w:p w:rsidR="0036357F" w:rsidRDefault="003635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7F" w:rsidRDefault="0036357F">
      <w:r>
        <w:separator/>
      </w:r>
    </w:p>
  </w:footnote>
  <w:footnote w:type="continuationSeparator" w:id="0">
    <w:p w:rsidR="0036357F" w:rsidRDefault="0036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7F" w:rsidRDefault="0036357F">
    <w:pPr>
      <w:pStyle w:val="a3"/>
      <w:pBdr>
        <w:bottom w:val="doub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2A03519"/>
    <w:multiLevelType w:val="hybridMultilevel"/>
    <w:tmpl w:val="651C71DC"/>
    <w:lvl w:ilvl="0" w:tplc="98D844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6720E"/>
    <w:multiLevelType w:val="hybridMultilevel"/>
    <w:tmpl w:val="D024A1B0"/>
    <w:lvl w:ilvl="0" w:tplc="E2EC2D3C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35751"/>
    <w:multiLevelType w:val="hybridMultilevel"/>
    <w:tmpl w:val="F3523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C51D3"/>
    <w:multiLevelType w:val="multilevel"/>
    <w:tmpl w:val="1E425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703CA3"/>
    <w:multiLevelType w:val="hybridMultilevel"/>
    <w:tmpl w:val="50CC0DB6"/>
    <w:lvl w:ilvl="0" w:tplc="336C46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1BE4"/>
    <w:multiLevelType w:val="hybridMultilevel"/>
    <w:tmpl w:val="60FCFC68"/>
    <w:lvl w:ilvl="0" w:tplc="A7F888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A5D53"/>
    <w:multiLevelType w:val="multilevel"/>
    <w:tmpl w:val="074086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2A28E4"/>
    <w:multiLevelType w:val="hybridMultilevel"/>
    <w:tmpl w:val="52EC996C"/>
    <w:lvl w:ilvl="0" w:tplc="2C844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52775347"/>
    <w:multiLevelType w:val="hybridMultilevel"/>
    <w:tmpl w:val="4EA69E6C"/>
    <w:lvl w:ilvl="0" w:tplc="1CF67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EF796E"/>
    <w:multiLevelType w:val="hybridMultilevel"/>
    <w:tmpl w:val="80BC3736"/>
    <w:lvl w:ilvl="0" w:tplc="FAEA7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062139"/>
    <w:multiLevelType w:val="hybridMultilevel"/>
    <w:tmpl w:val="A31CD556"/>
    <w:lvl w:ilvl="0" w:tplc="7BD8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CF384A"/>
    <w:multiLevelType w:val="hybridMultilevel"/>
    <w:tmpl w:val="7C7E49D8"/>
    <w:lvl w:ilvl="0" w:tplc="93E67E7A">
      <w:start w:val="1"/>
      <w:numFmt w:val="decimal"/>
      <w:lvlText w:val="%1."/>
      <w:lvlJc w:val="left"/>
      <w:pPr>
        <w:tabs>
          <w:tab w:val="num" w:pos="2355"/>
        </w:tabs>
        <w:ind w:left="235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685000DA"/>
    <w:multiLevelType w:val="hybridMultilevel"/>
    <w:tmpl w:val="43D01834"/>
    <w:lvl w:ilvl="0" w:tplc="E2CC4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32762"/>
    <w:multiLevelType w:val="hybridMultilevel"/>
    <w:tmpl w:val="78F0FBAC"/>
    <w:lvl w:ilvl="0" w:tplc="3F0C2F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7647D9D"/>
    <w:multiLevelType w:val="multilevel"/>
    <w:tmpl w:val="8A20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B9"/>
    <w:rsid w:val="00003141"/>
    <w:rsid w:val="00005E8E"/>
    <w:rsid w:val="00006732"/>
    <w:rsid w:val="00012705"/>
    <w:rsid w:val="00013349"/>
    <w:rsid w:val="00013DBA"/>
    <w:rsid w:val="0001483B"/>
    <w:rsid w:val="00025F22"/>
    <w:rsid w:val="00032E28"/>
    <w:rsid w:val="000349BB"/>
    <w:rsid w:val="00034DC6"/>
    <w:rsid w:val="000375B1"/>
    <w:rsid w:val="0005012F"/>
    <w:rsid w:val="00052297"/>
    <w:rsid w:val="00054164"/>
    <w:rsid w:val="00055C6F"/>
    <w:rsid w:val="00057600"/>
    <w:rsid w:val="00060B8C"/>
    <w:rsid w:val="000644D8"/>
    <w:rsid w:val="00064AF0"/>
    <w:rsid w:val="00066F47"/>
    <w:rsid w:val="000714F4"/>
    <w:rsid w:val="0007180F"/>
    <w:rsid w:val="00071823"/>
    <w:rsid w:val="000737FB"/>
    <w:rsid w:val="000740BC"/>
    <w:rsid w:val="00076717"/>
    <w:rsid w:val="00077C4B"/>
    <w:rsid w:val="00080502"/>
    <w:rsid w:val="00082688"/>
    <w:rsid w:val="000870E0"/>
    <w:rsid w:val="00087C93"/>
    <w:rsid w:val="00093820"/>
    <w:rsid w:val="0009445E"/>
    <w:rsid w:val="00096E75"/>
    <w:rsid w:val="0009799E"/>
    <w:rsid w:val="000A1E9B"/>
    <w:rsid w:val="000A3F4F"/>
    <w:rsid w:val="000A4D7F"/>
    <w:rsid w:val="000A5059"/>
    <w:rsid w:val="000A65B5"/>
    <w:rsid w:val="000A6783"/>
    <w:rsid w:val="000A6931"/>
    <w:rsid w:val="000A7430"/>
    <w:rsid w:val="000B64EC"/>
    <w:rsid w:val="000C2725"/>
    <w:rsid w:val="000D41DC"/>
    <w:rsid w:val="000D4F2F"/>
    <w:rsid w:val="000D747B"/>
    <w:rsid w:val="000D775E"/>
    <w:rsid w:val="000D7912"/>
    <w:rsid w:val="000D794D"/>
    <w:rsid w:val="000E16C9"/>
    <w:rsid w:val="000E2233"/>
    <w:rsid w:val="00100E97"/>
    <w:rsid w:val="00102979"/>
    <w:rsid w:val="001102F9"/>
    <w:rsid w:val="00111B58"/>
    <w:rsid w:val="0011379A"/>
    <w:rsid w:val="001142E3"/>
    <w:rsid w:val="00117394"/>
    <w:rsid w:val="00120ADE"/>
    <w:rsid w:val="001272F9"/>
    <w:rsid w:val="001311D5"/>
    <w:rsid w:val="00133A64"/>
    <w:rsid w:val="00133D85"/>
    <w:rsid w:val="00135FDD"/>
    <w:rsid w:val="00136BED"/>
    <w:rsid w:val="001416AD"/>
    <w:rsid w:val="001472E1"/>
    <w:rsid w:val="0014798E"/>
    <w:rsid w:val="001503C1"/>
    <w:rsid w:val="00152146"/>
    <w:rsid w:val="00154894"/>
    <w:rsid w:val="00156863"/>
    <w:rsid w:val="00160B51"/>
    <w:rsid w:val="00162B18"/>
    <w:rsid w:val="00163561"/>
    <w:rsid w:val="0016389A"/>
    <w:rsid w:val="00163A18"/>
    <w:rsid w:val="00163AAA"/>
    <w:rsid w:val="00164A39"/>
    <w:rsid w:val="00166BD0"/>
    <w:rsid w:val="00166ECD"/>
    <w:rsid w:val="0017227D"/>
    <w:rsid w:val="0017421A"/>
    <w:rsid w:val="00182EFE"/>
    <w:rsid w:val="0018365C"/>
    <w:rsid w:val="001864DE"/>
    <w:rsid w:val="001875C5"/>
    <w:rsid w:val="00196ED2"/>
    <w:rsid w:val="001A3CEA"/>
    <w:rsid w:val="001A56A3"/>
    <w:rsid w:val="001A684C"/>
    <w:rsid w:val="001A7643"/>
    <w:rsid w:val="001B1B46"/>
    <w:rsid w:val="001B6BF4"/>
    <w:rsid w:val="001C610D"/>
    <w:rsid w:val="001C622A"/>
    <w:rsid w:val="001C70EE"/>
    <w:rsid w:val="001C7C1F"/>
    <w:rsid w:val="001C7F29"/>
    <w:rsid w:val="001E30FB"/>
    <w:rsid w:val="001E3700"/>
    <w:rsid w:val="001E3E24"/>
    <w:rsid w:val="001E48FD"/>
    <w:rsid w:val="001F26BB"/>
    <w:rsid w:val="001F28C6"/>
    <w:rsid w:val="001F3B1A"/>
    <w:rsid w:val="001F4CD6"/>
    <w:rsid w:val="001F6D45"/>
    <w:rsid w:val="00202710"/>
    <w:rsid w:val="00205F28"/>
    <w:rsid w:val="00207A47"/>
    <w:rsid w:val="00213DED"/>
    <w:rsid w:val="00222770"/>
    <w:rsid w:val="002229CA"/>
    <w:rsid w:val="002248F8"/>
    <w:rsid w:val="00227862"/>
    <w:rsid w:val="00232998"/>
    <w:rsid w:val="00233477"/>
    <w:rsid w:val="002377D9"/>
    <w:rsid w:val="0024259C"/>
    <w:rsid w:val="00243ECF"/>
    <w:rsid w:val="00244A95"/>
    <w:rsid w:val="00247C02"/>
    <w:rsid w:val="0025511B"/>
    <w:rsid w:val="00255FD2"/>
    <w:rsid w:val="00256C5D"/>
    <w:rsid w:val="002627F7"/>
    <w:rsid w:val="00263ED0"/>
    <w:rsid w:val="00263F4E"/>
    <w:rsid w:val="00264298"/>
    <w:rsid w:val="0026496A"/>
    <w:rsid w:val="002709F4"/>
    <w:rsid w:val="002830C3"/>
    <w:rsid w:val="0028390B"/>
    <w:rsid w:val="00286821"/>
    <w:rsid w:val="0029102A"/>
    <w:rsid w:val="0029316D"/>
    <w:rsid w:val="002969B6"/>
    <w:rsid w:val="00297257"/>
    <w:rsid w:val="002A4203"/>
    <w:rsid w:val="002A76DC"/>
    <w:rsid w:val="002B10F6"/>
    <w:rsid w:val="002C08DB"/>
    <w:rsid w:val="002C765C"/>
    <w:rsid w:val="002D0645"/>
    <w:rsid w:val="002D1712"/>
    <w:rsid w:val="002D25CC"/>
    <w:rsid w:val="002D3039"/>
    <w:rsid w:val="002D52E5"/>
    <w:rsid w:val="002E0CCB"/>
    <w:rsid w:val="002E649E"/>
    <w:rsid w:val="002F0703"/>
    <w:rsid w:val="002F2C0D"/>
    <w:rsid w:val="002F3A2B"/>
    <w:rsid w:val="002F7757"/>
    <w:rsid w:val="00301AA4"/>
    <w:rsid w:val="00304F35"/>
    <w:rsid w:val="00304FCB"/>
    <w:rsid w:val="003076A4"/>
    <w:rsid w:val="00311210"/>
    <w:rsid w:val="00313A40"/>
    <w:rsid w:val="00315777"/>
    <w:rsid w:val="00316B13"/>
    <w:rsid w:val="0032046E"/>
    <w:rsid w:val="00320F5B"/>
    <w:rsid w:val="003242B8"/>
    <w:rsid w:val="0033420B"/>
    <w:rsid w:val="0033477A"/>
    <w:rsid w:val="00335BB9"/>
    <w:rsid w:val="003366E7"/>
    <w:rsid w:val="00336813"/>
    <w:rsid w:val="00337004"/>
    <w:rsid w:val="00337707"/>
    <w:rsid w:val="00341923"/>
    <w:rsid w:val="00342E2C"/>
    <w:rsid w:val="003433BE"/>
    <w:rsid w:val="00346B58"/>
    <w:rsid w:val="00346D4D"/>
    <w:rsid w:val="00346EEC"/>
    <w:rsid w:val="0035394B"/>
    <w:rsid w:val="0035403F"/>
    <w:rsid w:val="003559EE"/>
    <w:rsid w:val="00360BAF"/>
    <w:rsid w:val="0036357F"/>
    <w:rsid w:val="00363621"/>
    <w:rsid w:val="00363C7E"/>
    <w:rsid w:val="00372F2A"/>
    <w:rsid w:val="00374350"/>
    <w:rsid w:val="003751DB"/>
    <w:rsid w:val="00376229"/>
    <w:rsid w:val="003776F1"/>
    <w:rsid w:val="003779DA"/>
    <w:rsid w:val="00380C2E"/>
    <w:rsid w:val="00380EFA"/>
    <w:rsid w:val="00381517"/>
    <w:rsid w:val="0038196E"/>
    <w:rsid w:val="00381D2D"/>
    <w:rsid w:val="0038205F"/>
    <w:rsid w:val="0039063B"/>
    <w:rsid w:val="00391D82"/>
    <w:rsid w:val="00394155"/>
    <w:rsid w:val="00394828"/>
    <w:rsid w:val="003A3637"/>
    <w:rsid w:val="003A5AEF"/>
    <w:rsid w:val="003A5C06"/>
    <w:rsid w:val="003A60C0"/>
    <w:rsid w:val="003A6404"/>
    <w:rsid w:val="003A650F"/>
    <w:rsid w:val="003A6AD1"/>
    <w:rsid w:val="003A745E"/>
    <w:rsid w:val="003B332A"/>
    <w:rsid w:val="003B3416"/>
    <w:rsid w:val="003C1A4F"/>
    <w:rsid w:val="003C371F"/>
    <w:rsid w:val="003C39B1"/>
    <w:rsid w:val="003C4C25"/>
    <w:rsid w:val="003C6C7B"/>
    <w:rsid w:val="003D5297"/>
    <w:rsid w:val="003E237D"/>
    <w:rsid w:val="003E7DD1"/>
    <w:rsid w:val="003F220F"/>
    <w:rsid w:val="003F421F"/>
    <w:rsid w:val="003F50CA"/>
    <w:rsid w:val="00403985"/>
    <w:rsid w:val="004049A0"/>
    <w:rsid w:val="00405563"/>
    <w:rsid w:val="00407622"/>
    <w:rsid w:val="0041013F"/>
    <w:rsid w:val="004104A2"/>
    <w:rsid w:val="00413F6A"/>
    <w:rsid w:val="0041667F"/>
    <w:rsid w:val="00416F2B"/>
    <w:rsid w:val="004224B1"/>
    <w:rsid w:val="004232FB"/>
    <w:rsid w:val="00423DC1"/>
    <w:rsid w:val="00426150"/>
    <w:rsid w:val="00441DEA"/>
    <w:rsid w:val="00442FF9"/>
    <w:rsid w:val="004461CF"/>
    <w:rsid w:val="00450AEF"/>
    <w:rsid w:val="004510E5"/>
    <w:rsid w:val="00453ADB"/>
    <w:rsid w:val="0045449A"/>
    <w:rsid w:val="00454D00"/>
    <w:rsid w:val="00455BD4"/>
    <w:rsid w:val="00461DC4"/>
    <w:rsid w:val="00470152"/>
    <w:rsid w:val="004773CB"/>
    <w:rsid w:val="00482D66"/>
    <w:rsid w:val="00490A6E"/>
    <w:rsid w:val="004A5930"/>
    <w:rsid w:val="004A712E"/>
    <w:rsid w:val="004A76F7"/>
    <w:rsid w:val="004B26B3"/>
    <w:rsid w:val="004C0C49"/>
    <w:rsid w:val="004C15AD"/>
    <w:rsid w:val="004C2B19"/>
    <w:rsid w:val="004C49BF"/>
    <w:rsid w:val="004C5F7E"/>
    <w:rsid w:val="004C79F0"/>
    <w:rsid w:val="004D5053"/>
    <w:rsid w:val="004D5290"/>
    <w:rsid w:val="004E13E1"/>
    <w:rsid w:val="004E3361"/>
    <w:rsid w:val="004E680A"/>
    <w:rsid w:val="004F12CF"/>
    <w:rsid w:val="004F7E6E"/>
    <w:rsid w:val="0050086C"/>
    <w:rsid w:val="00500B12"/>
    <w:rsid w:val="0050371B"/>
    <w:rsid w:val="0050455B"/>
    <w:rsid w:val="00505B58"/>
    <w:rsid w:val="005113D4"/>
    <w:rsid w:val="00517587"/>
    <w:rsid w:val="00526192"/>
    <w:rsid w:val="00530A0F"/>
    <w:rsid w:val="00530C29"/>
    <w:rsid w:val="00531D10"/>
    <w:rsid w:val="005343B5"/>
    <w:rsid w:val="0053663D"/>
    <w:rsid w:val="00536A9A"/>
    <w:rsid w:val="00537FAF"/>
    <w:rsid w:val="00540594"/>
    <w:rsid w:val="00540DA1"/>
    <w:rsid w:val="00543C59"/>
    <w:rsid w:val="00544739"/>
    <w:rsid w:val="0054762D"/>
    <w:rsid w:val="00553E46"/>
    <w:rsid w:val="00556DD3"/>
    <w:rsid w:val="00560566"/>
    <w:rsid w:val="00561850"/>
    <w:rsid w:val="005626CE"/>
    <w:rsid w:val="0057004E"/>
    <w:rsid w:val="00571170"/>
    <w:rsid w:val="005747B0"/>
    <w:rsid w:val="00591C57"/>
    <w:rsid w:val="00592D0A"/>
    <w:rsid w:val="00595956"/>
    <w:rsid w:val="005A0D34"/>
    <w:rsid w:val="005A10F6"/>
    <w:rsid w:val="005A25B2"/>
    <w:rsid w:val="005A2682"/>
    <w:rsid w:val="005A26E9"/>
    <w:rsid w:val="005A3EDA"/>
    <w:rsid w:val="005A7363"/>
    <w:rsid w:val="005A74C8"/>
    <w:rsid w:val="005A7A66"/>
    <w:rsid w:val="005A7CA9"/>
    <w:rsid w:val="005B0C88"/>
    <w:rsid w:val="005B13D8"/>
    <w:rsid w:val="005B2ADE"/>
    <w:rsid w:val="005B2D94"/>
    <w:rsid w:val="005B3195"/>
    <w:rsid w:val="005B6D03"/>
    <w:rsid w:val="005C4C71"/>
    <w:rsid w:val="005C507F"/>
    <w:rsid w:val="005C5858"/>
    <w:rsid w:val="005C6250"/>
    <w:rsid w:val="005C7039"/>
    <w:rsid w:val="005D405E"/>
    <w:rsid w:val="005D76CD"/>
    <w:rsid w:val="005E05EA"/>
    <w:rsid w:val="005E1620"/>
    <w:rsid w:val="005E1A39"/>
    <w:rsid w:val="005E3C5B"/>
    <w:rsid w:val="005E4F96"/>
    <w:rsid w:val="005E544A"/>
    <w:rsid w:val="005F033A"/>
    <w:rsid w:val="005F284E"/>
    <w:rsid w:val="005F32E9"/>
    <w:rsid w:val="005F4A37"/>
    <w:rsid w:val="00600FCC"/>
    <w:rsid w:val="00601E00"/>
    <w:rsid w:val="00602487"/>
    <w:rsid w:val="00602858"/>
    <w:rsid w:val="00603FB5"/>
    <w:rsid w:val="00604E6F"/>
    <w:rsid w:val="0060519E"/>
    <w:rsid w:val="00610C53"/>
    <w:rsid w:val="00613E49"/>
    <w:rsid w:val="0061677F"/>
    <w:rsid w:val="006206DA"/>
    <w:rsid w:val="00626846"/>
    <w:rsid w:val="00627398"/>
    <w:rsid w:val="00630268"/>
    <w:rsid w:val="00633FEC"/>
    <w:rsid w:val="00636555"/>
    <w:rsid w:val="00636573"/>
    <w:rsid w:val="00640019"/>
    <w:rsid w:val="0064186F"/>
    <w:rsid w:val="006428FF"/>
    <w:rsid w:val="00647052"/>
    <w:rsid w:val="006501E8"/>
    <w:rsid w:val="00652116"/>
    <w:rsid w:val="00656624"/>
    <w:rsid w:val="00656D81"/>
    <w:rsid w:val="0066178A"/>
    <w:rsid w:val="006706D0"/>
    <w:rsid w:val="00670E68"/>
    <w:rsid w:val="0067423A"/>
    <w:rsid w:val="006771B9"/>
    <w:rsid w:val="00680DDC"/>
    <w:rsid w:val="006835CF"/>
    <w:rsid w:val="00685079"/>
    <w:rsid w:val="006906D9"/>
    <w:rsid w:val="00690C3B"/>
    <w:rsid w:val="00696FFF"/>
    <w:rsid w:val="0069787B"/>
    <w:rsid w:val="006A21F7"/>
    <w:rsid w:val="006A3D88"/>
    <w:rsid w:val="006B3777"/>
    <w:rsid w:val="006B561F"/>
    <w:rsid w:val="006B65FF"/>
    <w:rsid w:val="006B660C"/>
    <w:rsid w:val="006C0601"/>
    <w:rsid w:val="006C1813"/>
    <w:rsid w:val="006C44CA"/>
    <w:rsid w:val="006C4E38"/>
    <w:rsid w:val="006C635B"/>
    <w:rsid w:val="006D228C"/>
    <w:rsid w:val="006E055B"/>
    <w:rsid w:val="006F03B1"/>
    <w:rsid w:val="006F3BD8"/>
    <w:rsid w:val="006F3F74"/>
    <w:rsid w:val="006F41AF"/>
    <w:rsid w:val="006F461F"/>
    <w:rsid w:val="006F51AC"/>
    <w:rsid w:val="006F5D75"/>
    <w:rsid w:val="006F7443"/>
    <w:rsid w:val="00700530"/>
    <w:rsid w:val="007069A4"/>
    <w:rsid w:val="00707A86"/>
    <w:rsid w:val="007108DC"/>
    <w:rsid w:val="00712626"/>
    <w:rsid w:val="007146A3"/>
    <w:rsid w:val="007160A3"/>
    <w:rsid w:val="00716876"/>
    <w:rsid w:val="00720979"/>
    <w:rsid w:val="00720D58"/>
    <w:rsid w:val="0072339B"/>
    <w:rsid w:val="0072414D"/>
    <w:rsid w:val="00725F9A"/>
    <w:rsid w:val="007337DC"/>
    <w:rsid w:val="007377BC"/>
    <w:rsid w:val="00741E78"/>
    <w:rsid w:val="00744E34"/>
    <w:rsid w:val="007549BF"/>
    <w:rsid w:val="007559E4"/>
    <w:rsid w:val="00762E9C"/>
    <w:rsid w:val="00764C30"/>
    <w:rsid w:val="00770F2A"/>
    <w:rsid w:val="00771D38"/>
    <w:rsid w:val="00771E36"/>
    <w:rsid w:val="00775BB3"/>
    <w:rsid w:val="007761A5"/>
    <w:rsid w:val="00783BE1"/>
    <w:rsid w:val="00795AFD"/>
    <w:rsid w:val="00796F4E"/>
    <w:rsid w:val="007A518F"/>
    <w:rsid w:val="007B2AB5"/>
    <w:rsid w:val="007B2D13"/>
    <w:rsid w:val="007C370C"/>
    <w:rsid w:val="007C4077"/>
    <w:rsid w:val="007C6BE0"/>
    <w:rsid w:val="007D2808"/>
    <w:rsid w:val="007D3A0D"/>
    <w:rsid w:val="007D62DE"/>
    <w:rsid w:val="007D7E98"/>
    <w:rsid w:val="007E247A"/>
    <w:rsid w:val="007E2794"/>
    <w:rsid w:val="007E349F"/>
    <w:rsid w:val="007F09E3"/>
    <w:rsid w:val="007F319E"/>
    <w:rsid w:val="007F48E0"/>
    <w:rsid w:val="007F78E6"/>
    <w:rsid w:val="007F7E5A"/>
    <w:rsid w:val="007F7E60"/>
    <w:rsid w:val="00801EC4"/>
    <w:rsid w:val="008037D3"/>
    <w:rsid w:val="00803ACF"/>
    <w:rsid w:val="008044F2"/>
    <w:rsid w:val="0080465E"/>
    <w:rsid w:val="00807027"/>
    <w:rsid w:val="00810701"/>
    <w:rsid w:val="008168CE"/>
    <w:rsid w:val="00825024"/>
    <w:rsid w:val="00825B32"/>
    <w:rsid w:val="00825E69"/>
    <w:rsid w:val="00830C2E"/>
    <w:rsid w:val="008313A1"/>
    <w:rsid w:val="00831701"/>
    <w:rsid w:val="00833AEB"/>
    <w:rsid w:val="00833FF0"/>
    <w:rsid w:val="00834094"/>
    <w:rsid w:val="00835552"/>
    <w:rsid w:val="00836707"/>
    <w:rsid w:val="00836BC9"/>
    <w:rsid w:val="00836DB8"/>
    <w:rsid w:val="00841393"/>
    <w:rsid w:val="00841662"/>
    <w:rsid w:val="008423C1"/>
    <w:rsid w:val="008430C6"/>
    <w:rsid w:val="00843B70"/>
    <w:rsid w:val="0084530B"/>
    <w:rsid w:val="00846272"/>
    <w:rsid w:val="00846F07"/>
    <w:rsid w:val="008479C3"/>
    <w:rsid w:val="0085029C"/>
    <w:rsid w:val="00854EC9"/>
    <w:rsid w:val="00856585"/>
    <w:rsid w:val="0086146E"/>
    <w:rsid w:val="00862648"/>
    <w:rsid w:val="0087676D"/>
    <w:rsid w:val="00877D9B"/>
    <w:rsid w:val="00880627"/>
    <w:rsid w:val="00883A97"/>
    <w:rsid w:val="008906D4"/>
    <w:rsid w:val="008917A1"/>
    <w:rsid w:val="00894538"/>
    <w:rsid w:val="00894DBA"/>
    <w:rsid w:val="008957AA"/>
    <w:rsid w:val="00897889"/>
    <w:rsid w:val="00897B5D"/>
    <w:rsid w:val="00897DC2"/>
    <w:rsid w:val="008A5E36"/>
    <w:rsid w:val="008A639B"/>
    <w:rsid w:val="008B2549"/>
    <w:rsid w:val="008B335B"/>
    <w:rsid w:val="008B3E6A"/>
    <w:rsid w:val="008B5200"/>
    <w:rsid w:val="008C1C73"/>
    <w:rsid w:val="008C581E"/>
    <w:rsid w:val="008D21E8"/>
    <w:rsid w:val="008D36DC"/>
    <w:rsid w:val="008D7221"/>
    <w:rsid w:val="008E5359"/>
    <w:rsid w:val="008E5D69"/>
    <w:rsid w:val="008F2616"/>
    <w:rsid w:val="008F426E"/>
    <w:rsid w:val="008F4BCF"/>
    <w:rsid w:val="008F7696"/>
    <w:rsid w:val="00901E5A"/>
    <w:rsid w:val="00902782"/>
    <w:rsid w:val="00904675"/>
    <w:rsid w:val="009101B6"/>
    <w:rsid w:val="00913446"/>
    <w:rsid w:val="00915A6C"/>
    <w:rsid w:val="00915FE4"/>
    <w:rsid w:val="009223F4"/>
    <w:rsid w:val="00930691"/>
    <w:rsid w:val="00931A68"/>
    <w:rsid w:val="00936288"/>
    <w:rsid w:val="00940A0C"/>
    <w:rsid w:val="0094237B"/>
    <w:rsid w:val="00945DF0"/>
    <w:rsid w:val="00946DD3"/>
    <w:rsid w:val="009502B4"/>
    <w:rsid w:val="00950F27"/>
    <w:rsid w:val="00951029"/>
    <w:rsid w:val="0095156A"/>
    <w:rsid w:val="0095667A"/>
    <w:rsid w:val="009617A6"/>
    <w:rsid w:val="00961CB7"/>
    <w:rsid w:val="00970126"/>
    <w:rsid w:val="00976427"/>
    <w:rsid w:val="009774BB"/>
    <w:rsid w:val="00977E38"/>
    <w:rsid w:val="009904F5"/>
    <w:rsid w:val="00991D60"/>
    <w:rsid w:val="00991DFB"/>
    <w:rsid w:val="00993EB3"/>
    <w:rsid w:val="00993EC5"/>
    <w:rsid w:val="00994C35"/>
    <w:rsid w:val="00997740"/>
    <w:rsid w:val="009A027D"/>
    <w:rsid w:val="009A1759"/>
    <w:rsid w:val="009A40E0"/>
    <w:rsid w:val="009A662B"/>
    <w:rsid w:val="009B0A42"/>
    <w:rsid w:val="009B1C13"/>
    <w:rsid w:val="009B471F"/>
    <w:rsid w:val="009C032E"/>
    <w:rsid w:val="009C0722"/>
    <w:rsid w:val="009C6B99"/>
    <w:rsid w:val="009C75EA"/>
    <w:rsid w:val="009D396A"/>
    <w:rsid w:val="009E57C9"/>
    <w:rsid w:val="009F5A3F"/>
    <w:rsid w:val="009F5DD1"/>
    <w:rsid w:val="009F6255"/>
    <w:rsid w:val="009F7D2B"/>
    <w:rsid w:val="00A03DDC"/>
    <w:rsid w:val="00A069F3"/>
    <w:rsid w:val="00A10B2C"/>
    <w:rsid w:val="00A1358D"/>
    <w:rsid w:val="00A13B4F"/>
    <w:rsid w:val="00A21154"/>
    <w:rsid w:val="00A219CF"/>
    <w:rsid w:val="00A22674"/>
    <w:rsid w:val="00A24D4F"/>
    <w:rsid w:val="00A26794"/>
    <w:rsid w:val="00A31890"/>
    <w:rsid w:val="00A322E7"/>
    <w:rsid w:val="00A32949"/>
    <w:rsid w:val="00A373B5"/>
    <w:rsid w:val="00A432E4"/>
    <w:rsid w:val="00A44B39"/>
    <w:rsid w:val="00A44D60"/>
    <w:rsid w:val="00A479F4"/>
    <w:rsid w:val="00A51EF3"/>
    <w:rsid w:val="00A523D6"/>
    <w:rsid w:val="00A52F4E"/>
    <w:rsid w:val="00A633D1"/>
    <w:rsid w:val="00A659DE"/>
    <w:rsid w:val="00A70CAF"/>
    <w:rsid w:val="00A754A9"/>
    <w:rsid w:val="00A81837"/>
    <w:rsid w:val="00A847AA"/>
    <w:rsid w:val="00A87088"/>
    <w:rsid w:val="00A87745"/>
    <w:rsid w:val="00A90FFD"/>
    <w:rsid w:val="00A9153E"/>
    <w:rsid w:val="00A91BDC"/>
    <w:rsid w:val="00A93B19"/>
    <w:rsid w:val="00A9770F"/>
    <w:rsid w:val="00AA059C"/>
    <w:rsid w:val="00AA6604"/>
    <w:rsid w:val="00AA6C82"/>
    <w:rsid w:val="00AB030B"/>
    <w:rsid w:val="00AB5CAC"/>
    <w:rsid w:val="00AB6283"/>
    <w:rsid w:val="00AB64AE"/>
    <w:rsid w:val="00AC03AB"/>
    <w:rsid w:val="00AC0DB6"/>
    <w:rsid w:val="00AC178F"/>
    <w:rsid w:val="00AC3367"/>
    <w:rsid w:val="00AD1DD0"/>
    <w:rsid w:val="00AD3A7E"/>
    <w:rsid w:val="00AD3BF4"/>
    <w:rsid w:val="00AD3E6C"/>
    <w:rsid w:val="00AD5562"/>
    <w:rsid w:val="00AE1248"/>
    <w:rsid w:val="00AE41D5"/>
    <w:rsid w:val="00AE490E"/>
    <w:rsid w:val="00AE51F8"/>
    <w:rsid w:val="00AF17FD"/>
    <w:rsid w:val="00AF2562"/>
    <w:rsid w:val="00AF27D0"/>
    <w:rsid w:val="00AF2960"/>
    <w:rsid w:val="00B0412F"/>
    <w:rsid w:val="00B07138"/>
    <w:rsid w:val="00B07FC6"/>
    <w:rsid w:val="00B1497C"/>
    <w:rsid w:val="00B17597"/>
    <w:rsid w:val="00B22310"/>
    <w:rsid w:val="00B22E53"/>
    <w:rsid w:val="00B23220"/>
    <w:rsid w:val="00B2539A"/>
    <w:rsid w:val="00B3206E"/>
    <w:rsid w:val="00B331A5"/>
    <w:rsid w:val="00B42E44"/>
    <w:rsid w:val="00B430DF"/>
    <w:rsid w:val="00B45A37"/>
    <w:rsid w:val="00B47496"/>
    <w:rsid w:val="00B51DA9"/>
    <w:rsid w:val="00B6097F"/>
    <w:rsid w:val="00B60DA1"/>
    <w:rsid w:val="00B62C4F"/>
    <w:rsid w:val="00B62CC3"/>
    <w:rsid w:val="00B6337A"/>
    <w:rsid w:val="00B63534"/>
    <w:rsid w:val="00B6442C"/>
    <w:rsid w:val="00B65B72"/>
    <w:rsid w:val="00B7176D"/>
    <w:rsid w:val="00B765F8"/>
    <w:rsid w:val="00B77676"/>
    <w:rsid w:val="00B83E0E"/>
    <w:rsid w:val="00B84D23"/>
    <w:rsid w:val="00B907CF"/>
    <w:rsid w:val="00B90B3B"/>
    <w:rsid w:val="00B92D2B"/>
    <w:rsid w:val="00B9342D"/>
    <w:rsid w:val="00B94001"/>
    <w:rsid w:val="00B96E38"/>
    <w:rsid w:val="00B971DB"/>
    <w:rsid w:val="00B976AB"/>
    <w:rsid w:val="00B97F20"/>
    <w:rsid w:val="00BA2E37"/>
    <w:rsid w:val="00BA4390"/>
    <w:rsid w:val="00BB075A"/>
    <w:rsid w:val="00BB7BED"/>
    <w:rsid w:val="00BC0556"/>
    <w:rsid w:val="00BC12F4"/>
    <w:rsid w:val="00BC39F9"/>
    <w:rsid w:val="00BC45EB"/>
    <w:rsid w:val="00BD1437"/>
    <w:rsid w:val="00BD54EE"/>
    <w:rsid w:val="00BD6AF7"/>
    <w:rsid w:val="00BE1BC8"/>
    <w:rsid w:val="00BE40A7"/>
    <w:rsid w:val="00BF2B43"/>
    <w:rsid w:val="00BF5759"/>
    <w:rsid w:val="00BF6189"/>
    <w:rsid w:val="00C051F3"/>
    <w:rsid w:val="00C07321"/>
    <w:rsid w:val="00C170D4"/>
    <w:rsid w:val="00C174DC"/>
    <w:rsid w:val="00C306CA"/>
    <w:rsid w:val="00C3212D"/>
    <w:rsid w:val="00C3764C"/>
    <w:rsid w:val="00C419E1"/>
    <w:rsid w:val="00C429B7"/>
    <w:rsid w:val="00C44102"/>
    <w:rsid w:val="00C47509"/>
    <w:rsid w:val="00C52C12"/>
    <w:rsid w:val="00C5393C"/>
    <w:rsid w:val="00C53FEB"/>
    <w:rsid w:val="00C542DB"/>
    <w:rsid w:val="00C56EA8"/>
    <w:rsid w:val="00C6357B"/>
    <w:rsid w:val="00C6375E"/>
    <w:rsid w:val="00C637C0"/>
    <w:rsid w:val="00C70970"/>
    <w:rsid w:val="00C76873"/>
    <w:rsid w:val="00C775FA"/>
    <w:rsid w:val="00C779FA"/>
    <w:rsid w:val="00C810EA"/>
    <w:rsid w:val="00C83093"/>
    <w:rsid w:val="00C8478F"/>
    <w:rsid w:val="00C84FF1"/>
    <w:rsid w:val="00C866D5"/>
    <w:rsid w:val="00C91B01"/>
    <w:rsid w:val="00C94515"/>
    <w:rsid w:val="00C979EA"/>
    <w:rsid w:val="00C97CDE"/>
    <w:rsid w:val="00C97E05"/>
    <w:rsid w:val="00CA7DEA"/>
    <w:rsid w:val="00CB5733"/>
    <w:rsid w:val="00CB61BE"/>
    <w:rsid w:val="00CB6566"/>
    <w:rsid w:val="00CC1723"/>
    <w:rsid w:val="00CC304E"/>
    <w:rsid w:val="00CC6FF3"/>
    <w:rsid w:val="00CD089B"/>
    <w:rsid w:val="00CD4F7D"/>
    <w:rsid w:val="00CD5D82"/>
    <w:rsid w:val="00CD61D5"/>
    <w:rsid w:val="00CE7903"/>
    <w:rsid w:val="00CF070D"/>
    <w:rsid w:val="00CF0788"/>
    <w:rsid w:val="00CF35A7"/>
    <w:rsid w:val="00CF49EF"/>
    <w:rsid w:val="00CF55CD"/>
    <w:rsid w:val="00CF6918"/>
    <w:rsid w:val="00CF7B2B"/>
    <w:rsid w:val="00D0048C"/>
    <w:rsid w:val="00D04C89"/>
    <w:rsid w:val="00D06853"/>
    <w:rsid w:val="00D07504"/>
    <w:rsid w:val="00D11703"/>
    <w:rsid w:val="00D12189"/>
    <w:rsid w:val="00D14CA3"/>
    <w:rsid w:val="00D15A17"/>
    <w:rsid w:val="00D35F3C"/>
    <w:rsid w:val="00D36BEB"/>
    <w:rsid w:val="00D41429"/>
    <w:rsid w:val="00D43EFF"/>
    <w:rsid w:val="00D4513B"/>
    <w:rsid w:val="00D51301"/>
    <w:rsid w:val="00D56ADE"/>
    <w:rsid w:val="00D61153"/>
    <w:rsid w:val="00D623B8"/>
    <w:rsid w:val="00D631EF"/>
    <w:rsid w:val="00D67C13"/>
    <w:rsid w:val="00D73D76"/>
    <w:rsid w:val="00D74352"/>
    <w:rsid w:val="00D74E50"/>
    <w:rsid w:val="00D75C0A"/>
    <w:rsid w:val="00D76349"/>
    <w:rsid w:val="00D806F7"/>
    <w:rsid w:val="00D80E48"/>
    <w:rsid w:val="00D829A2"/>
    <w:rsid w:val="00D91942"/>
    <w:rsid w:val="00D9455E"/>
    <w:rsid w:val="00D96341"/>
    <w:rsid w:val="00D97E36"/>
    <w:rsid w:val="00DA09BA"/>
    <w:rsid w:val="00DA76DF"/>
    <w:rsid w:val="00DA79C5"/>
    <w:rsid w:val="00DB0BBE"/>
    <w:rsid w:val="00DC20DF"/>
    <w:rsid w:val="00DC5975"/>
    <w:rsid w:val="00DD33D8"/>
    <w:rsid w:val="00DE3093"/>
    <w:rsid w:val="00DE386E"/>
    <w:rsid w:val="00DE3A24"/>
    <w:rsid w:val="00DF1B0D"/>
    <w:rsid w:val="00DF6262"/>
    <w:rsid w:val="00E0019A"/>
    <w:rsid w:val="00E00A35"/>
    <w:rsid w:val="00E00CF0"/>
    <w:rsid w:val="00E02D21"/>
    <w:rsid w:val="00E042E3"/>
    <w:rsid w:val="00E06F7A"/>
    <w:rsid w:val="00E13409"/>
    <w:rsid w:val="00E23E95"/>
    <w:rsid w:val="00E244B5"/>
    <w:rsid w:val="00E24B10"/>
    <w:rsid w:val="00E275CA"/>
    <w:rsid w:val="00E27D33"/>
    <w:rsid w:val="00E322F9"/>
    <w:rsid w:val="00E3287E"/>
    <w:rsid w:val="00E43873"/>
    <w:rsid w:val="00E46FEF"/>
    <w:rsid w:val="00E50164"/>
    <w:rsid w:val="00E504B4"/>
    <w:rsid w:val="00E544FB"/>
    <w:rsid w:val="00E6018A"/>
    <w:rsid w:val="00E61634"/>
    <w:rsid w:val="00E634A6"/>
    <w:rsid w:val="00E653D9"/>
    <w:rsid w:val="00E6554B"/>
    <w:rsid w:val="00E730EA"/>
    <w:rsid w:val="00E73133"/>
    <w:rsid w:val="00E746F1"/>
    <w:rsid w:val="00E768B9"/>
    <w:rsid w:val="00E803F8"/>
    <w:rsid w:val="00E830E6"/>
    <w:rsid w:val="00E835EB"/>
    <w:rsid w:val="00E84AA0"/>
    <w:rsid w:val="00E87448"/>
    <w:rsid w:val="00E917BC"/>
    <w:rsid w:val="00EA07B6"/>
    <w:rsid w:val="00EA098A"/>
    <w:rsid w:val="00EA2098"/>
    <w:rsid w:val="00EA28D7"/>
    <w:rsid w:val="00EA296D"/>
    <w:rsid w:val="00EA6FD1"/>
    <w:rsid w:val="00EB3F5B"/>
    <w:rsid w:val="00EB4669"/>
    <w:rsid w:val="00EB5362"/>
    <w:rsid w:val="00EB6C87"/>
    <w:rsid w:val="00EB7960"/>
    <w:rsid w:val="00EC1DD5"/>
    <w:rsid w:val="00EC3AF4"/>
    <w:rsid w:val="00EC61AD"/>
    <w:rsid w:val="00EC64E2"/>
    <w:rsid w:val="00ED25CC"/>
    <w:rsid w:val="00ED274F"/>
    <w:rsid w:val="00ED50EC"/>
    <w:rsid w:val="00ED6C87"/>
    <w:rsid w:val="00EE34EE"/>
    <w:rsid w:val="00EE3782"/>
    <w:rsid w:val="00EE5F1D"/>
    <w:rsid w:val="00EE61B8"/>
    <w:rsid w:val="00EE63C3"/>
    <w:rsid w:val="00EE742D"/>
    <w:rsid w:val="00EF2115"/>
    <w:rsid w:val="00EF291B"/>
    <w:rsid w:val="00EF667E"/>
    <w:rsid w:val="00EF6F61"/>
    <w:rsid w:val="00F00A0D"/>
    <w:rsid w:val="00F01A9E"/>
    <w:rsid w:val="00F02206"/>
    <w:rsid w:val="00F04A2F"/>
    <w:rsid w:val="00F14111"/>
    <w:rsid w:val="00F1768B"/>
    <w:rsid w:val="00F207BE"/>
    <w:rsid w:val="00F2106E"/>
    <w:rsid w:val="00F23490"/>
    <w:rsid w:val="00F32891"/>
    <w:rsid w:val="00F330C7"/>
    <w:rsid w:val="00F33F9B"/>
    <w:rsid w:val="00F35207"/>
    <w:rsid w:val="00F41DCB"/>
    <w:rsid w:val="00F44479"/>
    <w:rsid w:val="00F47883"/>
    <w:rsid w:val="00F5103E"/>
    <w:rsid w:val="00F51737"/>
    <w:rsid w:val="00F518C2"/>
    <w:rsid w:val="00F5250E"/>
    <w:rsid w:val="00F6274C"/>
    <w:rsid w:val="00F63BAD"/>
    <w:rsid w:val="00F70404"/>
    <w:rsid w:val="00F75734"/>
    <w:rsid w:val="00F7796E"/>
    <w:rsid w:val="00F85816"/>
    <w:rsid w:val="00F86AD1"/>
    <w:rsid w:val="00F90139"/>
    <w:rsid w:val="00F93C26"/>
    <w:rsid w:val="00F95926"/>
    <w:rsid w:val="00F95BFE"/>
    <w:rsid w:val="00F96CAD"/>
    <w:rsid w:val="00FA0D7C"/>
    <w:rsid w:val="00FA147F"/>
    <w:rsid w:val="00FA2A18"/>
    <w:rsid w:val="00FA31A1"/>
    <w:rsid w:val="00FA6DED"/>
    <w:rsid w:val="00FA7FE6"/>
    <w:rsid w:val="00FB29A1"/>
    <w:rsid w:val="00FB564C"/>
    <w:rsid w:val="00FB7076"/>
    <w:rsid w:val="00FB7590"/>
    <w:rsid w:val="00FC3386"/>
    <w:rsid w:val="00FC35F9"/>
    <w:rsid w:val="00FC544A"/>
    <w:rsid w:val="00FC5B88"/>
    <w:rsid w:val="00FD13CB"/>
    <w:rsid w:val="00FD16E7"/>
    <w:rsid w:val="00FD41F0"/>
    <w:rsid w:val="00FD708B"/>
    <w:rsid w:val="00FE2803"/>
    <w:rsid w:val="00FE2CFE"/>
    <w:rsid w:val="00FE585E"/>
    <w:rsid w:val="00FE6605"/>
    <w:rsid w:val="00FF0C7C"/>
    <w:rsid w:val="00FF3000"/>
    <w:rsid w:val="00FF449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D2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479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775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9C3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rsid w:val="00E02D21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link w:val="a5"/>
    <w:uiPriority w:val="99"/>
    <w:rsid w:val="00E02D21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E02D21"/>
    <w:pPr>
      <w:ind w:left="284"/>
      <w:jc w:val="left"/>
    </w:pPr>
    <w:rPr>
      <w:b w:val="0"/>
      <w:sz w:val="20"/>
    </w:rPr>
  </w:style>
  <w:style w:type="paragraph" w:customStyle="1" w:styleId="a6">
    <w:name w:val="Заголовок"/>
    <w:basedOn w:val="a"/>
    <w:rsid w:val="00E02D21"/>
    <w:rPr>
      <w:b/>
    </w:rPr>
  </w:style>
  <w:style w:type="paragraph" w:styleId="a7">
    <w:name w:val="Body Text Indent"/>
    <w:basedOn w:val="a"/>
    <w:link w:val="a8"/>
    <w:rsid w:val="00E02D21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61B8"/>
    <w:rPr>
      <w:sz w:val="24"/>
    </w:rPr>
  </w:style>
  <w:style w:type="paragraph" w:customStyle="1" w:styleId="ConsNonformat">
    <w:name w:val="ConsNonformat"/>
    <w:rsid w:val="00E02D2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02D2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02D21"/>
    <w:pPr>
      <w:widowControl w:val="0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E02D21"/>
    <w:pPr>
      <w:ind w:firstLine="567"/>
      <w:jc w:val="both"/>
    </w:pPr>
  </w:style>
  <w:style w:type="paragraph" w:styleId="a9">
    <w:name w:val="Balloon Text"/>
    <w:basedOn w:val="a"/>
    <w:link w:val="aa"/>
    <w:uiPriority w:val="99"/>
    <w:semiHidden/>
    <w:rsid w:val="00EA28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7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C97E05"/>
    <w:pPr>
      <w:tabs>
        <w:tab w:val="num" w:pos="1069"/>
      </w:tabs>
      <w:spacing w:line="360" w:lineRule="auto"/>
      <w:ind w:left="-360" w:right="-636" w:firstLine="907"/>
      <w:jc w:val="both"/>
    </w:pPr>
  </w:style>
  <w:style w:type="paragraph" w:styleId="ac">
    <w:name w:val="List Paragraph"/>
    <w:basedOn w:val="a"/>
    <w:uiPriority w:val="34"/>
    <w:qFormat/>
    <w:rsid w:val="00C97E0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7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97E05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97E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d">
    <w:name w:val="Body Text"/>
    <w:basedOn w:val="a"/>
    <w:link w:val="ae"/>
    <w:uiPriority w:val="99"/>
    <w:rsid w:val="00C97E0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97E05"/>
    <w:rPr>
      <w:sz w:val="24"/>
      <w:szCs w:val="24"/>
    </w:rPr>
  </w:style>
  <w:style w:type="character" w:customStyle="1" w:styleId="FontStyle13">
    <w:name w:val="Font Style13"/>
    <w:basedOn w:val="a0"/>
    <w:rsid w:val="00C97E05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E61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61B8"/>
    <w:rPr>
      <w:sz w:val="28"/>
    </w:rPr>
  </w:style>
  <w:style w:type="paragraph" w:styleId="25">
    <w:name w:val="Body Text First Indent 2"/>
    <w:basedOn w:val="a7"/>
    <w:link w:val="26"/>
    <w:rsid w:val="00EE61B8"/>
    <w:pPr>
      <w:spacing w:after="120"/>
      <w:ind w:left="283" w:firstLine="210"/>
      <w:jc w:val="left"/>
    </w:pPr>
    <w:rPr>
      <w:sz w:val="28"/>
    </w:rPr>
  </w:style>
  <w:style w:type="character" w:customStyle="1" w:styleId="26">
    <w:name w:val="Красная строка 2 Знак"/>
    <w:basedOn w:val="a8"/>
    <w:link w:val="25"/>
    <w:rsid w:val="00EE61B8"/>
    <w:rPr>
      <w:sz w:val="24"/>
    </w:rPr>
  </w:style>
  <w:style w:type="paragraph" w:styleId="af">
    <w:name w:val="caption"/>
    <w:basedOn w:val="a"/>
    <w:next w:val="a"/>
    <w:uiPriority w:val="35"/>
    <w:qFormat/>
    <w:rsid w:val="008479C3"/>
  </w:style>
  <w:style w:type="character" w:styleId="af0">
    <w:name w:val="annotation reference"/>
    <w:basedOn w:val="a0"/>
    <w:rsid w:val="002248F8"/>
    <w:rPr>
      <w:sz w:val="16"/>
      <w:szCs w:val="16"/>
    </w:rPr>
  </w:style>
  <w:style w:type="paragraph" w:styleId="af1">
    <w:name w:val="annotation text"/>
    <w:basedOn w:val="a"/>
    <w:link w:val="af2"/>
    <w:rsid w:val="002248F8"/>
    <w:rPr>
      <w:sz w:val="20"/>
    </w:rPr>
  </w:style>
  <w:style w:type="character" w:customStyle="1" w:styleId="af2">
    <w:name w:val="Текст примечания Знак"/>
    <w:basedOn w:val="a0"/>
    <w:link w:val="af1"/>
    <w:rsid w:val="002248F8"/>
  </w:style>
  <w:style w:type="paragraph" w:styleId="af3">
    <w:name w:val="annotation subject"/>
    <w:basedOn w:val="af1"/>
    <w:next w:val="af1"/>
    <w:link w:val="af4"/>
    <w:rsid w:val="002248F8"/>
    <w:rPr>
      <w:b/>
      <w:bCs/>
    </w:rPr>
  </w:style>
  <w:style w:type="character" w:customStyle="1" w:styleId="af4">
    <w:name w:val="Тема примечания Знак"/>
    <w:basedOn w:val="af2"/>
    <w:link w:val="af3"/>
    <w:rsid w:val="002248F8"/>
    <w:rPr>
      <w:b/>
      <w:bCs/>
    </w:rPr>
  </w:style>
  <w:style w:type="character" w:customStyle="1" w:styleId="af5">
    <w:name w:val="ШапкаПостЧасть"/>
    <w:rsid w:val="007160A3"/>
    <w:rPr>
      <w:rFonts w:ascii="Arial" w:hAnsi="Arial"/>
      <w:b/>
      <w:spacing w:val="-10"/>
      <w:sz w:val="18"/>
    </w:rPr>
  </w:style>
  <w:style w:type="paragraph" w:customStyle="1" w:styleId="ConsPlusCell">
    <w:name w:val="ConsPlusCell"/>
    <w:uiPriority w:val="99"/>
    <w:rsid w:val="004232F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6">
    <w:name w:val="Title"/>
    <w:aliases w:val="Знак2,Основной текст1"/>
    <w:basedOn w:val="a"/>
    <w:link w:val="af7"/>
    <w:qFormat/>
    <w:rsid w:val="009B1C13"/>
    <w:pPr>
      <w:jc w:val="center"/>
    </w:pPr>
  </w:style>
  <w:style w:type="character" w:customStyle="1" w:styleId="af7">
    <w:name w:val="Название Знак"/>
    <w:aliases w:val="Знак2 Знак,Основной текст1 Знак"/>
    <w:basedOn w:val="a0"/>
    <w:link w:val="af6"/>
    <w:uiPriority w:val="99"/>
    <w:rsid w:val="009B1C13"/>
    <w:rPr>
      <w:sz w:val="28"/>
    </w:rPr>
  </w:style>
  <w:style w:type="paragraph" w:customStyle="1" w:styleId="af8">
    <w:name w:val="Знак Знак Знак Знак"/>
    <w:basedOn w:val="a"/>
    <w:rsid w:val="00D945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945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D945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D9455E"/>
    <w:rPr>
      <w:b/>
      <w:bCs/>
      <w:color w:val="000080"/>
    </w:rPr>
  </w:style>
  <w:style w:type="paragraph" w:customStyle="1" w:styleId="afb">
    <w:name w:val="Прижатый влево"/>
    <w:basedOn w:val="a"/>
    <w:next w:val="a"/>
    <w:rsid w:val="00D945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</w:pPr>
    <w:rPr>
      <w:sz w:val="24"/>
      <w:szCs w:val="24"/>
    </w:rPr>
  </w:style>
  <w:style w:type="character" w:customStyle="1" w:styleId="FontStyle12">
    <w:name w:val="Font Style12"/>
    <w:basedOn w:val="a0"/>
    <w:rsid w:val="00D945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9455E"/>
    <w:rPr>
      <w:rFonts w:ascii="Times New Roman" w:hAnsi="Times New Roman" w:cs="Times New Roman"/>
      <w:sz w:val="14"/>
      <w:szCs w:val="14"/>
    </w:rPr>
  </w:style>
  <w:style w:type="paragraph" w:customStyle="1" w:styleId="afc">
    <w:name w:val="Нормальный (таблица)"/>
    <w:basedOn w:val="a"/>
    <w:next w:val="a"/>
    <w:rsid w:val="00D9455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9455E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">
    <w:name w:val="Style3"/>
    <w:basedOn w:val="a"/>
    <w:rsid w:val="00D9455E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9455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 Знак1"/>
    <w:basedOn w:val="a"/>
    <w:rsid w:val="00D945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D9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D9455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ndard">
    <w:name w:val="Standard"/>
    <w:rsid w:val="0070053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2F7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e">
    <w:name w:val="Основной текст_"/>
    <w:basedOn w:val="a0"/>
    <w:rsid w:val="003A36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7"/>
    <w:rsid w:val="003A363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3A3637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Bodytext2">
    <w:name w:val="Body text (2)_"/>
    <w:basedOn w:val="a0"/>
    <w:link w:val="Bodytext20"/>
    <w:locked/>
    <w:rsid w:val="00297257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7257"/>
    <w:pPr>
      <w:shd w:val="clear" w:color="auto" w:fill="FFFFFF"/>
      <w:spacing w:before="720" w:line="312" w:lineRule="exact"/>
      <w:ind w:firstLine="540"/>
      <w:jc w:val="both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05F28"/>
  </w:style>
  <w:style w:type="character" w:customStyle="1" w:styleId="a5">
    <w:name w:val="Нижний колонтитул Знак"/>
    <w:basedOn w:val="a0"/>
    <w:link w:val="a4"/>
    <w:uiPriority w:val="99"/>
    <w:rsid w:val="00A52F4E"/>
    <w:rPr>
      <w:sz w:val="28"/>
    </w:rPr>
  </w:style>
  <w:style w:type="paragraph" w:styleId="aff">
    <w:name w:val="Normal (Web)"/>
    <w:basedOn w:val="a"/>
    <w:uiPriority w:val="99"/>
    <w:unhideWhenUsed/>
    <w:rsid w:val="00762E9C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62E9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85"/>
    <w:rPr>
      <w:rFonts w:ascii="Tahoma" w:hAnsi="Tahoma" w:cs="Tahoma"/>
      <w:sz w:val="16"/>
      <w:szCs w:val="16"/>
    </w:rPr>
  </w:style>
  <w:style w:type="character" w:customStyle="1" w:styleId="newstext">
    <w:name w:val="newstext"/>
    <w:basedOn w:val="a0"/>
    <w:uiPriority w:val="99"/>
    <w:rsid w:val="00403985"/>
  </w:style>
  <w:style w:type="character" w:styleId="aff0">
    <w:name w:val="Strong"/>
    <w:basedOn w:val="a0"/>
    <w:uiPriority w:val="22"/>
    <w:qFormat/>
    <w:rsid w:val="00403985"/>
    <w:rPr>
      <w:b/>
      <w:bCs/>
    </w:rPr>
  </w:style>
  <w:style w:type="character" w:styleId="aff1">
    <w:name w:val="Emphasis"/>
    <w:basedOn w:val="a0"/>
    <w:uiPriority w:val="20"/>
    <w:qFormat/>
    <w:rsid w:val="00403985"/>
    <w:rPr>
      <w:i/>
      <w:iCs/>
    </w:rPr>
  </w:style>
  <w:style w:type="character" w:customStyle="1" w:styleId="apple-style-span">
    <w:name w:val="apple-style-span"/>
    <w:basedOn w:val="a0"/>
    <w:rsid w:val="00403985"/>
  </w:style>
  <w:style w:type="paragraph" w:customStyle="1" w:styleId="aff2">
    <w:name w:val="Стиль"/>
    <w:rsid w:val="0040398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f3">
    <w:name w:val="Table Grid"/>
    <w:basedOn w:val="a1"/>
    <w:uiPriority w:val="59"/>
    <w:rsid w:val="004039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166D674B2A24502DF22RBp0F" TargetMode="External"/><Relationship Id="rId13" Type="http://schemas.openxmlformats.org/officeDocument/2006/relationships/hyperlink" Target="consultantplus://offline/ref=CD1C31231DF7816FD8D93B0DF7F8C204AECCDD4E1CF76328E5BAA0DE729BEA10011FB35DE5C8F287EC20170A0B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C31231DF7816FD8D93B0DF7F8C204AECCDD4E1CF76321E5BAA0DE729BEA10011FB35DE5C8F287EC20170A0BF" TargetMode="External"/><Relationship Id="rId17" Type="http://schemas.openxmlformats.org/officeDocument/2006/relationships/hyperlink" Target="consultantplus://offline/ref=304E6728F21E7B9600A98F30430B9473BB31E40E1C5EDDE67AA8F1369BBAE3E1E0D9168C7F83C59E99B5AEJA4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E6728F21E7B9600A98F30430B9473BB31E40E1C5ED4EF75A8F1369BBAE3E1E0D9168C7F83C59E99B5AEJA4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ADDF96EECA8C0BDB6AB00976BEAA8031A7FE659FA1D104CDC568A35F00EB8B2FCBA065921262CAB2296A9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4E6728F21E7B9600A98F30430B9473BB31E40E1C5FD2E576A8F1369BBAE3E1E0D9168C7F83C59E99B5AEJA4E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8FF71D066BF7E9E22B6F15BB8BBAB6E9E76E0FB410D7516BE7AC2DA091B270C6132DA54BFEEB344F07673k4e8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E8B82FB237967E923FDE7EE1FA1507D577E849D0E1D2RAp9F" TargetMode="External"/><Relationship Id="rId14" Type="http://schemas.openxmlformats.org/officeDocument/2006/relationships/hyperlink" Target="consultantplus://offline/ref=861E67706BBB8C9F00536C0FDE4FEB38BD052B4AC60DF48604FC3FD0E6FFC34F48317218CD7938635FCD92G71C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91;&#1084;&#1086;&#1074;&#1072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DEA91-CAF3-4FE4-803A-26620FE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226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 RA</Company>
  <LinksUpToDate>false</LinksUpToDate>
  <CharactersWithSpaces>23034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consultantplus://offline/ref=3FC60682B365F27F5CD5DC9DACD8522D059286FB9CDDD6588A30D0F7CE2E01CC2858DB484383550F30CD22h5RFM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consultantplus://offline/ref=DF7A8D69105CD9E20924E8B82FB237967E923FDE7EE1FA1507D577E849D0E1D2RAp9F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consultantplus://offline/ref=DF7A8D69105CD9E20924F6B539DE609A7A9166D674B2A24502DF22RBp0F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Shumova</dc:creator>
  <cp:lastModifiedBy>Маркитанова</cp:lastModifiedBy>
  <cp:revision>60</cp:revision>
  <cp:lastPrinted>2017-02-16T02:59:00Z</cp:lastPrinted>
  <dcterms:created xsi:type="dcterms:W3CDTF">2016-01-27T11:42:00Z</dcterms:created>
  <dcterms:modified xsi:type="dcterms:W3CDTF">2017-02-16T03:01:00Z</dcterms:modified>
</cp:coreProperties>
</file>