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B" w:rsidRPr="009E39D8" w:rsidRDefault="00D87B5B" w:rsidP="002C4D0D">
      <w:pPr>
        <w:pStyle w:val="a4"/>
        <w:tabs>
          <w:tab w:val="left" w:pos="0"/>
        </w:tabs>
        <w:spacing w:line="276" w:lineRule="auto"/>
        <w:ind w:firstLine="709"/>
        <w:rPr>
          <w:b/>
          <w:i w:val="0"/>
          <w:sz w:val="27"/>
          <w:szCs w:val="27"/>
        </w:rPr>
      </w:pPr>
      <w:r w:rsidRPr="009E39D8">
        <w:rPr>
          <w:b/>
          <w:i w:val="0"/>
          <w:sz w:val="27"/>
          <w:szCs w:val="27"/>
        </w:rPr>
        <w:t>ПОЯСНИТЕЛЬНАЯ ЗАПИСКА</w:t>
      </w:r>
    </w:p>
    <w:p w:rsidR="00D87B5B" w:rsidRPr="009E39D8" w:rsidRDefault="00D87B5B" w:rsidP="002C4D0D">
      <w:pPr>
        <w:pStyle w:val="ConsTitle"/>
        <w:widowControl/>
        <w:tabs>
          <w:tab w:val="left" w:pos="0"/>
        </w:tabs>
        <w:spacing w:line="276" w:lineRule="auto"/>
        <w:ind w:right="0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E39D8">
        <w:rPr>
          <w:rFonts w:ascii="Times New Roman" w:hAnsi="Times New Roman" w:cs="Times New Roman"/>
          <w:sz w:val="27"/>
          <w:szCs w:val="27"/>
        </w:rPr>
        <w:t xml:space="preserve">к проекту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921AFA" w:rsidRPr="009E39D8">
        <w:rPr>
          <w:rFonts w:ascii="Times New Roman" w:hAnsi="Times New Roman" w:cs="Times New Roman"/>
          <w:sz w:val="27"/>
          <w:szCs w:val="27"/>
        </w:rPr>
        <w:t>первый квартал</w:t>
      </w:r>
      <w:r w:rsidR="00E22A7A" w:rsidRPr="009E39D8">
        <w:rPr>
          <w:rFonts w:ascii="Times New Roman" w:hAnsi="Times New Roman" w:cs="Times New Roman"/>
          <w:sz w:val="27"/>
          <w:szCs w:val="27"/>
        </w:rPr>
        <w:t xml:space="preserve"> </w:t>
      </w:r>
      <w:r w:rsidRPr="009E39D8">
        <w:rPr>
          <w:rFonts w:ascii="Times New Roman" w:hAnsi="Times New Roman" w:cs="Times New Roman"/>
          <w:sz w:val="27"/>
          <w:szCs w:val="27"/>
        </w:rPr>
        <w:t>201</w:t>
      </w:r>
      <w:r w:rsidR="005C7DEA" w:rsidRPr="009E39D8">
        <w:rPr>
          <w:rFonts w:ascii="Times New Roman" w:hAnsi="Times New Roman" w:cs="Times New Roman"/>
          <w:sz w:val="27"/>
          <w:szCs w:val="27"/>
        </w:rPr>
        <w:t>8</w:t>
      </w:r>
      <w:r w:rsidRPr="009E39D8">
        <w:rPr>
          <w:rFonts w:ascii="Times New Roman" w:hAnsi="Times New Roman" w:cs="Times New Roman"/>
          <w:sz w:val="27"/>
          <w:szCs w:val="27"/>
        </w:rPr>
        <w:t xml:space="preserve"> года»</w:t>
      </w:r>
    </w:p>
    <w:p w:rsidR="0039704C" w:rsidRPr="009E39D8" w:rsidRDefault="0039704C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  <w:highlight w:val="yellow"/>
        </w:rPr>
      </w:pPr>
    </w:p>
    <w:p w:rsidR="00D87B5B" w:rsidRPr="009E39D8" w:rsidRDefault="00D87B5B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921AFA" w:rsidRPr="009E39D8">
        <w:rPr>
          <w:sz w:val="27"/>
          <w:szCs w:val="27"/>
        </w:rPr>
        <w:t>первый квартал</w:t>
      </w:r>
      <w:r w:rsidRPr="009E39D8">
        <w:rPr>
          <w:sz w:val="27"/>
          <w:szCs w:val="27"/>
        </w:rPr>
        <w:t xml:space="preserve"> 201</w:t>
      </w:r>
      <w:r w:rsidR="005C7DEA" w:rsidRPr="009E39D8">
        <w:rPr>
          <w:sz w:val="27"/>
          <w:szCs w:val="27"/>
        </w:rPr>
        <w:t>8</w:t>
      </w:r>
      <w:r w:rsidRPr="009E39D8">
        <w:rPr>
          <w:sz w:val="27"/>
          <w:szCs w:val="27"/>
        </w:rPr>
        <w:t xml:space="preserve"> года» (далее - проект постановления) является Министерство финансов Республики Алтай.</w:t>
      </w:r>
    </w:p>
    <w:p w:rsidR="00D87B5B" w:rsidRPr="009E39D8" w:rsidRDefault="00D87B5B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Правовым основанием принятия проекта постановления являются:</w:t>
      </w:r>
    </w:p>
    <w:p w:rsidR="00D87B5B" w:rsidRPr="009E39D8" w:rsidRDefault="00D87B5B" w:rsidP="002C4D0D">
      <w:pPr>
        <w:numPr>
          <w:ilvl w:val="0"/>
          <w:numId w:val="4"/>
        </w:numPr>
        <w:tabs>
          <w:tab w:val="left" w:pos="0"/>
          <w:tab w:val="left" w:pos="1080"/>
        </w:tabs>
        <w:spacing w:line="276" w:lineRule="auto"/>
        <w:ind w:left="0" w:firstLine="709"/>
        <w:jc w:val="both"/>
        <w:rPr>
          <w:iCs/>
          <w:sz w:val="27"/>
          <w:szCs w:val="27"/>
        </w:rPr>
      </w:pPr>
      <w:r w:rsidRPr="009E39D8">
        <w:rPr>
          <w:sz w:val="27"/>
          <w:szCs w:val="27"/>
        </w:rPr>
        <w:t xml:space="preserve">пункт 5 статьи 264.2  Бюджетного кодекса Российской Федерации, согласно которому </w:t>
      </w:r>
      <w:r w:rsidRPr="009E39D8">
        <w:rPr>
          <w:iCs/>
          <w:sz w:val="27"/>
          <w:szCs w:val="27"/>
        </w:rPr>
        <w:t xml:space="preserve">отчет об исполнении бюджета субъекта Российской Федерации за </w:t>
      </w:r>
      <w:r w:rsidR="00921AFA" w:rsidRPr="009E39D8">
        <w:rPr>
          <w:iCs/>
          <w:sz w:val="27"/>
          <w:szCs w:val="27"/>
        </w:rPr>
        <w:t>первый квартал</w:t>
      </w:r>
      <w:r w:rsidR="00757FDA" w:rsidRPr="009E39D8">
        <w:rPr>
          <w:sz w:val="27"/>
          <w:szCs w:val="27"/>
        </w:rPr>
        <w:t xml:space="preserve"> </w:t>
      </w:r>
      <w:r w:rsidRPr="009E39D8">
        <w:rPr>
          <w:iCs/>
          <w:sz w:val="27"/>
          <w:szCs w:val="27"/>
        </w:rPr>
        <w:t>текущего финансового года утверждается  высшим исполнительным органом государственной власти субъекта Российской Федерации.</w:t>
      </w:r>
    </w:p>
    <w:p w:rsidR="00D87B5B" w:rsidRPr="009E39D8" w:rsidRDefault="00D87B5B" w:rsidP="002C4D0D">
      <w:pPr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7"/>
          <w:szCs w:val="27"/>
        </w:rPr>
      </w:pPr>
      <w:r w:rsidRPr="009E39D8">
        <w:rPr>
          <w:iCs/>
          <w:sz w:val="27"/>
          <w:szCs w:val="27"/>
        </w:rPr>
        <w:t xml:space="preserve"> </w:t>
      </w:r>
      <w:proofErr w:type="gramStart"/>
      <w:r w:rsidRPr="009E39D8">
        <w:rPr>
          <w:iCs/>
          <w:sz w:val="27"/>
          <w:szCs w:val="27"/>
        </w:rPr>
        <w:t>ч</w:t>
      </w:r>
      <w:proofErr w:type="gramEnd"/>
      <w:r w:rsidRPr="009E39D8">
        <w:rPr>
          <w:iCs/>
          <w:sz w:val="27"/>
          <w:szCs w:val="27"/>
        </w:rPr>
        <w:t xml:space="preserve">асть 4 статьи 29 Закона Республики Алтай № 66-РЗ «О бюджетном процессе в Республике Алтай», согласно которой </w:t>
      </w:r>
      <w:r w:rsidRPr="009E39D8">
        <w:rPr>
          <w:sz w:val="27"/>
          <w:szCs w:val="27"/>
        </w:rPr>
        <w:t>отчет об исполнении республиканского бюджета Республики Алтай за первый квартал, полугодие и девять месяцев текущего финансового года утверждается Правительством Республики Алтай и направляется в Государственное Собрание - Эл Курултай Республики Алтай и Контрольно-счетную палату Республики Алтай.</w:t>
      </w:r>
    </w:p>
    <w:p w:rsidR="00D87B5B" w:rsidRPr="009E39D8" w:rsidRDefault="00D87B5B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Республиканский бюджет Республики Алтай за </w:t>
      </w:r>
      <w:r w:rsidR="00FE40C3" w:rsidRPr="009E39D8">
        <w:rPr>
          <w:sz w:val="27"/>
          <w:szCs w:val="27"/>
        </w:rPr>
        <w:t>первый квартал</w:t>
      </w:r>
      <w:r w:rsidR="00757FDA" w:rsidRPr="009E39D8">
        <w:rPr>
          <w:sz w:val="27"/>
          <w:szCs w:val="27"/>
        </w:rPr>
        <w:t xml:space="preserve"> </w:t>
      </w:r>
      <w:r w:rsidRPr="009E39D8">
        <w:rPr>
          <w:sz w:val="27"/>
          <w:szCs w:val="27"/>
        </w:rPr>
        <w:t>201</w:t>
      </w:r>
      <w:r w:rsidR="005C7DEA" w:rsidRPr="009E39D8">
        <w:rPr>
          <w:sz w:val="27"/>
          <w:szCs w:val="27"/>
        </w:rPr>
        <w:t>8</w:t>
      </w:r>
      <w:r w:rsidRPr="009E39D8">
        <w:rPr>
          <w:sz w:val="27"/>
          <w:szCs w:val="27"/>
        </w:rPr>
        <w:t xml:space="preserve"> года исполнен по доходам в сумме </w:t>
      </w:r>
      <w:r w:rsidR="005C7DEA" w:rsidRPr="009E39D8">
        <w:rPr>
          <w:sz w:val="27"/>
          <w:szCs w:val="27"/>
        </w:rPr>
        <w:t>4 </w:t>
      </w:r>
      <w:r w:rsidR="00C53612" w:rsidRPr="009E39D8">
        <w:rPr>
          <w:sz w:val="27"/>
          <w:szCs w:val="27"/>
        </w:rPr>
        <w:t>112</w:t>
      </w:r>
      <w:r w:rsidR="005C7DEA" w:rsidRPr="009E39D8">
        <w:rPr>
          <w:sz w:val="27"/>
          <w:szCs w:val="27"/>
        </w:rPr>
        <w:t> </w:t>
      </w:r>
      <w:r w:rsidR="00C53612" w:rsidRPr="009E39D8">
        <w:rPr>
          <w:sz w:val="27"/>
          <w:szCs w:val="27"/>
        </w:rPr>
        <w:t>416</w:t>
      </w:r>
      <w:r w:rsidR="005C7DEA" w:rsidRPr="009E39D8">
        <w:rPr>
          <w:sz w:val="27"/>
          <w:szCs w:val="27"/>
        </w:rPr>
        <w:t>,</w:t>
      </w:r>
      <w:r w:rsidR="00C53612" w:rsidRPr="009E39D8">
        <w:rPr>
          <w:sz w:val="27"/>
          <w:szCs w:val="27"/>
        </w:rPr>
        <w:t>9</w:t>
      </w:r>
      <w:r w:rsidRPr="009E39D8">
        <w:rPr>
          <w:sz w:val="27"/>
          <w:szCs w:val="27"/>
        </w:rPr>
        <w:t xml:space="preserve"> тыс. рублей, по расходам в сумме</w:t>
      </w:r>
      <w:r w:rsidR="0047636C" w:rsidRPr="009E39D8">
        <w:rPr>
          <w:sz w:val="27"/>
          <w:szCs w:val="27"/>
        </w:rPr>
        <w:t xml:space="preserve"> </w:t>
      </w:r>
      <w:r w:rsidR="00FE40C3" w:rsidRPr="009E39D8">
        <w:rPr>
          <w:sz w:val="27"/>
          <w:szCs w:val="27"/>
        </w:rPr>
        <w:t>3</w:t>
      </w:r>
      <w:r w:rsidR="005C7DEA" w:rsidRPr="009E39D8">
        <w:rPr>
          <w:sz w:val="27"/>
          <w:szCs w:val="27"/>
        </w:rPr>
        <w:t> 990 925,2</w:t>
      </w:r>
      <w:r w:rsidRPr="009E39D8">
        <w:rPr>
          <w:sz w:val="27"/>
          <w:szCs w:val="27"/>
        </w:rPr>
        <w:t xml:space="preserve"> тыс. р</w:t>
      </w:r>
      <w:r w:rsidR="00A617CB" w:rsidRPr="009E39D8">
        <w:rPr>
          <w:sz w:val="27"/>
          <w:szCs w:val="27"/>
        </w:rPr>
        <w:t xml:space="preserve">ублей, с </w:t>
      </w:r>
      <w:proofErr w:type="spellStart"/>
      <w:r w:rsidR="00FE40C3" w:rsidRPr="009E39D8">
        <w:rPr>
          <w:sz w:val="27"/>
          <w:szCs w:val="27"/>
        </w:rPr>
        <w:t>профицитом</w:t>
      </w:r>
      <w:proofErr w:type="spellEnd"/>
      <w:r w:rsidR="00A617CB" w:rsidRPr="009E39D8">
        <w:rPr>
          <w:sz w:val="27"/>
          <w:szCs w:val="27"/>
        </w:rPr>
        <w:t xml:space="preserve"> в сумме</w:t>
      </w:r>
      <w:r w:rsidRPr="009E39D8">
        <w:rPr>
          <w:sz w:val="27"/>
          <w:szCs w:val="27"/>
        </w:rPr>
        <w:t xml:space="preserve"> </w:t>
      </w:r>
      <w:r w:rsidR="00C53612" w:rsidRPr="009E39D8">
        <w:rPr>
          <w:sz w:val="27"/>
          <w:szCs w:val="27"/>
        </w:rPr>
        <w:t>121</w:t>
      </w:r>
      <w:r w:rsidR="005C7DEA" w:rsidRPr="009E39D8">
        <w:rPr>
          <w:sz w:val="27"/>
          <w:szCs w:val="27"/>
        </w:rPr>
        <w:t> </w:t>
      </w:r>
      <w:r w:rsidR="00C53612" w:rsidRPr="009E39D8">
        <w:rPr>
          <w:sz w:val="27"/>
          <w:szCs w:val="27"/>
        </w:rPr>
        <w:t>491</w:t>
      </w:r>
      <w:r w:rsidR="005C7DEA" w:rsidRPr="009E39D8">
        <w:rPr>
          <w:sz w:val="27"/>
          <w:szCs w:val="27"/>
        </w:rPr>
        <w:t>,</w:t>
      </w:r>
      <w:r w:rsidR="00C53612" w:rsidRPr="009E39D8">
        <w:rPr>
          <w:sz w:val="27"/>
          <w:szCs w:val="27"/>
        </w:rPr>
        <w:t>7</w:t>
      </w:r>
      <w:r w:rsidRPr="009E39D8">
        <w:rPr>
          <w:sz w:val="27"/>
          <w:szCs w:val="27"/>
        </w:rPr>
        <w:t xml:space="preserve"> тыс. рублей.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За первый квартал 2018 года в республиканский бюджет Республики Алтай зачислено 829 292,4 тыс.</w:t>
      </w:r>
      <w:r w:rsidR="002C4D0D" w:rsidRPr="009E39D8">
        <w:rPr>
          <w:sz w:val="27"/>
          <w:szCs w:val="27"/>
        </w:rPr>
        <w:t xml:space="preserve"> </w:t>
      </w:r>
      <w:r w:rsidRPr="009E39D8">
        <w:rPr>
          <w:sz w:val="27"/>
          <w:szCs w:val="27"/>
        </w:rPr>
        <w:t xml:space="preserve">рублей налоговых и неналоговых доходов. 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Годовой план в сумме 3 238 180,3 тыс. рублей исполнен на 25,6 %. 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В сравнении с аналогичным периодом прошлого года произошел рост поступлений налоговых и неналоговых доходов на 10,6 % или на 79 492,1 тыс. рублей.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Из общей суммы налоговых и неналоговых доходов 94,4 % или 782 897,4 тыс. рублей приходится на долю налоговых доходов и 5,6 % или 46 395,0 тыс. рублей - неналоговых доходов. 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В целом по группе «Налоговые доходы» в сравнении с первым кварталом 2017 года отмечен рост поступлений на 11,2 % или на 78 979,1 тыс. рублей, что обеспечено в основном ростом поступлений следующих налогов: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налога на прибыль организаций на 21,3 % или на 51 150,5 тыс. рублей за счет уплаты некоторыми крупными налогоплательщиками по результатам 2017 года налога в большем объеме, чем было перечислено в бюджет в первом квартале 2017 года в результате увеличения налогооблагаемой базы. Также на рост </w:t>
      </w:r>
      <w:r w:rsidRPr="009E39D8">
        <w:rPr>
          <w:sz w:val="27"/>
          <w:szCs w:val="27"/>
        </w:rPr>
        <w:lastRenderedPageBreak/>
        <w:t>поступлений оказало влияние отсутствие в первом квартале 2018 года возврата налога по заявлениям налогоплательщиков;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налога на доходы физических лиц на 7,4 % или на 20 259,8 тыс. рублей. Рост поступления налога обеспечен налогоплательщиками следующих отраслей деятельности: 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- «Деятельность автомобильного грузового транспорта и услуги по перевозкам» и «Предоставление прочих услуг в области добычи нефти и природного газа» за счет роста налога, удерживаемого с дивидендов; 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- «Деятельность по обеспечению общественного порядка и безопасности» за счет роста налога с денежного довольствия военнослужащих; 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- «Деятельность в области обязательного социального обеспечения» в связи с реализацией с 1 июля 2017 года </w:t>
      </w:r>
      <w:proofErr w:type="spellStart"/>
      <w:r w:rsidRPr="009E39D8">
        <w:rPr>
          <w:sz w:val="27"/>
          <w:szCs w:val="27"/>
        </w:rPr>
        <w:t>пилотного</w:t>
      </w:r>
      <w:proofErr w:type="spellEnd"/>
      <w:r w:rsidRPr="009E39D8">
        <w:rPr>
          <w:sz w:val="27"/>
          <w:szCs w:val="27"/>
        </w:rPr>
        <w:t xml:space="preserve"> проекта по выплате страхового обеспечения застрахованным лицам напрямую территориальными органами ФСС России, указанный фонд удерживает и уплачивает налог с выплат на случай временной нетрудоспособности и в связи с материнством.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Также отмечен рост поступлений доходов от акцизов по подакцизным товарам на 6,1 % или на 8 868,9 тыс</w:t>
      </w:r>
      <w:proofErr w:type="gramStart"/>
      <w:r w:rsidRPr="009E39D8">
        <w:rPr>
          <w:sz w:val="27"/>
          <w:szCs w:val="27"/>
        </w:rPr>
        <w:t>.р</w:t>
      </w:r>
      <w:proofErr w:type="gramEnd"/>
      <w:r w:rsidRPr="009E39D8">
        <w:rPr>
          <w:sz w:val="27"/>
          <w:szCs w:val="27"/>
        </w:rPr>
        <w:t>ублей, транспортного налога на 7,5 % или на 1 061,8 тыс. рублей, государственной пошлины на 45,6 % или на 1 859,8 тыс. рублей.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При общем росте поступлений налоговых доходов, отмечено снижение поступлений по некоторым налоговым источникам в целом на 4 222,1 тыс. рублей, из них по налогу на имущество организаций на 4 177,8 тыс. </w:t>
      </w:r>
      <w:r w:rsidR="00C53612" w:rsidRPr="009E39D8">
        <w:rPr>
          <w:sz w:val="27"/>
          <w:szCs w:val="27"/>
        </w:rPr>
        <w:t xml:space="preserve">рублей, что обусловлено </w:t>
      </w:r>
      <w:r w:rsidRPr="009E39D8">
        <w:rPr>
          <w:sz w:val="27"/>
          <w:szCs w:val="27"/>
        </w:rPr>
        <w:t>зачислен</w:t>
      </w:r>
      <w:r w:rsidR="00C53612" w:rsidRPr="009E39D8">
        <w:rPr>
          <w:sz w:val="27"/>
          <w:szCs w:val="27"/>
        </w:rPr>
        <w:t>ием</w:t>
      </w:r>
      <w:r w:rsidRPr="009E39D8">
        <w:rPr>
          <w:sz w:val="27"/>
          <w:szCs w:val="27"/>
        </w:rPr>
        <w:t xml:space="preserve"> в </w:t>
      </w:r>
      <w:r w:rsidR="00C53612" w:rsidRPr="009E39D8">
        <w:rPr>
          <w:sz w:val="27"/>
          <w:szCs w:val="27"/>
        </w:rPr>
        <w:t xml:space="preserve">доход </w:t>
      </w:r>
      <w:r w:rsidRPr="009E39D8">
        <w:rPr>
          <w:sz w:val="27"/>
          <w:szCs w:val="27"/>
        </w:rPr>
        <w:t>республиканск</w:t>
      </w:r>
      <w:r w:rsidR="00C53612" w:rsidRPr="009E39D8">
        <w:rPr>
          <w:sz w:val="27"/>
          <w:szCs w:val="27"/>
        </w:rPr>
        <w:t>ого</w:t>
      </w:r>
      <w:r w:rsidRPr="009E39D8">
        <w:rPr>
          <w:sz w:val="27"/>
          <w:szCs w:val="27"/>
        </w:rPr>
        <w:t xml:space="preserve"> бюджет</w:t>
      </w:r>
      <w:r w:rsidR="00C53612" w:rsidRPr="009E39D8">
        <w:rPr>
          <w:sz w:val="27"/>
          <w:szCs w:val="27"/>
        </w:rPr>
        <w:t>а</w:t>
      </w:r>
      <w:r w:rsidRPr="009E39D8">
        <w:rPr>
          <w:sz w:val="27"/>
          <w:szCs w:val="27"/>
        </w:rPr>
        <w:t xml:space="preserve"> Республики Алтай в апреле текущего года.</w:t>
      </w:r>
    </w:p>
    <w:p w:rsidR="004B2DAF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  <w:highlight w:val="yellow"/>
        </w:rPr>
      </w:pPr>
      <w:r w:rsidRPr="009E39D8">
        <w:rPr>
          <w:sz w:val="27"/>
          <w:szCs w:val="27"/>
        </w:rPr>
        <w:t>Поступления по группе «Неналоговые доходы» в сравнении с первым кварталом 2017 года увеличились на 1,1 % или на 513,0 тыс.</w:t>
      </w:r>
      <w:r w:rsidR="00C53612" w:rsidRPr="009E39D8">
        <w:rPr>
          <w:sz w:val="27"/>
          <w:szCs w:val="27"/>
        </w:rPr>
        <w:t xml:space="preserve"> </w:t>
      </w:r>
      <w:r w:rsidRPr="009E39D8">
        <w:rPr>
          <w:sz w:val="27"/>
          <w:szCs w:val="27"/>
        </w:rPr>
        <w:t xml:space="preserve">рублей. </w:t>
      </w:r>
      <w:proofErr w:type="gramStart"/>
      <w:r w:rsidRPr="009E39D8">
        <w:rPr>
          <w:sz w:val="27"/>
          <w:szCs w:val="27"/>
        </w:rPr>
        <w:t>Незначительный рост поступлений связан со снижением поступлений по подгруппе доходов «Платежи при пользовании природными ресурсами» на 1 165,0 тыс. рублей (за счет снижения поступлений сбора за участие в конкурсе (аукционе) на право пользования участками недр местного значения в связи с проведением в январе 2017 года аукционов с большой суммой стартового платежа по участкам недр местного значения с целью разведки и</w:t>
      </w:r>
      <w:proofErr w:type="gramEnd"/>
      <w:r w:rsidRPr="009E39D8">
        <w:rPr>
          <w:sz w:val="27"/>
          <w:szCs w:val="27"/>
        </w:rPr>
        <w:t xml:space="preserve"> добычи строительного камня).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В 2018 году плановые назначения по безвозмездным поступлениям от других бюджетов бюджетной системы Российской Федерации составляют 12 975 899,3 тыс. рублей, исполнение за 3 месяца 2018 года составило 3 157 222,8  тыс. рублей или 24,3 % в том числе: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- дотации на выравнивание бюджетной обеспеченности планируются в сумме  9 645 506,4  тыс. рублей, исполнение за 3 месяца 2018 года составило 2 411 376,6 тыс. рублей или 25 %;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lastRenderedPageBreak/>
        <w:t>- дотации  на частичную компенсацию дополнительных расходов на повышение оплаты труда работников бюджетной сферы планируются в сумме 123 700  тыс. рублей, исполнение за  3 месяца 2018 года  составило 30 924 тыс. рублей или 25 %;</w:t>
      </w:r>
    </w:p>
    <w:p w:rsidR="002C2938" w:rsidRPr="009E39D8" w:rsidRDefault="002C2938" w:rsidP="002C4D0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39D8">
        <w:rPr>
          <w:rFonts w:ascii="Times New Roman" w:hAnsi="Times New Roman" w:cs="Times New Roman"/>
          <w:sz w:val="27"/>
          <w:szCs w:val="27"/>
        </w:rPr>
        <w:t>- субсидии планируются в сумме 2 167 748,7 тыс. рублей, исполнение составило 318 517,1  тыс. рублей или 14,7 %;</w:t>
      </w:r>
    </w:p>
    <w:p w:rsidR="002C2938" w:rsidRPr="009E39D8" w:rsidRDefault="002C2938" w:rsidP="002C4D0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39D8">
        <w:rPr>
          <w:rFonts w:ascii="Times New Roman" w:hAnsi="Times New Roman" w:cs="Times New Roman"/>
          <w:sz w:val="27"/>
          <w:szCs w:val="27"/>
        </w:rPr>
        <w:t xml:space="preserve">- субвенции планируются в сумме 925 392,5  тыс. рублей, исполнение составило 286 617,6 тыс. рублей или 31 %; </w:t>
      </w:r>
    </w:p>
    <w:p w:rsidR="002C2938" w:rsidRPr="009E39D8" w:rsidRDefault="002C2938" w:rsidP="002C4D0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39D8">
        <w:rPr>
          <w:rFonts w:ascii="Times New Roman" w:hAnsi="Times New Roman" w:cs="Times New Roman"/>
          <w:sz w:val="27"/>
          <w:szCs w:val="27"/>
        </w:rPr>
        <w:t>- иные межбюджетные трансферты планируются в сумме 113 551,7 тыс. рублей, исполнение составило 109 787,5 тыс. рублей или 96,7 %.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Общий объем бюджетных ассигнований республиканского бюджета Республики Алтай утвержден Законом Республики Алтай от 18.12.2017 N 62-РЗ "О республиканском бюджете Республики Алтай на 2018 год и на плановый период 2019 и 2020 годов" (далее - Закон о бюджете на 2018 год) в сумме 16 191 614,6 тыс. рублей. </w:t>
      </w:r>
    </w:p>
    <w:p w:rsidR="002C2938" w:rsidRPr="009E39D8" w:rsidRDefault="002C2938" w:rsidP="002C4D0D">
      <w:pPr>
        <w:pStyle w:val="a8"/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ab/>
        <w:t>Общий объем расходов по сводной бюджетной росписи республиканского бюджета Республики Алтай на 2018 год составляет 16 733 496,1 тыс. рублей.</w:t>
      </w:r>
    </w:p>
    <w:p w:rsidR="002C2938" w:rsidRPr="009E39D8" w:rsidRDefault="002C2938" w:rsidP="002C4D0D">
      <w:pPr>
        <w:pStyle w:val="a8"/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Кассовое исполнение за 3 месяца 2018 года составило 3 990 925,2 тыс. рублей, или 23,8 % от объема уточненных плановых назначений по сводной бюджетной росписи республиканского бюджета Республики Алтай на год. 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В отчетном периоде реализовывался комплекс задач, направлений и мероприятий, установленных Основными направлениями бюджетной и налоговой политики Республики Алтай на 2018 - 2020 годы (утв. Постановлением Правительства Республики Алтай от 18.08.2017 N 207</w:t>
      </w:r>
      <w:proofErr w:type="gramStart"/>
      <w:r w:rsidRPr="009E39D8">
        <w:rPr>
          <w:sz w:val="27"/>
          <w:szCs w:val="27"/>
        </w:rPr>
        <w:t xml:space="preserve"> )</w:t>
      </w:r>
      <w:proofErr w:type="gramEnd"/>
      <w:r w:rsidRPr="009E39D8">
        <w:rPr>
          <w:sz w:val="27"/>
          <w:szCs w:val="27"/>
        </w:rPr>
        <w:t xml:space="preserve"> и Постановлением Правительства Республики Алтай от 28.12.2017 N 372 "О мерах по реализации Закона Республики Алтай "О республиканском бюджете Республики Алтай на 2018 год и на плановый период 2019 и 2020 годов"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Основные направления бюджетной политики Республики Алтай в 2018 - 2020 годах ориентированы на эффективное управление государственными финансами, что обусловлено задачей по обеспечению сбалансированности республиканского бюджета Республики Алтай. 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iCs/>
          <w:sz w:val="27"/>
          <w:szCs w:val="27"/>
        </w:rPr>
      </w:pPr>
      <w:r w:rsidRPr="009E39D8">
        <w:rPr>
          <w:iCs/>
          <w:sz w:val="27"/>
          <w:szCs w:val="27"/>
        </w:rPr>
        <w:t>В 2018 году сохраняется направленность на</w:t>
      </w:r>
      <w:r w:rsidR="005441C0" w:rsidRPr="009E39D8">
        <w:rPr>
          <w:iCs/>
          <w:sz w:val="27"/>
          <w:szCs w:val="27"/>
        </w:rPr>
        <w:t xml:space="preserve">логовой и бюджетной политики к </w:t>
      </w:r>
      <w:r w:rsidRPr="009E39D8">
        <w:rPr>
          <w:iCs/>
          <w:sz w:val="27"/>
          <w:szCs w:val="27"/>
        </w:rPr>
        <w:t>содействию социальному и экономическому развитию Республики Алтай в соответствии с долгосрочными целями социально-экономического развития Республики Алтай, утвержденными Законом Республики Алтай от 25 сентября 2008 года № 83-РЗ «О Стратегии социально-экономического развития Республики Алтай на период до 2028 года».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iCs/>
          <w:sz w:val="27"/>
          <w:szCs w:val="27"/>
        </w:rPr>
      </w:pPr>
      <w:r w:rsidRPr="009E39D8">
        <w:rPr>
          <w:iCs/>
          <w:sz w:val="27"/>
          <w:szCs w:val="27"/>
        </w:rPr>
        <w:t>Приоритетами в области бюджетной политики в 2018 году являются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iCs/>
          <w:sz w:val="27"/>
          <w:szCs w:val="27"/>
        </w:rPr>
      </w:pPr>
      <w:r w:rsidRPr="009E39D8">
        <w:rPr>
          <w:iCs/>
          <w:sz w:val="27"/>
          <w:szCs w:val="27"/>
        </w:rPr>
        <w:lastRenderedPageBreak/>
        <w:t xml:space="preserve">Основная доля расходов республиканского бюджета Республики Алтай приходится на реализацию мероприятий в сферах образования, здравоохранения,  социальной защиты населения. 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Приоритетными направлениями использования бюджетных ассигнований республиканского бюджета Республики Алтай на  2018 год являются: 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мероприятия по реализации Указов Президента Российской Федерации;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безусловное исполнение публичных нормативных обязательств;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выплаты по оплате труда и начислений на неё, с учетом повышения заработной платы в установленных размерах;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обеспечение стипендиального фонда;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обеспечение медикаментами;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обеспечение питанием;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коммунальные расходы с учетом энергосберегающих мер. 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Исполнение расходов республиканского бюджета Республики Алтай производится в соответствии с Порядком составления и ведения сводной бюджетной росписи республиканского бюджета Республики Алтай, утвержденным приказом Министерства финансов Республики Алтай от 3 февраля 2014 года № 15-п. 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7"/>
          <w:szCs w:val="27"/>
        </w:rPr>
      </w:pPr>
      <w:r w:rsidRPr="009E39D8">
        <w:rPr>
          <w:bCs/>
          <w:color w:val="000000"/>
          <w:sz w:val="27"/>
          <w:szCs w:val="27"/>
        </w:rPr>
        <w:t>Кассовые расходы производятся главными распорядителями сре</w:t>
      </w:r>
      <w:proofErr w:type="gramStart"/>
      <w:r w:rsidRPr="009E39D8">
        <w:rPr>
          <w:bCs/>
          <w:color w:val="000000"/>
          <w:sz w:val="27"/>
          <w:szCs w:val="27"/>
        </w:rPr>
        <w:t>дств в пр</w:t>
      </w:r>
      <w:proofErr w:type="gramEnd"/>
      <w:r w:rsidRPr="009E39D8">
        <w:rPr>
          <w:bCs/>
          <w:color w:val="000000"/>
          <w:sz w:val="27"/>
          <w:szCs w:val="27"/>
        </w:rPr>
        <w:t>еделах предельных объемов финансирования, ежемесячно доводимых во исполнение приказа Министерства финансов Республики Алтай от 31 декабря 2013 года № 197-п.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В целом по республиканскому бюджету Республики Алтай за 3 месяца 2018 года наблюдается равномерное использование средств республиканского бюджета Республики Алтай.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Кассовые расходы, исполнение которых составило свыше 25% от уточненных плановых назначений на 2018 год, сложились по таким главным распорядителям как: 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Министерство культуры Республики Алтай – 26,8%;  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Комитет ветеринарии с </w:t>
      </w:r>
      <w:proofErr w:type="spellStart"/>
      <w:r w:rsidRPr="009E39D8">
        <w:rPr>
          <w:sz w:val="27"/>
          <w:szCs w:val="27"/>
        </w:rPr>
        <w:t>Госветинспекцией</w:t>
      </w:r>
      <w:proofErr w:type="spellEnd"/>
      <w:r w:rsidRPr="009E39D8">
        <w:rPr>
          <w:sz w:val="27"/>
          <w:szCs w:val="27"/>
        </w:rPr>
        <w:t xml:space="preserve"> Республики Алтай – 26,2%;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Министерство регионального развития Республики Алтай – 25,8%; </w:t>
      </w:r>
      <w:r w:rsidRPr="009E39D8">
        <w:rPr>
          <w:sz w:val="27"/>
          <w:szCs w:val="27"/>
        </w:rPr>
        <w:softHyphen/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Министерство труда, социального развития и занятости населения Республики Алтай – 29,5%; 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Министерство природных ресурсов, экологии и имущественных отношений Республики Алтай – 35,6%.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Вышеуказанное исполнение обусловлено расходованием остатков прошлого года и средств, поступивших из федерального бюджета, а также проведением других мероприятий, намеченных на </w:t>
      </w:r>
      <w:r w:rsidR="005441C0" w:rsidRPr="009E39D8">
        <w:rPr>
          <w:sz w:val="27"/>
          <w:szCs w:val="27"/>
        </w:rPr>
        <w:t>первый</w:t>
      </w:r>
      <w:r w:rsidRPr="009E39D8">
        <w:rPr>
          <w:sz w:val="27"/>
          <w:szCs w:val="27"/>
        </w:rPr>
        <w:t xml:space="preserve"> квартал 2018 года в соответствии с кассовым планом.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Кассовые расходы, исполнение которых составило ниже 15% от уточненных плановых назначений на 2018 год, сложились по</w:t>
      </w:r>
      <w:r w:rsidR="005441C0" w:rsidRPr="009E39D8">
        <w:rPr>
          <w:sz w:val="27"/>
          <w:szCs w:val="27"/>
        </w:rPr>
        <w:t xml:space="preserve"> </w:t>
      </w:r>
      <w:r w:rsidRPr="009E39D8">
        <w:rPr>
          <w:sz w:val="27"/>
          <w:szCs w:val="27"/>
        </w:rPr>
        <w:t xml:space="preserve">Министерству сельского </w:t>
      </w:r>
      <w:r w:rsidRPr="009E39D8">
        <w:rPr>
          <w:sz w:val="27"/>
          <w:szCs w:val="27"/>
        </w:rPr>
        <w:lastRenderedPageBreak/>
        <w:t>хозяйства Республики Алтай – 7,3%, в связи заявительным характером субсидирования сельскохозяйственных товаропроизводителей Республики Алтай.</w:t>
      </w:r>
    </w:p>
    <w:p w:rsidR="002C2938" w:rsidRPr="009E39D8" w:rsidRDefault="002C2938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9E39D8">
        <w:rPr>
          <w:sz w:val="27"/>
          <w:szCs w:val="27"/>
        </w:rPr>
        <w:t>Главные распорядители продолжали проводить мероприятия по повышению эффективности использования средств республиканского бюджета Республики Алтай, в том числе в рамках реализации и Постановления Правительства Республики Алтай от 28.12.2017 N 372 "О мерах по реализации Закона Республики Алтай "О республиканском бюджете Республики Алтай на 2018 год и на плановый период 2019 и 2020 годов"</w:t>
      </w:r>
      <w:proofErr w:type="gramEnd"/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Кредиторской задолженности по первоочередным расходным обязательствам не допущено.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Межбюджетные трансферты из республиканского бюджета Республики Алтай предоставляются муниципальным образованиям Республики Алтай и Отделению Пенсионного фонда Российской Федерации по Республики Алтай. Плановые показатели на 2018 год составляют 5 286 901,9 тыс. рублей, исполнение составило 1 423 523,6 тыс. рублей или 26,9 %, в том числе: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- межбюджетные трансферты местным бюджетам на 2018 год запланированы в объеме 5 276 781,1 тыс. рублей, исполнение составило 1 420 640,1 тыс. рублей или 26,9 %;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- межбюджетные трансферты Отделению Пенсионного фонда Российской Федерации по Республики Алтай запланированы в сумме 10 120,8 тыс. рублей, исполнение составило 2 702,9 тыс. рублей или 26,7 %.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В 2018 году межбюджетные трансферты местным бюджетам предоставляются в форме дотаций, субсидий, субвенций и иных межбюджетных трансфертов.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Мониторинг использования предоставляемых местным бюджетам трансфертов осуществляется соответствующими главными распорядителями бюджетных средств республиканского бюджета Республики Алтай.</w:t>
      </w:r>
    </w:p>
    <w:p w:rsidR="002C2938" w:rsidRPr="009E39D8" w:rsidRDefault="002C2938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В целях повышения эффективности использования бюджетных средств и увеличения налоговых и неналоговых доходов местных бюджетов со всеми муниципалитетами заключены соглашения,  которыми установлены условия предоставления межбюджетных трансфертов. При нарушении органами местного самоуправления условий  соглашения направляются уведомления с требованием устранить нарушения.</w:t>
      </w:r>
    </w:p>
    <w:p w:rsidR="004E221D" w:rsidRPr="009E39D8" w:rsidRDefault="004E221D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По состоянию на 1</w:t>
      </w:r>
      <w:r w:rsidR="00D66946" w:rsidRPr="009E39D8">
        <w:rPr>
          <w:sz w:val="27"/>
          <w:szCs w:val="27"/>
        </w:rPr>
        <w:t xml:space="preserve">января </w:t>
      </w:r>
      <w:r w:rsidRPr="009E39D8">
        <w:rPr>
          <w:sz w:val="27"/>
          <w:szCs w:val="27"/>
        </w:rPr>
        <w:t>2018 года долговые обязательства Республики Алтай составили в общей сумме 1 509 632,8 тыс. рублей.</w:t>
      </w:r>
    </w:p>
    <w:p w:rsidR="004E221D" w:rsidRPr="009E39D8" w:rsidRDefault="004E221D" w:rsidP="002C4D0D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9E39D8">
        <w:rPr>
          <w:sz w:val="27"/>
          <w:szCs w:val="27"/>
        </w:rPr>
        <w:t xml:space="preserve">В </w:t>
      </w:r>
      <w:r w:rsidR="00D66946" w:rsidRPr="009E39D8">
        <w:rPr>
          <w:sz w:val="27"/>
          <w:szCs w:val="27"/>
        </w:rPr>
        <w:t>первом</w:t>
      </w:r>
      <w:r w:rsidRPr="009E39D8">
        <w:rPr>
          <w:sz w:val="27"/>
          <w:szCs w:val="27"/>
        </w:rPr>
        <w:t xml:space="preserve"> квартале 2018 года Республикой Алтай осуществлено </w:t>
      </w:r>
      <w:r w:rsidRPr="009E39D8">
        <w:rPr>
          <w:color w:val="000000"/>
          <w:sz w:val="27"/>
          <w:szCs w:val="27"/>
        </w:rPr>
        <w:t>досрочное погашение долговых обязательств Республики Алтай по кредитам, полученным от кредитных организаций</w:t>
      </w:r>
      <w:r w:rsidRPr="009E39D8">
        <w:rPr>
          <w:sz w:val="27"/>
          <w:szCs w:val="27"/>
        </w:rPr>
        <w:t xml:space="preserve"> </w:t>
      </w:r>
      <w:r w:rsidRPr="009E39D8">
        <w:rPr>
          <w:color w:val="000000"/>
          <w:sz w:val="27"/>
          <w:szCs w:val="27"/>
        </w:rPr>
        <w:t>в сумме 87 999 тыс. рублей</w:t>
      </w:r>
      <w:r w:rsidRPr="009E39D8">
        <w:rPr>
          <w:sz w:val="27"/>
          <w:szCs w:val="27"/>
        </w:rPr>
        <w:t xml:space="preserve"> за счет</w:t>
      </w:r>
      <w:r w:rsidRPr="009E39D8">
        <w:rPr>
          <w:color w:val="000000"/>
          <w:sz w:val="27"/>
          <w:szCs w:val="27"/>
        </w:rPr>
        <w:t xml:space="preserve"> временно свободных остатков средств на счетах по учету средств республиканского бюджета Республики Алтай. </w:t>
      </w:r>
    </w:p>
    <w:p w:rsidR="004E221D" w:rsidRPr="009E39D8" w:rsidRDefault="004E221D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lastRenderedPageBreak/>
        <w:t>В связи с этим государственный внутренний долг Республики Алтай  уменьшился на 87 999 тыс. рублей и составил на 1</w:t>
      </w:r>
      <w:r w:rsidR="00D66946" w:rsidRPr="009E39D8">
        <w:rPr>
          <w:sz w:val="27"/>
          <w:szCs w:val="27"/>
        </w:rPr>
        <w:t xml:space="preserve"> апреля </w:t>
      </w:r>
      <w:r w:rsidRPr="009E39D8">
        <w:rPr>
          <w:sz w:val="27"/>
          <w:szCs w:val="27"/>
        </w:rPr>
        <w:t>2018 года  в общей сумме 1 421 633,8 тыс. рублей, в том числе задолженность по бюджетным кредитам, полученным из федерального бюджета, в сумме 1 421 633,8 тыс. рублей.</w:t>
      </w:r>
    </w:p>
    <w:p w:rsidR="004E221D" w:rsidRPr="009E39D8" w:rsidRDefault="004E221D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По состоянию на 1</w:t>
      </w:r>
      <w:r w:rsidR="00D66946" w:rsidRPr="009E39D8">
        <w:rPr>
          <w:sz w:val="27"/>
          <w:szCs w:val="27"/>
        </w:rPr>
        <w:t xml:space="preserve"> апреля </w:t>
      </w:r>
      <w:r w:rsidRPr="009E39D8">
        <w:rPr>
          <w:sz w:val="27"/>
          <w:szCs w:val="27"/>
        </w:rPr>
        <w:t xml:space="preserve">2018 года объем государственного внутреннего долга Республики Алтай по кредитам кредитных организаций и по предоставленным государственным гарантиям Республики Алтай </w:t>
      </w:r>
      <w:r w:rsidR="00D66946" w:rsidRPr="009E39D8">
        <w:rPr>
          <w:sz w:val="27"/>
          <w:szCs w:val="27"/>
        </w:rPr>
        <w:t>отсутствует</w:t>
      </w:r>
      <w:r w:rsidRPr="009E39D8">
        <w:rPr>
          <w:sz w:val="27"/>
          <w:szCs w:val="27"/>
        </w:rPr>
        <w:t>. Долговых обязательств в виде государственных ценных бумаг Республика Алтай не имеет.</w:t>
      </w:r>
    </w:p>
    <w:p w:rsidR="004E221D" w:rsidRPr="009E39D8" w:rsidRDefault="004E221D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Государственный внутренний долг Республики Алтай не превышает ограничения, установленные бюджетным законодательством. </w:t>
      </w:r>
    </w:p>
    <w:p w:rsidR="004E221D" w:rsidRPr="009E39D8" w:rsidRDefault="004E221D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В </w:t>
      </w:r>
      <w:r w:rsidR="00D66946" w:rsidRPr="009E39D8">
        <w:rPr>
          <w:sz w:val="27"/>
          <w:szCs w:val="27"/>
        </w:rPr>
        <w:t>первом</w:t>
      </w:r>
      <w:r w:rsidRPr="009E39D8">
        <w:rPr>
          <w:sz w:val="27"/>
          <w:szCs w:val="27"/>
        </w:rPr>
        <w:t xml:space="preserve"> квартале 2018 года  направлено на обслуживание внутреннего долга 446,5 тыс. рублей, что не превышает ограничения, установленные Бюджетным кодексом Российской Федерации, и утвержденные Законом Республики Алтай  от 18.12.2017 года № 62-РЗ «О республиканском бюджете Республики Алтай на 2018 год и на плановый период 2019 и 2020 годов» бюджетные ассигнования.</w:t>
      </w:r>
    </w:p>
    <w:p w:rsidR="004E221D" w:rsidRPr="009E39D8" w:rsidRDefault="004E221D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7"/>
          <w:szCs w:val="27"/>
        </w:rPr>
      </w:pPr>
      <w:r w:rsidRPr="009E39D8">
        <w:rPr>
          <w:color w:val="000000"/>
          <w:sz w:val="27"/>
          <w:szCs w:val="27"/>
        </w:rPr>
        <w:t>В</w:t>
      </w:r>
      <w:r w:rsidRPr="009E39D8">
        <w:rPr>
          <w:sz w:val="27"/>
          <w:szCs w:val="27"/>
        </w:rPr>
        <w:t xml:space="preserve"> отчетном периоде из республиканского бюджета Республики Алтай предоставлены бюджетные кредиты местным бюджетам в сумме 305 450,0  тыс. рублей. Погашено местными бюджетами бюджетных кредитов в сумме 4 495,0 тыс. рублей. </w:t>
      </w:r>
    </w:p>
    <w:p w:rsidR="00D87B5B" w:rsidRPr="009E39D8" w:rsidRDefault="00D87B5B" w:rsidP="002C4D0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7"/>
          <w:szCs w:val="27"/>
        </w:rPr>
      </w:pPr>
      <w:r w:rsidRPr="009E39D8">
        <w:rPr>
          <w:sz w:val="27"/>
          <w:szCs w:val="27"/>
        </w:rPr>
        <w:t xml:space="preserve">В отношении проекта постановления проведены публичная независимая и </w:t>
      </w:r>
      <w:proofErr w:type="spellStart"/>
      <w:r w:rsidRPr="009E39D8">
        <w:rPr>
          <w:sz w:val="27"/>
          <w:szCs w:val="27"/>
        </w:rPr>
        <w:t>антикоррупционная</w:t>
      </w:r>
      <w:proofErr w:type="spellEnd"/>
      <w:r w:rsidRPr="009E39D8">
        <w:rPr>
          <w:sz w:val="27"/>
          <w:szCs w:val="27"/>
        </w:rPr>
        <w:t xml:space="preserve"> экспертизы. В результате проведения </w:t>
      </w:r>
      <w:proofErr w:type="spellStart"/>
      <w:r w:rsidRPr="009E39D8">
        <w:rPr>
          <w:sz w:val="27"/>
          <w:szCs w:val="27"/>
        </w:rPr>
        <w:t>антикоррупционной</w:t>
      </w:r>
      <w:proofErr w:type="spellEnd"/>
      <w:r w:rsidRPr="009E39D8">
        <w:rPr>
          <w:sz w:val="27"/>
          <w:szCs w:val="27"/>
        </w:rPr>
        <w:t xml:space="preserve"> экспертизы факторов, способствующих проявлению коррупции, не выявлено.</w:t>
      </w:r>
    </w:p>
    <w:p w:rsidR="00D87B5B" w:rsidRPr="009E39D8" w:rsidRDefault="00D87B5B" w:rsidP="002C4D0D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  <w:highlight w:val="yellow"/>
        </w:rPr>
      </w:pPr>
    </w:p>
    <w:p w:rsidR="009E39D8" w:rsidRPr="009E39D8" w:rsidRDefault="009E39D8" w:rsidP="00D66946">
      <w:pPr>
        <w:tabs>
          <w:tab w:val="left" w:pos="0"/>
        </w:tabs>
        <w:spacing w:line="276" w:lineRule="auto"/>
        <w:jc w:val="both"/>
        <w:rPr>
          <w:sz w:val="27"/>
          <w:szCs w:val="27"/>
        </w:rPr>
      </w:pPr>
    </w:p>
    <w:p w:rsidR="009E39D8" w:rsidRPr="009E39D8" w:rsidRDefault="009E39D8" w:rsidP="00D66946">
      <w:pPr>
        <w:tabs>
          <w:tab w:val="left" w:pos="0"/>
        </w:tabs>
        <w:spacing w:line="276" w:lineRule="auto"/>
        <w:jc w:val="both"/>
        <w:rPr>
          <w:sz w:val="27"/>
          <w:szCs w:val="27"/>
        </w:rPr>
      </w:pPr>
    </w:p>
    <w:p w:rsidR="009E39D8" w:rsidRPr="009E39D8" w:rsidRDefault="00D66946" w:rsidP="00D66946">
      <w:pPr>
        <w:tabs>
          <w:tab w:val="left" w:pos="0"/>
        </w:tabs>
        <w:spacing w:line="276" w:lineRule="auto"/>
        <w:jc w:val="both"/>
        <w:rPr>
          <w:sz w:val="27"/>
          <w:szCs w:val="27"/>
        </w:rPr>
      </w:pPr>
      <w:r w:rsidRPr="009E39D8">
        <w:rPr>
          <w:sz w:val="27"/>
          <w:szCs w:val="27"/>
        </w:rPr>
        <w:t xml:space="preserve">Заместитель председателя </w:t>
      </w:r>
    </w:p>
    <w:p w:rsidR="009E39D8" w:rsidRPr="009E39D8" w:rsidRDefault="00D66946" w:rsidP="00D66946">
      <w:pPr>
        <w:tabs>
          <w:tab w:val="left" w:pos="0"/>
        </w:tabs>
        <w:spacing w:line="276" w:lineRule="auto"/>
        <w:jc w:val="both"/>
        <w:rPr>
          <w:sz w:val="27"/>
          <w:szCs w:val="27"/>
        </w:rPr>
      </w:pPr>
      <w:r w:rsidRPr="009E39D8">
        <w:rPr>
          <w:sz w:val="27"/>
          <w:szCs w:val="27"/>
        </w:rPr>
        <w:t>Правительства</w:t>
      </w:r>
      <w:r w:rsidR="009E39D8" w:rsidRPr="009E39D8">
        <w:rPr>
          <w:sz w:val="27"/>
          <w:szCs w:val="27"/>
        </w:rPr>
        <w:t xml:space="preserve"> </w:t>
      </w:r>
      <w:r w:rsidRPr="009E39D8">
        <w:rPr>
          <w:sz w:val="27"/>
          <w:szCs w:val="27"/>
        </w:rPr>
        <w:t>Республики Алтай,</w:t>
      </w:r>
    </w:p>
    <w:p w:rsidR="00E13F5D" w:rsidRDefault="00D66946" w:rsidP="00D66946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highlight w:val="yellow"/>
        </w:rPr>
      </w:pPr>
      <w:r w:rsidRPr="009E39D8">
        <w:rPr>
          <w:sz w:val="27"/>
          <w:szCs w:val="27"/>
        </w:rPr>
        <w:t>министр финансов Республики Алтай</w:t>
      </w:r>
      <w:r w:rsidR="00D87B5B" w:rsidRPr="009E39D8">
        <w:rPr>
          <w:sz w:val="27"/>
          <w:szCs w:val="27"/>
        </w:rPr>
        <w:t xml:space="preserve"> </w:t>
      </w:r>
      <w:r w:rsidR="00D87B5B" w:rsidRPr="009E39D8">
        <w:rPr>
          <w:sz w:val="27"/>
          <w:szCs w:val="27"/>
        </w:rPr>
        <w:tab/>
      </w:r>
      <w:r w:rsidR="00D87B5B" w:rsidRPr="009E39D8">
        <w:rPr>
          <w:sz w:val="27"/>
          <w:szCs w:val="27"/>
        </w:rPr>
        <w:tab/>
      </w:r>
      <w:r w:rsidR="00C25510" w:rsidRPr="009E39D8">
        <w:rPr>
          <w:sz w:val="27"/>
          <w:szCs w:val="27"/>
        </w:rPr>
        <w:tab/>
      </w:r>
      <w:r w:rsidRPr="009E39D8">
        <w:rPr>
          <w:sz w:val="27"/>
          <w:szCs w:val="27"/>
        </w:rPr>
        <w:tab/>
      </w:r>
      <w:r w:rsidR="00D87B5B" w:rsidRPr="009E39D8">
        <w:rPr>
          <w:sz w:val="27"/>
          <w:szCs w:val="27"/>
        </w:rPr>
        <w:tab/>
      </w:r>
      <w:r w:rsidR="009E39D8" w:rsidRPr="009E39D8">
        <w:rPr>
          <w:sz w:val="27"/>
          <w:szCs w:val="27"/>
        </w:rPr>
        <w:t>О.В. Завьялова</w:t>
      </w:r>
      <w:r w:rsidR="00E13F5D">
        <w:rPr>
          <w:b/>
          <w:sz w:val="28"/>
          <w:szCs w:val="28"/>
          <w:highlight w:val="yellow"/>
        </w:rPr>
        <w:br w:type="page"/>
      </w:r>
    </w:p>
    <w:p w:rsidR="00E13F5D" w:rsidRDefault="00E13F5D" w:rsidP="002C4D0D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151108" w:rsidRPr="00185A11" w:rsidRDefault="00151108" w:rsidP="00D66946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185A11">
        <w:rPr>
          <w:b/>
          <w:sz w:val="28"/>
          <w:szCs w:val="28"/>
        </w:rPr>
        <w:t>ПЕРЕЧЕНЬ</w:t>
      </w:r>
    </w:p>
    <w:p w:rsidR="00151108" w:rsidRPr="00185A11" w:rsidRDefault="00151108" w:rsidP="00D66946">
      <w:pPr>
        <w:pStyle w:val="ConsPlusTitle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A11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признанию утративших силу, приостановлению, изменению или принятию в случае принятия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185A11" w:rsidRPr="00185A11">
        <w:rPr>
          <w:rFonts w:ascii="Times New Roman" w:hAnsi="Times New Roman" w:cs="Times New Roman"/>
          <w:sz w:val="28"/>
          <w:szCs w:val="28"/>
        </w:rPr>
        <w:t>первый квартал</w:t>
      </w:r>
      <w:r w:rsidRPr="00185A11">
        <w:rPr>
          <w:rFonts w:ascii="Times New Roman" w:hAnsi="Times New Roman" w:cs="Times New Roman"/>
          <w:sz w:val="28"/>
          <w:szCs w:val="28"/>
        </w:rPr>
        <w:t xml:space="preserve"> 201</w:t>
      </w:r>
      <w:r w:rsidR="005C7DEA">
        <w:rPr>
          <w:rFonts w:ascii="Times New Roman" w:hAnsi="Times New Roman" w:cs="Times New Roman"/>
          <w:sz w:val="28"/>
          <w:szCs w:val="28"/>
        </w:rPr>
        <w:t>8</w:t>
      </w:r>
      <w:r w:rsidRPr="00185A11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51108" w:rsidRPr="00185A11" w:rsidRDefault="00151108" w:rsidP="002C4D0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51108" w:rsidRPr="00185A11" w:rsidRDefault="00151108" w:rsidP="002C4D0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85A11">
        <w:rPr>
          <w:sz w:val="28"/>
          <w:szCs w:val="28"/>
        </w:rPr>
        <w:t xml:space="preserve">Принятие проекта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185A11" w:rsidRPr="00185A11">
        <w:rPr>
          <w:sz w:val="28"/>
          <w:szCs w:val="28"/>
        </w:rPr>
        <w:t>первый квартал</w:t>
      </w:r>
      <w:r w:rsidRPr="00185A11">
        <w:rPr>
          <w:sz w:val="28"/>
          <w:szCs w:val="28"/>
        </w:rPr>
        <w:t xml:space="preserve"> 201</w:t>
      </w:r>
      <w:r w:rsidR="005C7DEA">
        <w:rPr>
          <w:sz w:val="28"/>
          <w:szCs w:val="28"/>
        </w:rPr>
        <w:t>8</w:t>
      </w:r>
      <w:r w:rsidRPr="00185A11">
        <w:rPr>
          <w:sz w:val="28"/>
          <w:szCs w:val="28"/>
        </w:rPr>
        <w:t xml:space="preserve"> года» не потребует признания </w:t>
      </w:r>
      <w:proofErr w:type="gramStart"/>
      <w:r w:rsidRPr="00185A11">
        <w:rPr>
          <w:sz w:val="28"/>
          <w:szCs w:val="28"/>
        </w:rPr>
        <w:t>утратившими</w:t>
      </w:r>
      <w:proofErr w:type="gramEnd"/>
      <w:r w:rsidRPr="00185A11">
        <w:rPr>
          <w:sz w:val="28"/>
          <w:szCs w:val="28"/>
        </w:rPr>
        <w:t xml:space="preserve"> силу, приостановления, принятия или изменения других нормативных правовых актов Республики Алтай.</w:t>
      </w:r>
    </w:p>
    <w:p w:rsidR="00151108" w:rsidRPr="00185A11" w:rsidRDefault="00151108" w:rsidP="002C4D0D">
      <w:pPr>
        <w:tabs>
          <w:tab w:val="left" w:pos="0"/>
        </w:tabs>
        <w:spacing w:line="276" w:lineRule="auto"/>
        <w:ind w:firstLine="709"/>
        <w:jc w:val="both"/>
      </w:pPr>
      <w:r w:rsidRPr="00185A11">
        <w:t>______________________________</w:t>
      </w:r>
    </w:p>
    <w:p w:rsidR="00151108" w:rsidRPr="00185A11" w:rsidRDefault="00151108" w:rsidP="002C4D0D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108" w:rsidRPr="00185A11" w:rsidRDefault="00151108" w:rsidP="002C4D0D">
      <w:pPr>
        <w:tabs>
          <w:tab w:val="left" w:pos="0"/>
        </w:tabs>
        <w:spacing w:line="276" w:lineRule="auto"/>
        <w:ind w:firstLine="709"/>
        <w:jc w:val="both"/>
      </w:pPr>
    </w:p>
    <w:p w:rsidR="00151108" w:rsidRPr="00185A11" w:rsidRDefault="00151108" w:rsidP="002C4D0D">
      <w:pPr>
        <w:tabs>
          <w:tab w:val="left" w:pos="0"/>
        </w:tabs>
        <w:spacing w:line="276" w:lineRule="auto"/>
        <w:ind w:firstLine="709"/>
        <w:jc w:val="both"/>
      </w:pPr>
    </w:p>
    <w:p w:rsidR="00151108" w:rsidRPr="00921AFA" w:rsidRDefault="00151108" w:rsidP="002C4D0D">
      <w:pPr>
        <w:tabs>
          <w:tab w:val="left" w:pos="0"/>
        </w:tabs>
        <w:spacing w:line="276" w:lineRule="auto"/>
        <w:ind w:firstLine="709"/>
        <w:jc w:val="both"/>
        <w:rPr>
          <w:highlight w:val="yellow"/>
        </w:rPr>
      </w:pPr>
    </w:p>
    <w:p w:rsidR="00151108" w:rsidRPr="00921AFA" w:rsidRDefault="00151108" w:rsidP="002C4D0D">
      <w:pPr>
        <w:tabs>
          <w:tab w:val="left" w:pos="0"/>
        </w:tabs>
        <w:spacing w:line="276" w:lineRule="auto"/>
        <w:ind w:firstLine="709"/>
        <w:jc w:val="both"/>
        <w:rPr>
          <w:highlight w:val="yellow"/>
        </w:rPr>
      </w:pPr>
    </w:p>
    <w:p w:rsidR="00151108" w:rsidRPr="00185A11" w:rsidRDefault="00151108" w:rsidP="002C4D0D">
      <w:pPr>
        <w:tabs>
          <w:tab w:val="left" w:pos="0"/>
        </w:tabs>
        <w:spacing w:line="276" w:lineRule="auto"/>
        <w:ind w:firstLine="709"/>
        <w:jc w:val="both"/>
      </w:pPr>
      <w:r w:rsidRPr="00921AFA">
        <w:rPr>
          <w:highlight w:val="yellow"/>
        </w:rPr>
        <w:br w:type="page"/>
      </w:r>
    </w:p>
    <w:p w:rsidR="00151108" w:rsidRPr="00185A11" w:rsidRDefault="00151108" w:rsidP="00D66946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185A11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151108" w:rsidRPr="00185A11" w:rsidRDefault="00151108" w:rsidP="00D66946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185A11">
        <w:rPr>
          <w:b/>
          <w:sz w:val="28"/>
          <w:szCs w:val="28"/>
        </w:rPr>
        <w:t xml:space="preserve">к проекту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185A11" w:rsidRPr="00185A11">
        <w:rPr>
          <w:b/>
          <w:sz w:val="28"/>
          <w:szCs w:val="28"/>
        </w:rPr>
        <w:t>первый квартал</w:t>
      </w:r>
      <w:r w:rsidRPr="00185A11">
        <w:rPr>
          <w:b/>
          <w:sz w:val="28"/>
          <w:szCs w:val="28"/>
        </w:rPr>
        <w:t xml:space="preserve"> 201</w:t>
      </w:r>
      <w:r w:rsidR="005C7DEA">
        <w:rPr>
          <w:b/>
          <w:sz w:val="28"/>
          <w:szCs w:val="28"/>
        </w:rPr>
        <w:t>8</w:t>
      </w:r>
      <w:r w:rsidRPr="00185A11">
        <w:rPr>
          <w:b/>
          <w:sz w:val="28"/>
          <w:szCs w:val="28"/>
        </w:rPr>
        <w:t xml:space="preserve"> года»</w:t>
      </w:r>
    </w:p>
    <w:p w:rsidR="00151108" w:rsidRPr="00185A11" w:rsidRDefault="00151108" w:rsidP="002C4D0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51108" w:rsidRPr="00185A11" w:rsidRDefault="00151108" w:rsidP="002C4D0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51108" w:rsidRPr="00185A11" w:rsidRDefault="00151108" w:rsidP="002C4D0D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85A11">
        <w:rPr>
          <w:sz w:val="28"/>
          <w:szCs w:val="28"/>
        </w:rPr>
        <w:tab/>
        <w:t xml:space="preserve">Принятие проекта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185A11" w:rsidRPr="00185A11">
        <w:rPr>
          <w:sz w:val="28"/>
          <w:szCs w:val="28"/>
        </w:rPr>
        <w:t>первый квартал</w:t>
      </w:r>
      <w:r w:rsidRPr="00185A11">
        <w:rPr>
          <w:sz w:val="28"/>
          <w:szCs w:val="28"/>
        </w:rPr>
        <w:t xml:space="preserve"> 201</w:t>
      </w:r>
      <w:r w:rsidR="005C7DEA">
        <w:rPr>
          <w:sz w:val="28"/>
          <w:szCs w:val="28"/>
        </w:rPr>
        <w:t>8</w:t>
      </w:r>
      <w:r w:rsidRPr="00185A11">
        <w:rPr>
          <w:sz w:val="28"/>
          <w:szCs w:val="28"/>
        </w:rPr>
        <w:t xml:space="preserve"> года» не повлечет за собой дополнительных расходов из республиканского бюджета Республики Алтай.</w:t>
      </w:r>
    </w:p>
    <w:p w:rsidR="00151108" w:rsidRPr="00921AFA" w:rsidRDefault="00151108" w:rsidP="002C4D0D">
      <w:pPr>
        <w:pBdr>
          <w:bottom w:val="single" w:sz="12" w:space="1" w:color="auto"/>
        </w:pBdr>
        <w:tabs>
          <w:tab w:val="left" w:pos="0"/>
        </w:tabs>
        <w:spacing w:line="276" w:lineRule="auto"/>
        <w:ind w:firstLine="709"/>
        <w:jc w:val="both"/>
        <w:rPr>
          <w:highlight w:val="yellow"/>
        </w:rPr>
      </w:pPr>
    </w:p>
    <w:sectPr w:rsidR="00151108" w:rsidRPr="00921AFA" w:rsidSect="002C4D0D">
      <w:headerReference w:type="default" r:id="rId8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46" w:rsidRDefault="00D66946" w:rsidP="00CB6E13">
      <w:r>
        <w:separator/>
      </w:r>
    </w:p>
  </w:endnote>
  <w:endnote w:type="continuationSeparator" w:id="0">
    <w:p w:rsidR="00D66946" w:rsidRDefault="00D66946" w:rsidP="00CB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46" w:rsidRDefault="00D66946" w:rsidP="00CB6E13">
      <w:r>
        <w:separator/>
      </w:r>
    </w:p>
  </w:footnote>
  <w:footnote w:type="continuationSeparator" w:id="0">
    <w:p w:rsidR="00D66946" w:rsidRDefault="00D66946" w:rsidP="00CB6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46" w:rsidRDefault="00D66946">
    <w:pPr>
      <w:pStyle w:val="aa"/>
      <w:jc w:val="center"/>
    </w:pPr>
    <w:fldSimple w:instr=" PAGE   \* MERGEFORMAT ">
      <w:r w:rsidR="009E39D8">
        <w:rPr>
          <w:noProof/>
        </w:rPr>
        <w:t>8</w:t>
      </w:r>
    </w:fldSimple>
  </w:p>
  <w:p w:rsidR="00D66946" w:rsidRDefault="00D669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C4E"/>
    <w:multiLevelType w:val="hybridMultilevel"/>
    <w:tmpl w:val="3F946CCE"/>
    <w:lvl w:ilvl="0" w:tplc="AEF0B2F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710E3"/>
    <w:multiLevelType w:val="hybridMultilevel"/>
    <w:tmpl w:val="6740720E"/>
    <w:lvl w:ilvl="0" w:tplc="79BA5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F1C"/>
    <w:rsid w:val="0000007A"/>
    <w:rsid w:val="00001405"/>
    <w:rsid w:val="00001418"/>
    <w:rsid w:val="000020FD"/>
    <w:rsid w:val="0000271C"/>
    <w:rsid w:val="00002FC8"/>
    <w:rsid w:val="0000308E"/>
    <w:rsid w:val="000038EB"/>
    <w:rsid w:val="000044F9"/>
    <w:rsid w:val="00004965"/>
    <w:rsid w:val="000065A5"/>
    <w:rsid w:val="00006D90"/>
    <w:rsid w:val="00007FD5"/>
    <w:rsid w:val="00010A1C"/>
    <w:rsid w:val="00010D2F"/>
    <w:rsid w:val="0001223A"/>
    <w:rsid w:val="0001255F"/>
    <w:rsid w:val="00013F5B"/>
    <w:rsid w:val="00014361"/>
    <w:rsid w:val="00014E5C"/>
    <w:rsid w:val="00015B67"/>
    <w:rsid w:val="0001660C"/>
    <w:rsid w:val="0001730B"/>
    <w:rsid w:val="00017C18"/>
    <w:rsid w:val="00020DBB"/>
    <w:rsid w:val="000223DA"/>
    <w:rsid w:val="000228B5"/>
    <w:rsid w:val="0002367A"/>
    <w:rsid w:val="00023CB2"/>
    <w:rsid w:val="0002466F"/>
    <w:rsid w:val="00024B10"/>
    <w:rsid w:val="00026A8B"/>
    <w:rsid w:val="00026D2B"/>
    <w:rsid w:val="00026FF5"/>
    <w:rsid w:val="0002786C"/>
    <w:rsid w:val="000308CE"/>
    <w:rsid w:val="00030B52"/>
    <w:rsid w:val="00032E53"/>
    <w:rsid w:val="00033178"/>
    <w:rsid w:val="000350A5"/>
    <w:rsid w:val="00035740"/>
    <w:rsid w:val="00037764"/>
    <w:rsid w:val="00037FD2"/>
    <w:rsid w:val="00040440"/>
    <w:rsid w:val="00040861"/>
    <w:rsid w:val="00040887"/>
    <w:rsid w:val="00040CA8"/>
    <w:rsid w:val="00041150"/>
    <w:rsid w:val="00042A5B"/>
    <w:rsid w:val="00042BA0"/>
    <w:rsid w:val="00044340"/>
    <w:rsid w:val="00044FAE"/>
    <w:rsid w:val="00045CB6"/>
    <w:rsid w:val="00046196"/>
    <w:rsid w:val="00046542"/>
    <w:rsid w:val="00046CDD"/>
    <w:rsid w:val="00047512"/>
    <w:rsid w:val="00047B32"/>
    <w:rsid w:val="00047D85"/>
    <w:rsid w:val="000500E9"/>
    <w:rsid w:val="00050D2C"/>
    <w:rsid w:val="000529B4"/>
    <w:rsid w:val="00053A68"/>
    <w:rsid w:val="00054220"/>
    <w:rsid w:val="000543DE"/>
    <w:rsid w:val="0005473B"/>
    <w:rsid w:val="000549EB"/>
    <w:rsid w:val="00056229"/>
    <w:rsid w:val="00056B57"/>
    <w:rsid w:val="00057193"/>
    <w:rsid w:val="000578CE"/>
    <w:rsid w:val="00057A09"/>
    <w:rsid w:val="00061BFF"/>
    <w:rsid w:val="000620F6"/>
    <w:rsid w:val="00062E46"/>
    <w:rsid w:val="0006334A"/>
    <w:rsid w:val="00063787"/>
    <w:rsid w:val="000639ED"/>
    <w:rsid w:val="000642DE"/>
    <w:rsid w:val="00064415"/>
    <w:rsid w:val="0006479C"/>
    <w:rsid w:val="00064B37"/>
    <w:rsid w:val="000667AB"/>
    <w:rsid w:val="0006694E"/>
    <w:rsid w:val="00066CF6"/>
    <w:rsid w:val="00067B34"/>
    <w:rsid w:val="00067FE4"/>
    <w:rsid w:val="000701FD"/>
    <w:rsid w:val="00070FD3"/>
    <w:rsid w:val="00071191"/>
    <w:rsid w:val="000713EC"/>
    <w:rsid w:val="00071757"/>
    <w:rsid w:val="00072379"/>
    <w:rsid w:val="00072889"/>
    <w:rsid w:val="00072B9A"/>
    <w:rsid w:val="000730F7"/>
    <w:rsid w:val="0007405D"/>
    <w:rsid w:val="00074507"/>
    <w:rsid w:val="00075646"/>
    <w:rsid w:val="000760FF"/>
    <w:rsid w:val="00077230"/>
    <w:rsid w:val="00077F25"/>
    <w:rsid w:val="000821FB"/>
    <w:rsid w:val="000829A7"/>
    <w:rsid w:val="00082DDB"/>
    <w:rsid w:val="000838A3"/>
    <w:rsid w:val="000848F5"/>
    <w:rsid w:val="0008628B"/>
    <w:rsid w:val="0008689C"/>
    <w:rsid w:val="000868D2"/>
    <w:rsid w:val="0008749D"/>
    <w:rsid w:val="00091E33"/>
    <w:rsid w:val="000921EE"/>
    <w:rsid w:val="000930BD"/>
    <w:rsid w:val="000931BE"/>
    <w:rsid w:val="0009406E"/>
    <w:rsid w:val="0009460C"/>
    <w:rsid w:val="00094F06"/>
    <w:rsid w:val="00094FF9"/>
    <w:rsid w:val="000958F6"/>
    <w:rsid w:val="000967DB"/>
    <w:rsid w:val="000A0B54"/>
    <w:rsid w:val="000A3B62"/>
    <w:rsid w:val="000A3ECD"/>
    <w:rsid w:val="000A46A6"/>
    <w:rsid w:val="000A4E6A"/>
    <w:rsid w:val="000A551F"/>
    <w:rsid w:val="000A5A8D"/>
    <w:rsid w:val="000A5FCE"/>
    <w:rsid w:val="000A7503"/>
    <w:rsid w:val="000A7694"/>
    <w:rsid w:val="000A7CCD"/>
    <w:rsid w:val="000B118F"/>
    <w:rsid w:val="000B1947"/>
    <w:rsid w:val="000B28FA"/>
    <w:rsid w:val="000B2C99"/>
    <w:rsid w:val="000B2D0F"/>
    <w:rsid w:val="000B3E1C"/>
    <w:rsid w:val="000B3FC7"/>
    <w:rsid w:val="000B4042"/>
    <w:rsid w:val="000B439D"/>
    <w:rsid w:val="000B4890"/>
    <w:rsid w:val="000B4D95"/>
    <w:rsid w:val="000B5ECC"/>
    <w:rsid w:val="000B6EF7"/>
    <w:rsid w:val="000B7F6F"/>
    <w:rsid w:val="000C116A"/>
    <w:rsid w:val="000C27B1"/>
    <w:rsid w:val="000C322E"/>
    <w:rsid w:val="000C488B"/>
    <w:rsid w:val="000C4DCA"/>
    <w:rsid w:val="000C572B"/>
    <w:rsid w:val="000C5CC8"/>
    <w:rsid w:val="000C6659"/>
    <w:rsid w:val="000C6718"/>
    <w:rsid w:val="000C6730"/>
    <w:rsid w:val="000C6F73"/>
    <w:rsid w:val="000D20C2"/>
    <w:rsid w:val="000D2DEC"/>
    <w:rsid w:val="000D48C8"/>
    <w:rsid w:val="000D49AA"/>
    <w:rsid w:val="000D4C6F"/>
    <w:rsid w:val="000D5476"/>
    <w:rsid w:val="000D6493"/>
    <w:rsid w:val="000D66A2"/>
    <w:rsid w:val="000D7BCD"/>
    <w:rsid w:val="000E0085"/>
    <w:rsid w:val="000E0877"/>
    <w:rsid w:val="000E21AD"/>
    <w:rsid w:val="000E22A0"/>
    <w:rsid w:val="000E33F8"/>
    <w:rsid w:val="000E4665"/>
    <w:rsid w:val="000E4684"/>
    <w:rsid w:val="000E53D0"/>
    <w:rsid w:val="000E5A9D"/>
    <w:rsid w:val="000E6179"/>
    <w:rsid w:val="000E7517"/>
    <w:rsid w:val="000E7B6C"/>
    <w:rsid w:val="000F19F9"/>
    <w:rsid w:val="000F1C03"/>
    <w:rsid w:val="000F3C9E"/>
    <w:rsid w:val="000F3E4D"/>
    <w:rsid w:val="000F4151"/>
    <w:rsid w:val="000F4742"/>
    <w:rsid w:val="000F4E9C"/>
    <w:rsid w:val="000F5128"/>
    <w:rsid w:val="000F5E5B"/>
    <w:rsid w:val="000F6B7D"/>
    <w:rsid w:val="00100580"/>
    <w:rsid w:val="0010076B"/>
    <w:rsid w:val="001021C0"/>
    <w:rsid w:val="001057B7"/>
    <w:rsid w:val="00106FB8"/>
    <w:rsid w:val="00107634"/>
    <w:rsid w:val="00112161"/>
    <w:rsid w:val="00114640"/>
    <w:rsid w:val="0011679E"/>
    <w:rsid w:val="00116C85"/>
    <w:rsid w:val="0011744A"/>
    <w:rsid w:val="0012049A"/>
    <w:rsid w:val="001209B8"/>
    <w:rsid w:val="0012215A"/>
    <w:rsid w:val="00122334"/>
    <w:rsid w:val="00122E19"/>
    <w:rsid w:val="00123883"/>
    <w:rsid w:val="00123ED2"/>
    <w:rsid w:val="0012472C"/>
    <w:rsid w:val="0012530C"/>
    <w:rsid w:val="00125FA3"/>
    <w:rsid w:val="001260DC"/>
    <w:rsid w:val="001262C9"/>
    <w:rsid w:val="00126BD8"/>
    <w:rsid w:val="0012743C"/>
    <w:rsid w:val="00127B56"/>
    <w:rsid w:val="00130AA8"/>
    <w:rsid w:val="00130AC8"/>
    <w:rsid w:val="00132760"/>
    <w:rsid w:val="00134B99"/>
    <w:rsid w:val="00134E59"/>
    <w:rsid w:val="001359C1"/>
    <w:rsid w:val="001367EC"/>
    <w:rsid w:val="0014015F"/>
    <w:rsid w:val="00140234"/>
    <w:rsid w:val="00140F0E"/>
    <w:rsid w:val="00141FFE"/>
    <w:rsid w:val="00142458"/>
    <w:rsid w:val="00142E40"/>
    <w:rsid w:val="00143784"/>
    <w:rsid w:val="00143B9A"/>
    <w:rsid w:val="00145206"/>
    <w:rsid w:val="00145420"/>
    <w:rsid w:val="00145479"/>
    <w:rsid w:val="00147076"/>
    <w:rsid w:val="00147380"/>
    <w:rsid w:val="0014788F"/>
    <w:rsid w:val="001504DE"/>
    <w:rsid w:val="00150832"/>
    <w:rsid w:val="00150A5B"/>
    <w:rsid w:val="00150E3A"/>
    <w:rsid w:val="00151108"/>
    <w:rsid w:val="00151513"/>
    <w:rsid w:val="00151D50"/>
    <w:rsid w:val="00151F41"/>
    <w:rsid w:val="00153038"/>
    <w:rsid w:val="0015374B"/>
    <w:rsid w:val="0015393E"/>
    <w:rsid w:val="00154A33"/>
    <w:rsid w:val="00154F60"/>
    <w:rsid w:val="001556C5"/>
    <w:rsid w:val="001568D2"/>
    <w:rsid w:val="00156C62"/>
    <w:rsid w:val="00157E67"/>
    <w:rsid w:val="001612CC"/>
    <w:rsid w:val="001628ED"/>
    <w:rsid w:val="00162CAE"/>
    <w:rsid w:val="001634C6"/>
    <w:rsid w:val="001634D3"/>
    <w:rsid w:val="00163F21"/>
    <w:rsid w:val="001671C3"/>
    <w:rsid w:val="001673D8"/>
    <w:rsid w:val="00167C35"/>
    <w:rsid w:val="00170647"/>
    <w:rsid w:val="0017130A"/>
    <w:rsid w:val="00171C6D"/>
    <w:rsid w:val="00171D8F"/>
    <w:rsid w:val="00172E15"/>
    <w:rsid w:val="001733B8"/>
    <w:rsid w:val="00173DFD"/>
    <w:rsid w:val="0017400F"/>
    <w:rsid w:val="00174349"/>
    <w:rsid w:val="00174448"/>
    <w:rsid w:val="00174752"/>
    <w:rsid w:val="001755B4"/>
    <w:rsid w:val="00175894"/>
    <w:rsid w:val="00175ECF"/>
    <w:rsid w:val="00176570"/>
    <w:rsid w:val="00176C4C"/>
    <w:rsid w:val="001778A6"/>
    <w:rsid w:val="00182287"/>
    <w:rsid w:val="00182EB8"/>
    <w:rsid w:val="00184BB2"/>
    <w:rsid w:val="00185158"/>
    <w:rsid w:val="00185201"/>
    <w:rsid w:val="00185A11"/>
    <w:rsid w:val="00185D92"/>
    <w:rsid w:val="00185F21"/>
    <w:rsid w:val="00186CB2"/>
    <w:rsid w:val="0018705D"/>
    <w:rsid w:val="00187A13"/>
    <w:rsid w:val="00190D65"/>
    <w:rsid w:val="001910EF"/>
    <w:rsid w:val="001912F9"/>
    <w:rsid w:val="00191FE1"/>
    <w:rsid w:val="001924D4"/>
    <w:rsid w:val="00193D65"/>
    <w:rsid w:val="00193DBF"/>
    <w:rsid w:val="00194586"/>
    <w:rsid w:val="00194FC6"/>
    <w:rsid w:val="00196D21"/>
    <w:rsid w:val="00197044"/>
    <w:rsid w:val="001970DF"/>
    <w:rsid w:val="001A02F8"/>
    <w:rsid w:val="001A13F1"/>
    <w:rsid w:val="001A1A23"/>
    <w:rsid w:val="001A27EA"/>
    <w:rsid w:val="001A396D"/>
    <w:rsid w:val="001A5A16"/>
    <w:rsid w:val="001A5D5A"/>
    <w:rsid w:val="001A6067"/>
    <w:rsid w:val="001B003B"/>
    <w:rsid w:val="001B133A"/>
    <w:rsid w:val="001B13E6"/>
    <w:rsid w:val="001B1C4C"/>
    <w:rsid w:val="001B2016"/>
    <w:rsid w:val="001B244C"/>
    <w:rsid w:val="001B25B1"/>
    <w:rsid w:val="001B44AA"/>
    <w:rsid w:val="001B4791"/>
    <w:rsid w:val="001B4A0D"/>
    <w:rsid w:val="001B4D49"/>
    <w:rsid w:val="001B5DE5"/>
    <w:rsid w:val="001B5EE6"/>
    <w:rsid w:val="001B659A"/>
    <w:rsid w:val="001C09F4"/>
    <w:rsid w:val="001C2A03"/>
    <w:rsid w:val="001C398A"/>
    <w:rsid w:val="001C3BB0"/>
    <w:rsid w:val="001C54A6"/>
    <w:rsid w:val="001C56C1"/>
    <w:rsid w:val="001C5FD7"/>
    <w:rsid w:val="001C65C4"/>
    <w:rsid w:val="001C76DF"/>
    <w:rsid w:val="001D1892"/>
    <w:rsid w:val="001D2227"/>
    <w:rsid w:val="001D2CA7"/>
    <w:rsid w:val="001D2EDE"/>
    <w:rsid w:val="001D3209"/>
    <w:rsid w:val="001D3221"/>
    <w:rsid w:val="001D3D9C"/>
    <w:rsid w:val="001D4C00"/>
    <w:rsid w:val="001D6354"/>
    <w:rsid w:val="001D6570"/>
    <w:rsid w:val="001D6AF3"/>
    <w:rsid w:val="001D77B1"/>
    <w:rsid w:val="001D7A7A"/>
    <w:rsid w:val="001E0300"/>
    <w:rsid w:val="001E06C2"/>
    <w:rsid w:val="001E0B15"/>
    <w:rsid w:val="001E0D67"/>
    <w:rsid w:val="001E1B69"/>
    <w:rsid w:val="001E1F1A"/>
    <w:rsid w:val="001E3A71"/>
    <w:rsid w:val="001E3CFD"/>
    <w:rsid w:val="001E6D89"/>
    <w:rsid w:val="001E71B6"/>
    <w:rsid w:val="001E7B45"/>
    <w:rsid w:val="001F0377"/>
    <w:rsid w:val="001F11D8"/>
    <w:rsid w:val="001F3EF9"/>
    <w:rsid w:val="001F3F64"/>
    <w:rsid w:val="001F41FA"/>
    <w:rsid w:val="001F489E"/>
    <w:rsid w:val="001F4993"/>
    <w:rsid w:val="001F4FD9"/>
    <w:rsid w:val="001F529F"/>
    <w:rsid w:val="001F7052"/>
    <w:rsid w:val="00200EF0"/>
    <w:rsid w:val="00201741"/>
    <w:rsid w:val="002023C3"/>
    <w:rsid w:val="00202B9A"/>
    <w:rsid w:val="00205352"/>
    <w:rsid w:val="00205F50"/>
    <w:rsid w:val="00206260"/>
    <w:rsid w:val="00206CAD"/>
    <w:rsid w:val="002071DA"/>
    <w:rsid w:val="00207FE8"/>
    <w:rsid w:val="00210F3D"/>
    <w:rsid w:val="00212C6E"/>
    <w:rsid w:val="0021522E"/>
    <w:rsid w:val="002157D7"/>
    <w:rsid w:val="002159B0"/>
    <w:rsid w:val="00215F55"/>
    <w:rsid w:val="0021616B"/>
    <w:rsid w:val="00216894"/>
    <w:rsid w:val="00217A72"/>
    <w:rsid w:val="00217B8A"/>
    <w:rsid w:val="00217F56"/>
    <w:rsid w:val="002202B0"/>
    <w:rsid w:val="002217AB"/>
    <w:rsid w:val="00222274"/>
    <w:rsid w:val="0022247F"/>
    <w:rsid w:val="00222B7C"/>
    <w:rsid w:val="0022333D"/>
    <w:rsid w:val="002234C9"/>
    <w:rsid w:val="002246D9"/>
    <w:rsid w:val="00224B43"/>
    <w:rsid w:val="00225AEF"/>
    <w:rsid w:val="002300A4"/>
    <w:rsid w:val="002317D0"/>
    <w:rsid w:val="00231937"/>
    <w:rsid w:val="002329AA"/>
    <w:rsid w:val="002335F2"/>
    <w:rsid w:val="0023372B"/>
    <w:rsid w:val="002349DE"/>
    <w:rsid w:val="00235DDF"/>
    <w:rsid w:val="0023781B"/>
    <w:rsid w:val="00237EC1"/>
    <w:rsid w:val="002400EA"/>
    <w:rsid w:val="002402F7"/>
    <w:rsid w:val="002406B1"/>
    <w:rsid w:val="002411E0"/>
    <w:rsid w:val="002424CE"/>
    <w:rsid w:val="00242B7E"/>
    <w:rsid w:val="00242BBF"/>
    <w:rsid w:val="00243DFC"/>
    <w:rsid w:val="002447E5"/>
    <w:rsid w:val="00245774"/>
    <w:rsid w:val="002463A8"/>
    <w:rsid w:val="00246516"/>
    <w:rsid w:val="002467EB"/>
    <w:rsid w:val="00247A68"/>
    <w:rsid w:val="002509F9"/>
    <w:rsid w:val="00250E3B"/>
    <w:rsid w:val="0025128A"/>
    <w:rsid w:val="002516F1"/>
    <w:rsid w:val="002521F8"/>
    <w:rsid w:val="0025242E"/>
    <w:rsid w:val="002531A3"/>
    <w:rsid w:val="00253397"/>
    <w:rsid w:val="00254DCF"/>
    <w:rsid w:val="00254E5C"/>
    <w:rsid w:val="00255F65"/>
    <w:rsid w:val="00256BDF"/>
    <w:rsid w:val="00256D22"/>
    <w:rsid w:val="00256F52"/>
    <w:rsid w:val="00257DFD"/>
    <w:rsid w:val="00257EC5"/>
    <w:rsid w:val="00260E6D"/>
    <w:rsid w:val="00262997"/>
    <w:rsid w:val="00262FF0"/>
    <w:rsid w:val="0026317D"/>
    <w:rsid w:val="002636EE"/>
    <w:rsid w:val="00264235"/>
    <w:rsid w:val="0026427D"/>
    <w:rsid w:val="0026440A"/>
    <w:rsid w:val="00264EEC"/>
    <w:rsid w:val="0026567C"/>
    <w:rsid w:val="00265710"/>
    <w:rsid w:val="00265768"/>
    <w:rsid w:val="002678E3"/>
    <w:rsid w:val="00270206"/>
    <w:rsid w:val="00270225"/>
    <w:rsid w:val="0027235A"/>
    <w:rsid w:val="00272C21"/>
    <w:rsid w:val="00272C86"/>
    <w:rsid w:val="002739E8"/>
    <w:rsid w:val="00273FBC"/>
    <w:rsid w:val="0027562A"/>
    <w:rsid w:val="00275C10"/>
    <w:rsid w:val="00276082"/>
    <w:rsid w:val="002760D5"/>
    <w:rsid w:val="00276377"/>
    <w:rsid w:val="00276451"/>
    <w:rsid w:val="002771A8"/>
    <w:rsid w:val="00277E93"/>
    <w:rsid w:val="00280151"/>
    <w:rsid w:val="002801BE"/>
    <w:rsid w:val="00280C22"/>
    <w:rsid w:val="002814E7"/>
    <w:rsid w:val="002818A4"/>
    <w:rsid w:val="00281A19"/>
    <w:rsid w:val="00281F9B"/>
    <w:rsid w:val="0028204D"/>
    <w:rsid w:val="002828F9"/>
    <w:rsid w:val="00282B0C"/>
    <w:rsid w:val="0028362D"/>
    <w:rsid w:val="00283FDE"/>
    <w:rsid w:val="0028470E"/>
    <w:rsid w:val="00284B82"/>
    <w:rsid w:val="00284CFC"/>
    <w:rsid w:val="00284F21"/>
    <w:rsid w:val="002858FC"/>
    <w:rsid w:val="002860EB"/>
    <w:rsid w:val="00286605"/>
    <w:rsid w:val="00287404"/>
    <w:rsid w:val="002903AB"/>
    <w:rsid w:val="002905FF"/>
    <w:rsid w:val="0029063E"/>
    <w:rsid w:val="00290EE7"/>
    <w:rsid w:val="00290F22"/>
    <w:rsid w:val="002918AB"/>
    <w:rsid w:val="00292591"/>
    <w:rsid w:val="00292BFC"/>
    <w:rsid w:val="002932E0"/>
    <w:rsid w:val="002934AD"/>
    <w:rsid w:val="002941C4"/>
    <w:rsid w:val="0029420D"/>
    <w:rsid w:val="00295CC5"/>
    <w:rsid w:val="00295F7A"/>
    <w:rsid w:val="00296020"/>
    <w:rsid w:val="00297451"/>
    <w:rsid w:val="00297829"/>
    <w:rsid w:val="002A24F6"/>
    <w:rsid w:val="002A2F4B"/>
    <w:rsid w:val="002A33E6"/>
    <w:rsid w:val="002A35C7"/>
    <w:rsid w:val="002A3A9B"/>
    <w:rsid w:val="002A5870"/>
    <w:rsid w:val="002A6FA2"/>
    <w:rsid w:val="002B0FC4"/>
    <w:rsid w:val="002B12E0"/>
    <w:rsid w:val="002B19FA"/>
    <w:rsid w:val="002B3139"/>
    <w:rsid w:val="002B3345"/>
    <w:rsid w:val="002B3583"/>
    <w:rsid w:val="002B4B26"/>
    <w:rsid w:val="002B4B82"/>
    <w:rsid w:val="002B4BC3"/>
    <w:rsid w:val="002B53C9"/>
    <w:rsid w:val="002B6D76"/>
    <w:rsid w:val="002B6F6C"/>
    <w:rsid w:val="002B79B3"/>
    <w:rsid w:val="002C0263"/>
    <w:rsid w:val="002C0331"/>
    <w:rsid w:val="002C0D7D"/>
    <w:rsid w:val="002C16A0"/>
    <w:rsid w:val="002C16DE"/>
    <w:rsid w:val="002C253D"/>
    <w:rsid w:val="002C26B3"/>
    <w:rsid w:val="002C2938"/>
    <w:rsid w:val="002C35EC"/>
    <w:rsid w:val="002C4D0D"/>
    <w:rsid w:val="002C54E6"/>
    <w:rsid w:val="002C692C"/>
    <w:rsid w:val="002C6EF7"/>
    <w:rsid w:val="002C6EFD"/>
    <w:rsid w:val="002C72E5"/>
    <w:rsid w:val="002C7E14"/>
    <w:rsid w:val="002D0265"/>
    <w:rsid w:val="002D0698"/>
    <w:rsid w:val="002D0FBA"/>
    <w:rsid w:val="002D1506"/>
    <w:rsid w:val="002D1824"/>
    <w:rsid w:val="002D295D"/>
    <w:rsid w:val="002D30B8"/>
    <w:rsid w:val="002D3782"/>
    <w:rsid w:val="002D3A07"/>
    <w:rsid w:val="002D4793"/>
    <w:rsid w:val="002D5035"/>
    <w:rsid w:val="002D6AB6"/>
    <w:rsid w:val="002D6C32"/>
    <w:rsid w:val="002D7561"/>
    <w:rsid w:val="002D7DA3"/>
    <w:rsid w:val="002E128E"/>
    <w:rsid w:val="002E198C"/>
    <w:rsid w:val="002E220E"/>
    <w:rsid w:val="002E258B"/>
    <w:rsid w:val="002E2AA8"/>
    <w:rsid w:val="002E2D47"/>
    <w:rsid w:val="002E2DAD"/>
    <w:rsid w:val="002E3ADB"/>
    <w:rsid w:val="002E3BC5"/>
    <w:rsid w:val="002E45B3"/>
    <w:rsid w:val="002E5136"/>
    <w:rsid w:val="002E5185"/>
    <w:rsid w:val="002E6051"/>
    <w:rsid w:val="002E6129"/>
    <w:rsid w:val="002F1D93"/>
    <w:rsid w:val="002F1E18"/>
    <w:rsid w:val="002F4839"/>
    <w:rsid w:val="002F4A99"/>
    <w:rsid w:val="002F5598"/>
    <w:rsid w:val="002F77CF"/>
    <w:rsid w:val="00300DBC"/>
    <w:rsid w:val="00301302"/>
    <w:rsid w:val="0030160F"/>
    <w:rsid w:val="00302A97"/>
    <w:rsid w:val="00302D7C"/>
    <w:rsid w:val="00303056"/>
    <w:rsid w:val="0030414E"/>
    <w:rsid w:val="00304890"/>
    <w:rsid w:val="003052F6"/>
    <w:rsid w:val="003054A1"/>
    <w:rsid w:val="003054A7"/>
    <w:rsid w:val="00305D35"/>
    <w:rsid w:val="003060AA"/>
    <w:rsid w:val="0030624F"/>
    <w:rsid w:val="003063F5"/>
    <w:rsid w:val="00307C6D"/>
    <w:rsid w:val="00310E87"/>
    <w:rsid w:val="0031169F"/>
    <w:rsid w:val="00312418"/>
    <w:rsid w:val="00315DEB"/>
    <w:rsid w:val="00316706"/>
    <w:rsid w:val="00316FBC"/>
    <w:rsid w:val="0031737C"/>
    <w:rsid w:val="00317B3C"/>
    <w:rsid w:val="00320461"/>
    <w:rsid w:val="00320760"/>
    <w:rsid w:val="00320A43"/>
    <w:rsid w:val="00320B72"/>
    <w:rsid w:val="00320DD7"/>
    <w:rsid w:val="0032194D"/>
    <w:rsid w:val="00321A3C"/>
    <w:rsid w:val="00321F62"/>
    <w:rsid w:val="00322E12"/>
    <w:rsid w:val="00322F66"/>
    <w:rsid w:val="00323857"/>
    <w:rsid w:val="00323DB6"/>
    <w:rsid w:val="00324267"/>
    <w:rsid w:val="003250D9"/>
    <w:rsid w:val="003256F7"/>
    <w:rsid w:val="00325C11"/>
    <w:rsid w:val="003266E2"/>
    <w:rsid w:val="003275EC"/>
    <w:rsid w:val="00330303"/>
    <w:rsid w:val="003319C3"/>
    <w:rsid w:val="00331E1D"/>
    <w:rsid w:val="00331F98"/>
    <w:rsid w:val="00332004"/>
    <w:rsid w:val="003321B2"/>
    <w:rsid w:val="003329EB"/>
    <w:rsid w:val="003344CB"/>
    <w:rsid w:val="00334618"/>
    <w:rsid w:val="00334FCB"/>
    <w:rsid w:val="003353F7"/>
    <w:rsid w:val="003366E9"/>
    <w:rsid w:val="00337DCA"/>
    <w:rsid w:val="00337EAD"/>
    <w:rsid w:val="003402C0"/>
    <w:rsid w:val="00340D66"/>
    <w:rsid w:val="00341F3A"/>
    <w:rsid w:val="00342838"/>
    <w:rsid w:val="003448E9"/>
    <w:rsid w:val="00345875"/>
    <w:rsid w:val="003470AD"/>
    <w:rsid w:val="003479F1"/>
    <w:rsid w:val="0035034A"/>
    <w:rsid w:val="00350E94"/>
    <w:rsid w:val="00352483"/>
    <w:rsid w:val="00352FB8"/>
    <w:rsid w:val="003531B0"/>
    <w:rsid w:val="003543A1"/>
    <w:rsid w:val="003543D1"/>
    <w:rsid w:val="00356D58"/>
    <w:rsid w:val="00356E4E"/>
    <w:rsid w:val="00357148"/>
    <w:rsid w:val="00357558"/>
    <w:rsid w:val="003612FF"/>
    <w:rsid w:val="00361629"/>
    <w:rsid w:val="00361D90"/>
    <w:rsid w:val="00363415"/>
    <w:rsid w:val="0036404E"/>
    <w:rsid w:val="00365721"/>
    <w:rsid w:val="00366125"/>
    <w:rsid w:val="00366EE4"/>
    <w:rsid w:val="00371E95"/>
    <w:rsid w:val="003721A9"/>
    <w:rsid w:val="00372D8B"/>
    <w:rsid w:val="003739F0"/>
    <w:rsid w:val="00373AFD"/>
    <w:rsid w:val="00376135"/>
    <w:rsid w:val="00376420"/>
    <w:rsid w:val="00380696"/>
    <w:rsid w:val="003806DE"/>
    <w:rsid w:val="00380D1B"/>
    <w:rsid w:val="00381374"/>
    <w:rsid w:val="00381477"/>
    <w:rsid w:val="00381ABF"/>
    <w:rsid w:val="00381FB2"/>
    <w:rsid w:val="00382276"/>
    <w:rsid w:val="003835AD"/>
    <w:rsid w:val="00383D41"/>
    <w:rsid w:val="00384AF9"/>
    <w:rsid w:val="0038565B"/>
    <w:rsid w:val="00385C88"/>
    <w:rsid w:val="00385E22"/>
    <w:rsid w:val="003863D1"/>
    <w:rsid w:val="00386CC4"/>
    <w:rsid w:val="003872C6"/>
    <w:rsid w:val="003873B2"/>
    <w:rsid w:val="003914D6"/>
    <w:rsid w:val="00393083"/>
    <w:rsid w:val="00394E84"/>
    <w:rsid w:val="00396F1D"/>
    <w:rsid w:val="0039704C"/>
    <w:rsid w:val="00397578"/>
    <w:rsid w:val="003A046E"/>
    <w:rsid w:val="003A0FBF"/>
    <w:rsid w:val="003A410B"/>
    <w:rsid w:val="003A422B"/>
    <w:rsid w:val="003A483E"/>
    <w:rsid w:val="003A57F3"/>
    <w:rsid w:val="003A5A5B"/>
    <w:rsid w:val="003A5AAB"/>
    <w:rsid w:val="003A6728"/>
    <w:rsid w:val="003A7586"/>
    <w:rsid w:val="003B0623"/>
    <w:rsid w:val="003B105B"/>
    <w:rsid w:val="003B165E"/>
    <w:rsid w:val="003B2D23"/>
    <w:rsid w:val="003B3254"/>
    <w:rsid w:val="003B34B8"/>
    <w:rsid w:val="003B39C6"/>
    <w:rsid w:val="003B53F8"/>
    <w:rsid w:val="003B5C49"/>
    <w:rsid w:val="003B675D"/>
    <w:rsid w:val="003B69F0"/>
    <w:rsid w:val="003B79C1"/>
    <w:rsid w:val="003C05E7"/>
    <w:rsid w:val="003C06BF"/>
    <w:rsid w:val="003C0A58"/>
    <w:rsid w:val="003C0E41"/>
    <w:rsid w:val="003C1731"/>
    <w:rsid w:val="003C1BA6"/>
    <w:rsid w:val="003C61C6"/>
    <w:rsid w:val="003C630D"/>
    <w:rsid w:val="003C769D"/>
    <w:rsid w:val="003D0ABB"/>
    <w:rsid w:val="003D2638"/>
    <w:rsid w:val="003D2712"/>
    <w:rsid w:val="003D354B"/>
    <w:rsid w:val="003D3CE8"/>
    <w:rsid w:val="003D3F31"/>
    <w:rsid w:val="003D485B"/>
    <w:rsid w:val="003D50FF"/>
    <w:rsid w:val="003D54FF"/>
    <w:rsid w:val="003D571B"/>
    <w:rsid w:val="003D5BAB"/>
    <w:rsid w:val="003D6125"/>
    <w:rsid w:val="003D72FE"/>
    <w:rsid w:val="003E0D82"/>
    <w:rsid w:val="003E1B6C"/>
    <w:rsid w:val="003E2FB4"/>
    <w:rsid w:val="003E3338"/>
    <w:rsid w:val="003E3C0A"/>
    <w:rsid w:val="003E4174"/>
    <w:rsid w:val="003E5233"/>
    <w:rsid w:val="003E61A5"/>
    <w:rsid w:val="003E6D02"/>
    <w:rsid w:val="003F03EA"/>
    <w:rsid w:val="003F0937"/>
    <w:rsid w:val="003F0A69"/>
    <w:rsid w:val="003F0ACC"/>
    <w:rsid w:val="003F0BFB"/>
    <w:rsid w:val="003F11AF"/>
    <w:rsid w:val="003F1455"/>
    <w:rsid w:val="003F1614"/>
    <w:rsid w:val="003F1CCC"/>
    <w:rsid w:val="003F2AAA"/>
    <w:rsid w:val="003F2DD4"/>
    <w:rsid w:val="003F5B21"/>
    <w:rsid w:val="003F5F46"/>
    <w:rsid w:val="00400423"/>
    <w:rsid w:val="004008A5"/>
    <w:rsid w:val="0040268F"/>
    <w:rsid w:val="004026DA"/>
    <w:rsid w:val="004028FA"/>
    <w:rsid w:val="00402E69"/>
    <w:rsid w:val="00402F92"/>
    <w:rsid w:val="00403083"/>
    <w:rsid w:val="004031CE"/>
    <w:rsid w:val="0040322F"/>
    <w:rsid w:val="00403EBA"/>
    <w:rsid w:val="004040C5"/>
    <w:rsid w:val="00404778"/>
    <w:rsid w:val="004047A7"/>
    <w:rsid w:val="004047FB"/>
    <w:rsid w:val="0040524E"/>
    <w:rsid w:val="00405977"/>
    <w:rsid w:val="00405EF0"/>
    <w:rsid w:val="00406C4A"/>
    <w:rsid w:val="004079D1"/>
    <w:rsid w:val="004101F7"/>
    <w:rsid w:val="00410CB3"/>
    <w:rsid w:val="00410D96"/>
    <w:rsid w:val="004110F0"/>
    <w:rsid w:val="0041166B"/>
    <w:rsid w:val="004124A9"/>
    <w:rsid w:val="004129AE"/>
    <w:rsid w:val="004131C1"/>
    <w:rsid w:val="004141BC"/>
    <w:rsid w:val="00414D97"/>
    <w:rsid w:val="00414FD0"/>
    <w:rsid w:val="004156A9"/>
    <w:rsid w:val="00416132"/>
    <w:rsid w:val="00416455"/>
    <w:rsid w:val="00417135"/>
    <w:rsid w:val="0042146A"/>
    <w:rsid w:val="00421979"/>
    <w:rsid w:val="00421B56"/>
    <w:rsid w:val="00422ED5"/>
    <w:rsid w:val="00424D29"/>
    <w:rsid w:val="00424D7E"/>
    <w:rsid w:val="004269E2"/>
    <w:rsid w:val="00427AA5"/>
    <w:rsid w:val="004327EE"/>
    <w:rsid w:val="00433285"/>
    <w:rsid w:val="0043378F"/>
    <w:rsid w:val="00433798"/>
    <w:rsid w:val="004351B4"/>
    <w:rsid w:val="00436923"/>
    <w:rsid w:val="00440794"/>
    <w:rsid w:val="004410F0"/>
    <w:rsid w:val="00441D2F"/>
    <w:rsid w:val="00442608"/>
    <w:rsid w:val="00442BBA"/>
    <w:rsid w:val="00442C02"/>
    <w:rsid w:val="0044328F"/>
    <w:rsid w:val="00444884"/>
    <w:rsid w:val="00444F79"/>
    <w:rsid w:val="00446335"/>
    <w:rsid w:val="004467C4"/>
    <w:rsid w:val="00446E06"/>
    <w:rsid w:val="0045049B"/>
    <w:rsid w:val="0045121D"/>
    <w:rsid w:val="00451668"/>
    <w:rsid w:val="0045169E"/>
    <w:rsid w:val="004529C1"/>
    <w:rsid w:val="00452A9E"/>
    <w:rsid w:val="00453E6C"/>
    <w:rsid w:val="004551F7"/>
    <w:rsid w:val="00455561"/>
    <w:rsid w:val="00455AAE"/>
    <w:rsid w:val="004564B5"/>
    <w:rsid w:val="00456CA4"/>
    <w:rsid w:val="004573D9"/>
    <w:rsid w:val="0045778D"/>
    <w:rsid w:val="004613D5"/>
    <w:rsid w:val="00461554"/>
    <w:rsid w:val="004621C0"/>
    <w:rsid w:val="004649F9"/>
    <w:rsid w:val="00464AAB"/>
    <w:rsid w:val="004650AA"/>
    <w:rsid w:val="00465B31"/>
    <w:rsid w:val="00470EA1"/>
    <w:rsid w:val="00471239"/>
    <w:rsid w:val="00471AA3"/>
    <w:rsid w:val="00473BF3"/>
    <w:rsid w:val="00474898"/>
    <w:rsid w:val="00475D02"/>
    <w:rsid w:val="0047636C"/>
    <w:rsid w:val="004775C8"/>
    <w:rsid w:val="00481410"/>
    <w:rsid w:val="00481AF0"/>
    <w:rsid w:val="00481C57"/>
    <w:rsid w:val="00481CCE"/>
    <w:rsid w:val="00482977"/>
    <w:rsid w:val="00482EB5"/>
    <w:rsid w:val="0048333E"/>
    <w:rsid w:val="00483A16"/>
    <w:rsid w:val="0048502B"/>
    <w:rsid w:val="00485118"/>
    <w:rsid w:val="004859ED"/>
    <w:rsid w:val="0048609E"/>
    <w:rsid w:val="00486568"/>
    <w:rsid w:val="00487078"/>
    <w:rsid w:val="004875FC"/>
    <w:rsid w:val="0049036E"/>
    <w:rsid w:val="00492D15"/>
    <w:rsid w:val="0049395B"/>
    <w:rsid w:val="00493C71"/>
    <w:rsid w:val="00495F82"/>
    <w:rsid w:val="0049718A"/>
    <w:rsid w:val="004A08DA"/>
    <w:rsid w:val="004A212B"/>
    <w:rsid w:val="004A2AC3"/>
    <w:rsid w:val="004A2E8F"/>
    <w:rsid w:val="004A4A37"/>
    <w:rsid w:val="004A4BB3"/>
    <w:rsid w:val="004A5B14"/>
    <w:rsid w:val="004A6869"/>
    <w:rsid w:val="004A6989"/>
    <w:rsid w:val="004A69CA"/>
    <w:rsid w:val="004A69FF"/>
    <w:rsid w:val="004A6FB1"/>
    <w:rsid w:val="004A7A22"/>
    <w:rsid w:val="004A7C07"/>
    <w:rsid w:val="004A7D41"/>
    <w:rsid w:val="004B02C8"/>
    <w:rsid w:val="004B1699"/>
    <w:rsid w:val="004B1F0E"/>
    <w:rsid w:val="004B1F62"/>
    <w:rsid w:val="004B2090"/>
    <w:rsid w:val="004B22FA"/>
    <w:rsid w:val="004B2DAF"/>
    <w:rsid w:val="004B35ED"/>
    <w:rsid w:val="004B3897"/>
    <w:rsid w:val="004B3BD1"/>
    <w:rsid w:val="004B59D2"/>
    <w:rsid w:val="004B5DF5"/>
    <w:rsid w:val="004B6CD7"/>
    <w:rsid w:val="004B6E5E"/>
    <w:rsid w:val="004C039E"/>
    <w:rsid w:val="004C1CF0"/>
    <w:rsid w:val="004C225C"/>
    <w:rsid w:val="004C2641"/>
    <w:rsid w:val="004C2A92"/>
    <w:rsid w:val="004C38BE"/>
    <w:rsid w:val="004C38D9"/>
    <w:rsid w:val="004C3EEB"/>
    <w:rsid w:val="004C4286"/>
    <w:rsid w:val="004C489A"/>
    <w:rsid w:val="004C496E"/>
    <w:rsid w:val="004C4FA0"/>
    <w:rsid w:val="004C5023"/>
    <w:rsid w:val="004C58D2"/>
    <w:rsid w:val="004C5DE8"/>
    <w:rsid w:val="004C6F0A"/>
    <w:rsid w:val="004D00A3"/>
    <w:rsid w:val="004D08E5"/>
    <w:rsid w:val="004D0B94"/>
    <w:rsid w:val="004D0BD2"/>
    <w:rsid w:val="004D10DA"/>
    <w:rsid w:val="004D1D8A"/>
    <w:rsid w:val="004D283A"/>
    <w:rsid w:val="004D2DBF"/>
    <w:rsid w:val="004D2FAF"/>
    <w:rsid w:val="004D33B7"/>
    <w:rsid w:val="004D4423"/>
    <w:rsid w:val="004D470F"/>
    <w:rsid w:val="004D4B81"/>
    <w:rsid w:val="004D4FD9"/>
    <w:rsid w:val="004D50A3"/>
    <w:rsid w:val="004D55A1"/>
    <w:rsid w:val="004D59A6"/>
    <w:rsid w:val="004E0202"/>
    <w:rsid w:val="004E0867"/>
    <w:rsid w:val="004E148F"/>
    <w:rsid w:val="004E161F"/>
    <w:rsid w:val="004E221D"/>
    <w:rsid w:val="004E3293"/>
    <w:rsid w:val="004E426B"/>
    <w:rsid w:val="004E6418"/>
    <w:rsid w:val="004E7260"/>
    <w:rsid w:val="004E7D82"/>
    <w:rsid w:val="004E7FA7"/>
    <w:rsid w:val="004F2269"/>
    <w:rsid w:val="004F292C"/>
    <w:rsid w:val="004F33D4"/>
    <w:rsid w:val="004F42A4"/>
    <w:rsid w:val="004F449C"/>
    <w:rsid w:val="004F4AAE"/>
    <w:rsid w:val="004F4BC5"/>
    <w:rsid w:val="004F5285"/>
    <w:rsid w:val="004F5E65"/>
    <w:rsid w:val="004F62E7"/>
    <w:rsid w:val="004F6877"/>
    <w:rsid w:val="004F6E1F"/>
    <w:rsid w:val="004F7438"/>
    <w:rsid w:val="00500097"/>
    <w:rsid w:val="0050230E"/>
    <w:rsid w:val="00502F5E"/>
    <w:rsid w:val="0050304E"/>
    <w:rsid w:val="00503E48"/>
    <w:rsid w:val="005044D8"/>
    <w:rsid w:val="00504723"/>
    <w:rsid w:val="00505151"/>
    <w:rsid w:val="005060B3"/>
    <w:rsid w:val="005068EF"/>
    <w:rsid w:val="00506C6F"/>
    <w:rsid w:val="00507ABD"/>
    <w:rsid w:val="00507D88"/>
    <w:rsid w:val="00510CBC"/>
    <w:rsid w:val="00510DB2"/>
    <w:rsid w:val="00511318"/>
    <w:rsid w:val="00511DF3"/>
    <w:rsid w:val="00512023"/>
    <w:rsid w:val="005120F0"/>
    <w:rsid w:val="00512383"/>
    <w:rsid w:val="0051411D"/>
    <w:rsid w:val="0051626A"/>
    <w:rsid w:val="00516F1C"/>
    <w:rsid w:val="00517263"/>
    <w:rsid w:val="00520179"/>
    <w:rsid w:val="005201A4"/>
    <w:rsid w:val="00522C2D"/>
    <w:rsid w:val="00523A82"/>
    <w:rsid w:val="00523ABE"/>
    <w:rsid w:val="0052427D"/>
    <w:rsid w:val="005248D4"/>
    <w:rsid w:val="0052506B"/>
    <w:rsid w:val="00525137"/>
    <w:rsid w:val="00525365"/>
    <w:rsid w:val="00525881"/>
    <w:rsid w:val="00525913"/>
    <w:rsid w:val="00525D7B"/>
    <w:rsid w:val="00527C53"/>
    <w:rsid w:val="00531C09"/>
    <w:rsid w:val="00532084"/>
    <w:rsid w:val="0053273F"/>
    <w:rsid w:val="00532BE6"/>
    <w:rsid w:val="0053366B"/>
    <w:rsid w:val="0053395D"/>
    <w:rsid w:val="00533A68"/>
    <w:rsid w:val="0053655F"/>
    <w:rsid w:val="00536999"/>
    <w:rsid w:val="00536A9F"/>
    <w:rsid w:val="0053782A"/>
    <w:rsid w:val="00537F89"/>
    <w:rsid w:val="00540059"/>
    <w:rsid w:val="00540F76"/>
    <w:rsid w:val="005410AC"/>
    <w:rsid w:val="0054158E"/>
    <w:rsid w:val="0054178A"/>
    <w:rsid w:val="005429D2"/>
    <w:rsid w:val="00543FD2"/>
    <w:rsid w:val="005441C0"/>
    <w:rsid w:val="005447EF"/>
    <w:rsid w:val="00544BFC"/>
    <w:rsid w:val="0054559D"/>
    <w:rsid w:val="00546C0E"/>
    <w:rsid w:val="00546D0A"/>
    <w:rsid w:val="00546F41"/>
    <w:rsid w:val="00547369"/>
    <w:rsid w:val="00547513"/>
    <w:rsid w:val="00547AAD"/>
    <w:rsid w:val="00550945"/>
    <w:rsid w:val="00550A9B"/>
    <w:rsid w:val="00551B8C"/>
    <w:rsid w:val="00551CB0"/>
    <w:rsid w:val="00551E6A"/>
    <w:rsid w:val="00553AD6"/>
    <w:rsid w:val="00553AE1"/>
    <w:rsid w:val="00554220"/>
    <w:rsid w:val="005542A0"/>
    <w:rsid w:val="00554B01"/>
    <w:rsid w:val="00556380"/>
    <w:rsid w:val="00556BD2"/>
    <w:rsid w:val="00557283"/>
    <w:rsid w:val="00557727"/>
    <w:rsid w:val="005601A2"/>
    <w:rsid w:val="00560D28"/>
    <w:rsid w:val="005618FB"/>
    <w:rsid w:val="005622BD"/>
    <w:rsid w:val="00562713"/>
    <w:rsid w:val="00562B61"/>
    <w:rsid w:val="00563E55"/>
    <w:rsid w:val="005641A2"/>
    <w:rsid w:val="005656BC"/>
    <w:rsid w:val="00565F9C"/>
    <w:rsid w:val="00567020"/>
    <w:rsid w:val="0056762F"/>
    <w:rsid w:val="00567BFF"/>
    <w:rsid w:val="005704E2"/>
    <w:rsid w:val="00571209"/>
    <w:rsid w:val="00571ADE"/>
    <w:rsid w:val="005725D9"/>
    <w:rsid w:val="005735D9"/>
    <w:rsid w:val="00574CBA"/>
    <w:rsid w:val="00574EC9"/>
    <w:rsid w:val="00574F9C"/>
    <w:rsid w:val="00575D55"/>
    <w:rsid w:val="00577020"/>
    <w:rsid w:val="00577AE0"/>
    <w:rsid w:val="00580457"/>
    <w:rsid w:val="005817BA"/>
    <w:rsid w:val="00581924"/>
    <w:rsid w:val="005830E9"/>
    <w:rsid w:val="00583BFA"/>
    <w:rsid w:val="005847E0"/>
    <w:rsid w:val="00587962"/>
    <w:rsid w:val="005904D2"/>
    <w:rsid w:val="005909F2"/>
    <w:rsid w:val="00590E38"/>
    <w:rsid w:val="005912CB"/>
    <w:rsid w:val="00591A9F"/>
    <w:rsid w:val="00592571"/>
    <w:rsid w:val="005929F3"/>
    <w:rsid w:val="0059359D"/>
    <w:rsid w:val="0059437A"/>
    <w:rsid w:val="0059619B"/>
    <w:rsid w:val="005962DE"/>
    <w:rsid w:val="00597597"/>
    <w:rsid w:val="00597FA8"/>
    <w:rsid w:val="005A0105"/>
    <w:rsid w:val="005A0EE6"/>
    <w:rsid w:val="005A2B21"/>
    <w:rsid w:val="005A2C96"/>
    <w:rsid w:val="005A4FBC"/>
    <w:rsid w:val="005A54DE"/>
    <w:rsid w:val="005A5A6E"/>
    <w:rsid w:val="005A5C87"/>
    <w:rsid w:val="005A5E62"/>
    <w:rsid w:val="005A699B"/>
    <w:rsid w:val="005A73EC"/>
    <w:rsid w:val="005A74E8"/>
    <w:rsid w:val="005A7E33"/>
    <w:rsid w:val="005B093F"/>
    <w:rsid w:val="005B10B9"/>
    <w:rsid w:val="005B2B7E"/>
    <w:rsid w:val="005B3E64"/>
    <w:rsid w:val="005B495A"/>
    <w:rsid w:val="005B4BF7"/>
    <w:rsid w:val="005B5332"/>
    <w:rsid w:val="005B6AE2"/>
    <w:rsid w:val="005C076F"/>
    <w:rsid w:val="005C0FC3"/>
    <w:rsid w:val="005C1A9B"/>
    <w:rsid w:val="005C227A"/>
    <w:rsid w:val="005C238B"/>
    <w:rsid w:val="005C270B"/>
    <w:rsid w:val="005C2FCB"/>
    <w:rsid w:val="005C2FE8"/>
    <w:rsid w:val="005C33C1"/>
    <w:rsid w:val="005C34A2"/>
    <w:rsid w:val="005C3877"/>
    <w:rsid w:val="005C4B3F"/>
    <w:rsid w:val="005C5129"/>
    <w:rsid w:val="005C54C3"/>
    <w:rsid w:val="005C5731"/>
    <w:rsid w:val="005C7DEA"/>
    <w:rsid w:val="005D0938"/>
    <w:rsid w:val="005D37C8"/>
    <w:rsid w:val="005D4554"/>
    <w:rsid w:val="005D4995"/>
    <w:rsid w:val="005D69C7"/>
    <w:rsid w:val="005E00D4"/>
    <w:rsid w:val="005E0A93"/>
    <w:rsid w:val="005E0ED3"/>
    <w:rsid w:val="005E0F84"/>
    <w:rsid w:val="005E18B9"/>
    <w:rsid w:val="005E1C6C"/>
    <w:rsid w:val="005E2607"/>
    <w:rsid w:val="005E2917"/>
    <w:rsid w:val="005E29FD"/>
    <w:rsid w:val="005E3A51"/>
    <w:rsid w:val="005E3DB8"/>
    <w:rsid w:val="005E54BF"/>
    <w:rsid w:val="005E5A7B"/>
    <w:rsid w:val="005E5CF3"/>
    <w:rsid w:val="005E77F8"/>
    <w:rsid w:val="005E7FCD"/>
    <w:rsid w:val="005F09B2"/>
    <w:rsid w:val="005F260B"/>
    <w:rsid w:val="005F39C0"/>
    <w:rsid w:val="005F552F"/>
    <w:rsid w:val="005F573E"/>
    <w:rsid w:val="005F67C0"/>
    <w:rsid w:val="005F7A74"/>
    <w:rsid w:val="00600745"/>
    <w:rsid w:val="00600EDD"/>
    <w:rsid w:val="00601F10"/>
    <w:rsid w:val="006023DE"/>
    <w:rsid w:val="006027AB"/>
    <w:rsid w:val="0060678E"/>
    <w:rsid w:val="00607648"/>
    <w:rsid w:val="00610400"/>
    <w:rsid w:val="006111B5"/>
    <w:rsid w:val="00614A7C"/>
    <w:rsid w:val="00614CD0"/>
    <w:rsid w:val="00615606"/>
    <w:rsid w:val="006169F0"/>
    <w:rsid w:val="00616C75"/>
    <w:rsid w:val="00620DD6"/>
    <w:rsid w:val="00621758"/>
    <w:rsid w:val="00622DBB"/>
    <w:rsid w:val="0062463B"/>
    <w:rsid w:val="00624A92"/>
    <w:rsid w:val="00624B10"/>
    <w:rsid w:val="006267E7"/>
    <w:rsid w:val="00626FB2"/>
    <w:rsid w:val="006276C9"/>
    <w:rsid w:val="00627E6F"/>
    <w:rsid w:val="00627F75"/>
    <w:rsid w:val="0063149C"/>
    <w:rsid w:val="00631606"/>
    <w:rsid w:val="00632C95"/>
    <w:rsid w:val="00632F6C"/>
    <w:rsid w:val="00633534"/>
    <w:rsid w:val="006338C5"/>
    <w:rsid w:val="00634A8E"/>
    <w:rsid w:val="00636083"/>
    <w:rsid w:val="00636BF6"/>
    <w:rsid w:val="00636C32"/>
    <w:rsid w:val="006400C9"/>
    <w:rsid w:val="00640EC4"/>
    <w:rsid w:val="00640EE2"/>
    <w:rsid w:val="006410FD"/>
    <w:rsid w:val="00641370"/>
    <w:rsid w:val="0064199C"/>
    <w:rsid w:val="006431FD"/>
    <w:rsid w:val="00644018"/>
    <w:rsid w:val="006449AB"/>
    <w:rsid w:val="00644BE9"/>
    <w:rsid w:val="00644FD7"/>
    <w:rsid w:val="0064533F"/>
    <w:rsid w:val="00645429"/>
    <w:rsid w:val="0064559D"/>
    <w:rsid w:val="00646341"/>
    <w:rsid w:val="00646C5A"/>
    <w:rsid w:val="0064701A"/>
    <w:rsid w:val="00650329"/>
    <w:rsid w:val="0065066A"/>
    <w:rsid w:val="006514A1"/>
    <w:rsid w:val="006525D8"/>
    <w:rsid w:val="0065506F"/>
    <w:rsid w:val="006553D3"/>
    <w:rsid w:val="00655519"/>
    <w:rsid w:val="00655D9F"/>
    <w:rsid w:val="00656320"/>
    <w:rsid w:val="00656367"/>
    <w:rsid w:val="006575A8"/>
    <w:rsid w:val="00660634"/>
    <w:rsid w:val="00660EE9"/>
    <w:rsid w:val="00661826"/>
    <w:rsid w:val="006620BA"/>
    <w:rsid w:val="00663CD4"/>
    <w:rsid w:val="00664432"/>
    <w:rsid w:val="006648DE"/>
    <w:rsid w:val="00664A48"/>
    <w:rsid w:val="00664C4E"/>
    <w:rsid w:val="006650FF"/>
    <w:rsid w:val="0066513E"/>
    <w:rsid w:val="00665739"/>
    <w:rsid w:val="006667F4"/>
    <w:rsid w:val="00666E27"/>
    <w:rsid w:val="0066793F"/>
    <w:rsid w:val="006703BC"/>
    <w:rsid w:val="00671316"/>
    <w:rsid w:val="0067197F"/>
    <w:rsid w:val="00672FF0"/>
    <w:rsid w:val="0067330D"/>
    <w:rsid w:val="0067394C"/>
    <w:rsid w:val="00674828"/>
    <w:rsid w:val="006758B5"/>
    <w:rsid w:val="00675C42"/>
    <w:rsid w:val="00676657"/>
    <w:rsid w:val="00677808"/>
    <w:rsid w:val="006807B7"/>
    <w:rsid w:val="00682807"/>
    <w:rsid w:val="006834AB"/>
    <w:rsid w:val="00684635"/>
    <w:rsid w:val="006853BE"/>
    <w:rsid w:val="0068578B"/>
    <w:rsid w:val="00685857"/>
    <w:rsid w:val="00685BFB"/>
    <w:rsid w:val="00685D8D"/>
    <w:rsid w:val="00686469"/>
    <w:rsid w:val="00687607"/>
    <w:rsid w:val="006878B4"/>
    <w:rsid w:val="00690448"/>
    <w:rsid w:val="00690EF9"/>
    <w:rsid w:val="00690F06"/>
    <w:rsid w:val="00694603"/>
    <w:rsid w:val="006951BD"/>
    <w:rsid w:val="00695BF7"/>
    <w:rsid w:val="00695E45"/>
    <w:rsid w:val="00696162"/>
    <w:rsid w:val="006963DB"/>
    <w:rsid w:val="00696465"/>
    <w:rsid w:val="006968E6"/>
    <w:rsid w:val="006969D4"/>
    <w:rsid w:val="00697191"/>
    <w:rsid w:val="0069776A"/>
    <w:rsid w:val="006A2043"/>
    <w:rsid w:val="006A321A"/>
    <w:rsid w:val="006A4AB0"/>
    <w:rsid w:val="006A4C7E"/>
    <w:rsid w:val="006A6AE5"/>
    <w:rsid w:val="006A78F5"/>
    <w:rsid w:val="006B06FE"/>
    <w:rsid w:val="006B0BDC"/>
    <w:rsid w:val="006B1565"/>
    <w:rsid w:val="006B1A6E"/>
    <w:rsid w:val="006B2BA4"/>
    <w:rsid w:val="006B3477"/>
    <w:rsid w:val="006B3F33"/>
    <w:rsid w:val="006B4492"/>
    <w:rsid w:val="006B60C7"/>
    <w:rsid w:val="006B6346"/>
    <w:rsid w:val="006B6EF8"/>
    <w:rsid w:val="006B707D"/>
    <w:rsid w:val="006B74AA"/>
    <w:rsid w:val="006B7F5E"/>
    <w:rsid w:val="006C0890"/>
    <w:rsid w:val="006C18A8"/>
    <w:rsid w:val="006C1C9D"/>
    <w:rsid w:val="006C1D4D"/>
    <w:rsid w:val="006C1E1D"/>
    <w:rsid w:val="006C1E92"/>
    <w:rsid w:val="006C3ECA"/>
    <w:rsid w:val="006C46C6"/>
    <w:rsid w:val="006C4926"/>
    <w:rsid w:val="006C5276"/>
    <w:rsid w:val="006C7843"/>
    <w:rsid w:val="006C7A21"/>
    <w:rsid w:val="006D0CAA"/>
    <w:rsid w:val="006D1EE5"/>
    <w:rsid w:val="006D2E49"/>
    <w:rsid w:val="006D392F"/>
    <w:rsid w:val="006D4BBD"/>
    <w:rsid w:val="006D55FE"/>
    <w:rsid w:val="006D5EC1"/>
    <w:rsid w:val="006D6354"/>
    <w:rsid w:val="006D7DE1"/>
    <w:rsid w:val="006D7E1F"/>
    <w:rsid w:val="006E0C93"/>
    <w:rsid w:val="006E0CFD"/>
    <w:rsid w:val="006E10AB"/>
    <w:rsid w:val="006E23A6"/>
    <w:rsid w:val="006E5209"/>
    <w:rsid w:val="006E6116"/>
    <w:rsid w:val="006E6F31"/>
    <w:rsid w:val="006E70E5"/>
    <w:rsid w:val="006E7732"/>
    <w:rsid w:val="006F1A3C"/>
    <w:rsid w:val="006F1C5C"/>
    <w:rsid w:val="006F1E93"/>
    <w:rsid w:val="006F3FD4"/>
    <w:rsid w:val="006F5CDA"/>
    <w:rsid w:val="00700275"/>
    <w:rsid w:val="007018EC"/>
    <w:rsid w:val="00701FF5"/>
    <w:rsid w:val="007027FE"/>
    <w:rsid w:val="00702BA1"/>
    <w:rsid w:val="00703139"/>
    <w:rsid w:val="00703971"/>
    <w:rsid w:val="007043B0"/>
    <w:rsid w:val="0070478B"/>
    <w:rsid w:val="0070481A"/>
    <w:rsid w:val="00704A08"/>
    <w:rsid w:val="00704D9A"/>
    <w:rsid w:val="007050C1"/>
    <w:rsid w:val="00706278"/>
    <w:rsid w:val="007068FE"/>
    <w:rsid w:val="00707743"/>
    <w:rsid w:val="0071011C"/>
    <w:rsid w:val="007116BC"/>
    <w:rsid w:val="00713328"/>
    <w:rsid w:val="007200A3"/>
    <w:rsid w:val="00721A9A"/>
    <w:rsid w:val="0072346C"/>
    <w:rsid w:val="00723A9E"/>
    <w:rsid w:val="00723B3C"/>
    <w:rsid w:val="00724A13"/>
    <w:rsid w:val="007255AE"/>
    <w:rsid w:val="00727BB7"/>
    <w:rsid w:val="00731E55"/>
    <w:rsid w:val="00732656"/>
    <w:rsid w:val="00733652"/>
    <w:rsid w:val="00736C2E"/>
    <w:rsid w:val="007377CE"/>
    <w:rsid w:val="00737E1A"/>
    <w:rsid w:val="007406C8"/>
    <w:rsid w:val="00740A0D"/>
    <w:rsid w:val="00740E88"/>
    <w:rsid w:val="00742A4D"/>
    <w:rsid w:val="007432CB"/>
    <w:rsid w:val="007449AB"/>
    <w:rsid w:val="00745083"/>
    <w:rsid w:val="0074526B"/>
    <w:rsid w:val="00747BAB"/>
    <w:rsid w:val="00750DA9"/>
    <w:rsid w:val="007527D5"/>
    <w:rsid w:val="00752C00"/>
    <w:rsid w:val="00754E78"/>
    <w:rsid w:val="00757FDA"/>
    <w:rsid w:val="00760706"/>
    <w:rsid w:val="00760801"/>
    <w:rsid w:val="0076096E"/>
    <w:rsid w:val="007614A9"/>
    <w:rsid w:val="00761753"/>
    <w:rsid w:val="007627AC"/>
    <w:rsid w:val="00762C8B"/>
    <w:rsid w:val="007634AA"/>
    <w:rsid w:val="007639DB"/>
    <w:rsid w:val="00764489"/>
    <w:rsid w:val="0076526F"/>
    <w:rsid w:val="0076622F"/>
    <w:rsid w:val="00766738"/>
    <w:rsid w:val="00766C0B"/>
    <w:rsid w:val="00766EC0"/>
    <w:rsid w:val="00767CB9"/>
    <w:rsid w:val="00767E1D"/>
    <w:rsid w:val="007701B9"/>
    <w:rsid w:val="0077164D"/>
    <w:rsid w:val="00772326"/>
    <w:rsid w:val="00772BD8"/>
    <w:rsid w:val="007730AC"/>
    <w:rsid w:val="00774F01"/>
    <w:rsid w:val="00775D5E"/>
    <w:rsid w:val="00780759"/>
    <w:rsid w:val="00780C77"/>
    <w:rsid w:val="00781E11"/>
    <w:rsid w:val="00783879"/>
    <w:rsid w:val="007838A7"/>
    <w:rsid w:val="00783FBC"/>
    <w:rsid w:val="0078460E"/>
    <w:rsid w:val="00785E07"/>
    <w:rsid w:val="00786FFA"/>
    <w:rsid w:val="00787928"/>
    <w:rsid w:val="00791117"/>
    <w:rsid w:val="00791334"/>
    <w:rsid w:val="00793932"/>
    <w:rsid w:val="0079542E"/>
    <w:rsid w:val="00796C49"/>
    <w:rsid w:val="007A03A9"/>
    <w:rsid w:val="007A04C3"/>
    <w:rsid w:val="007A0D30"/>
    <w:rsid w:val="007A0F22"/>
    <w:rsid w:val="007A1456"/>
    <w:rsid w:val="007A3BD8"/>
    <w:rsid w:val="007A46AC"/>
    <w:rsid w:val="007A4A35"/>
    <w:rsid w:val="007A5339"/>
    <w:rsid w:val="007A5D2C"/>
    <w:rsid w:val="007B02E5"/>
    <w:rsid w:val="007B0F84"/>
    <w:rsid w:val="007B1F43"/>
    <w:rsid w:val="007B2E9E"/>
    <w:rsid w:val="007B4104"/>
    <w:rsid w:val="007B47F2"/>
    <w:rsid w:val="007B5645"/>
    <w:rsid w:val="007B5FB8"/>
    <w:rsid w:val="007B7817"/>
    <w:rsid w:val="007C0250"/>
    <w:rsid w:val="007C1C20"/>
    <w:rsid w:val="007C1DE6"/>
    <w:rsid w:val="007C203B"/>
    <w:rsid w:val="007C2633"/>
    <w:rsid w:val="007C3FEC"/>
    <w:rsid w:val="007C5853"/>
    <w:rsid w:val="007C5B10"/>
    <w:rsid w:val="007D04CA"/>
    <w:rsid w:val="007D114C"/>
    <w:rsid w:val="007D116E"/>
    <w:rsid w:val="007D13FD"/>
    <w:rsid w:val="007D1739"/>
    <w:rsid w:val="007D4AA1"/>
    <w:rsid w:val="007D4DA7"/>
    <w:rsid w:val="007D5FD8"/>
    <w:rsid w:val="007D6C9E"/>
    <w:rsid w:val="007D710E"/>
    <w:rsid w:val="007E1CDB"/>
    <w:rsid w:val="007E2436"/>
    <w:rsid w:val="007E4083"/>
    <w:rsid w:val="007E4DFA"/>
    <w:rsid w:val="007E67B2"/>
    <w:rsid w:val="007E6812"/>
    <w:rsid w:val="007E7DCD"/>
    <w:rsid w:val="007E7F08"/>
    <w:rsid w:val="007F07DB"/>
    <w:rsid w:val="007F1605"/>
    <w:rsid w:val="007F2B1B"/>
    <w:rsid w:val="007F4253"/>
    <w:rsid w:val="007F5363"/>
    <w:rsid w:val="007F5A3D"/>
    <w:rsid w:val="0080038D"/>
    <w:rsid w:val="00800C32"/>
    <w:rsid w:val="008017E7"/>
    <w:rsid w:val="008026AE"/>
    <w:rsid w:val="00802FF6"/>
    <w:rsid w:val="00803120"/>
    <w:rsid w:val="00803545"/>
    <w:rsid w:val="0080367D"/>
    <w:rsid w:val="00803FCF"/>
    <w:rsid w:val="00804123"/>
    <w:rsid w:val="00804535"/>
    <w:rsid w:val="00806519"/>
    <w:rsid w:val="00806AD2"/>
    <w:rsid w:val="00807298"/>
    <w:rsid w:val="0080731D"/>
    <w:rsid w:val="00807A10"/>
    <w:rsid w:val="00807F86"/>
    <w:rsid w:val="0081014D"/>
    <w:rsid w:val="00810A39"/>
    <w:rsid w:val="008117BB"/>
    <w:rsid w:val="00813E34"/>
    <w:rsid w:val="008147FD"/>
    <w:rsid w:val="008156C0"/>
    <w:rsid w:val="0081773F"/>
    <w:rsid w:val="00817CDC"/>
    <w:rsid w:val="008201FA"/>
    <w:rsid w:val="008217C1"/>
    <w:rsid w:val="00822FA1"/>
    <w:rsid w:val="0082307D"/>
    <w:rsid w:val="0082361E"/>
    <w:rsid w:val="00825DA3"/>
    <w:rsid w:val="00825F83"/>
    <w:rsid w:val="00827655"/>
    <w:rsid w:val="00827CF3"/>
    <w:rsid w:val="008300F0"/>
    <w:rsid w:val="00830331"/>
    <w:rsid w:val="00830A18"/>
    <w:rsid w:val="00830FE4"/>
    <w:rsid w:val="008312D6"/>
    <w:rsid w:val="00833D56"/>
    <w:rsid w:val="0083435F"/>
    <w:rsid w:val="008349A3"/>
    <w:rsid w:val="00836010"/>
    <w:rsid w:val="00836227"/>
    <w:rsid w:val="008363BA"/>
    <w:rsid w:val="00836800"/>
    <w:rsid w:val="00836A92"/>
    <w:rsid w:val="00836B94"/>
    <w:rsid w:val="0083729E"/>
    <w:rsid w:val="00837B3E"/>
    <w:rsid w:val="00837BBB"/>
    <w:rsid w:val="00841903"/>
    <w:rsid w:val="0084294C"/>
    <w:rsid w:val="00842F00"/>
    <w:rsid w:val="00843175"/>
    <w:rsid w:val="00843417"/>
    <w:rsid w:val="00850B6A"/>
    <w:rsid w:val="00850F26"/>
    <w:rsid w:val="00851962"/>
    <w:rsid w:val="00851DAB"/>
    <w:rsid w:val="0085252F"/>
    <w:rsid w:val="00852D6A"/>
    <w:rsid w:val="00852FAF"/>
    <w:rsid w:val="00852FCD"/>
    <w:rsid w:val="00853FF4"/>
    <w:rsid w:val="008548EF"/>
    <w:rsid w:val="00855300"/>
    <w:rsid w:val="008555A8"/>
    <w:rsid w:val="008557C5"/>
    <w:rsid w:val="00856A9D"/>
    <w:rsid w:val="00856EE6"/>
    <w:rsid w:val="00861783"/>
    <w:rsid w:val="008621D5"/>
    <w:rsid w:val="008630D9"/>
    <w:rsid w:val="00864017"/>
    <w:rsid w:val="00867A24"/>
    <w:rsid w:val="008708D4"/>
    <w:rsid w:val="00870BF1"/>
    <w:rsid w:val="008716FD"/>
    <w:rsid w:val="00872D65"/>
    <w:rsid w:val="0087471A"/>
    <w:rsid w:val="00874DE8"/>
    <w:rsid w:val="008753D9"/>
    <w:rsid w:val="008754C6"/>
    <w:rsid w:val="00876BDD"/>
    <w:rsid w:val="00877550"/>
    <w:rsid w:val="0087781F"/>
    <w:rsid w:val="00877C41"/>
    <w:rsid w:val="00877D48"/>
    <w:rsid w:val="008804C6"/>
    <w:rsid w:val="008804DE"/>
    <w:rsid w:val="00880B2A"/>
    <w:rsid w:val="00881C68"/>
    <w:rsid w:val="00881DA6"/>
    <w:rsid w:val="0088358B"/>
    <w:rsid w:val="0088398D"/>
    <w:rsid w:val="00884120"/>
    <w:rsid w:val="00886173"/>
    <w:rsid w:val="00886949"/>
    <w:rsid w:val="008874AD"/>
    <w:rsid w:val="008904F5"/>
    <w:rsid w:val="0089242B"/>
    <w:rsid w:val="00892E92"/>
    <w:rsid w:val="008937CB"/>
    <w:rsid w:val="00893CB3"/>
    <w:rsid w:val="008944FA"/>
    <w:rsid w:val="0089559C"/>
    <w:rsid w:val="008959DA"/>
    <w:rsid w:val="00896046"/>
    <w:rsid w:val="00896855"/>
    <w:rsid w:val="00897AB1"/>
    <w:rsid w:val="00897F2E"/>
    <w:rsid w:val="00897F34"/>
    <w:rsid w:val="008A3114"/>
    <w:rsid w:val="008A3DE7"/>
    <w:rsid w:val="008A415D"/>
    <w:rsid w:val="008A4DEB"/>
    <w:rsid w:val="008A58AD"/>
    <w:rsid w:val="008A5C8B"/>
    <w:rsid w:val="008A5E4B"/>
    <w:rsid w:val="008A68E6"/>
    <w:rsid w:val="008A6D0C"/>
    <w:rsid w:val="008A7DDF"/>
    <w:rsid w:val="008B006D"/>
    <w:rsid w:val="008B1032"/>
    <w:rsid w:val="008B178A"/>
    <w:rsid w:val="008B1EEC"/>
    <w:rsid w:val="008B26AC"/>
    <w:rsid w:val="008B2C07"/>
    <w:rsid w:val="008B3195"/>
    <w:rsid w:val="008B3770"/>
    <w:rsid w:val="008B3F83"/>
    <w:rsid w:val="008B4894"/>
    <w:rsid w:val="008B5354"/>
    <w:rsid w:val="008B5765"/>
    <w:rsid w:val="008B5EB7"/>
    <w:rsid w:val="008B6464"/>
    <w:rsid w:val="008B64C8"/>
    <w:rsid w:val="008B67DC"/>
    <w:rsid w:val="008B7153"/>
    <w:rsid w:val="008B74AF"/>
    <w:rsid w:val="008C0A15"/>
    <w:rsid w:val="008C1324"/>
    <w:rsid w:val="008C19FF"/>
    <w:rsid w:val="008C2475"/>
    <w:rsid w:val="008C375F"/>
    <w:rsid w:val="008C3D0A"/>
    <w:rsid w:val="008C613B"/>
    <w:rsid w:val="008C65F1"/>
    <w:rsid w:val="008C72BC"/>
    <w:rsid w:val="008C78F5"/>
    <w:rsid w:val="008C7A24"/>
    <w:rsid w:val="008C7BD0"/>
    <w:rsid w:val="008D2A6D"/>
    <w:rsid w:val="008D2E64"/>
    <w:rsid w:val="008D2E8D"/>
    <w:rsid w:val="008D37A3"/>
    <w:rsid w:val="008D3F29"/>
    <w:rsid w:val="008D3F6B"/>
    <w:rsid w:val="008D5761"/>
    <w:rsid w:val="008D67E4"/>
    <w:rsid w:val="008D6B1D"/>
    <w:rsid w:val="008E011C"/>
    <w:rsid w:val="008E0EC6"/>
    <w:rsid w:val="008E3AEC"/>
    <w:rsid w:val="008E3BA4"/>
    <w:rsid w:val="008E3F41"/>
    <w:rsid w:val="008E510D"/>
    <w:rsid w:val="008E55E4"/>
    <w:rsid w:val="008F0336"/>
    <w:rsid w:val="008F1307"/>
    <w:rsid w:val="008F16E9"/>
    <w:rsid w:val="008F1B27"/>
    <w:rsid w:val="008F265D"/>
    <w:rsid w:val="008F30A1"/>
    <w:rsid w:val="008F38BB"/>
    <w:rsid w:val="008F3BB2"/>
    <w:rsid w:val="008F47A4"/>
    <w:rsid w:val="008F52BA"/>
    <w:rsid w:val="008F57D2"/>
    <w:rsid w:val="008F7AE6"/>
    <w:rsid w:val="00902DF4"/>
    <w:rsid w:val="009031BA"/>
    <w:rsid w:val="00903252"/>
    <w:rsid w:val="009032A2"/>
    <w:rsid w:val="00903DE8"/>
    <w:rsid w:val="00905703"/>
    <w:rsid w:val="00905B67"/>
    <w:rsid w:val="0090655A"/>
    <w:rsid w:val="00906780"/>
    <w:rsid w:val="0090759F"/>
    <w:rsid w:val="00907A70"/>
    <w:rsid w:val="009103A1"/>
    <w:rsid w:val="00910659"/>
    <w:rsid w:val="00911B57"/>
    <w:rsid w:val="009121CA"/>
    <w:rsid w:val="00912391"/>
    <w:rsid w:val="00912DBA"/>
    <w:rsid w:val="00913052"/>
    <w:rsid w:val="0091408D"/>
    <w:rsid w:val="00915177"/>
    <w:rsid w:val="009152FF"/>
    <w:rsid w:val="0091530E"/>
    <w:rsid w:val="00915450"/>
    <w:rsid w:val="0091683E"/>
    <w:rsid w:val="009179F1"/>
    <w:rsid w:val="00917BED"/>
    <w:rsid w:val="00920A9D"/>
    <w:rsid w:val="00921165"/>
    <w:rsid w:val="00921AFA"/>
    <w:rsid w:val="00921B92"/>
    <w:rsid w:val="00921DB0"/>
    <w:rsid w:val="00922ACF"/>
    <w:rsid w:val="00924564"/>
    <w:rsid w:val="00926436"/>
    <w:rsid w:val="00927422"/>
    <w:rsid w:val="00927CE2"/>
    <w:rsid w:val="0093245C"/>
    <w:rsid w:val="009337CC"/>
    <w:rsid w:val="0093420E"/>
    <w:rsid w:val="00934A3A"/>
    <w:rsid w:val="00935504"/>
    <w:rsid w:val="009356A2"/>
    <w:rsid w:val="00935F64"/>
    <w:rsid w:val="009367C8"/>
    <w:rsid w:val="009369BD"/>
    <w:rsid w:val="00937014"/>
    <w:rsid w:val="00940E75"/>
    <w:rsid w:val="009415AF"/>
    <w:rsid w:val="0094300A"/>
    <w:rsid w:val="00943619"/>
    <w:rsid w:val="00944064"/>
    <w:rsid w:val="00945862"/>
    <w:rsid w:val="009458DD"/>
    <w:rsid w:val="00946970"/>
    <w:rsid w:val="009472F1"/>
    <w:rsid w:val="00947A1F"/>
    <w:rsid w:val="00947AA9"/>
    <w:rsid w:val="00947BDF"/>
    <w:rsid w:val="009500BB"/>
    <w:rsid w:val="00950891"/>
    <w:rsid w:val="0095160B"/>
    <w:rsid w:val="00952FD7"/>
    <w:rsid w:val="00954D3F"/>
    <w:rsid w:val="00954F11"/>
    <w:rsid w:val="00955885"/>
    <w:rsid w:val="00956343"/>
    <w:rsid w:val="009572B0"/>
    <w:rsid w:val="00957587"/>
    <w:rsid w:val="0095758E"/>
    <w:rsid w:val="00957F2B"/>
    <w:rsid w:val="00960436"/>
    <w:rsid w:val="00960AB8"/>
    <w:rsid w:val="00961830"/>
    <w:rsid w:val="0096279D"/>
    <w:rsid w:val="00962CC6"/>
    <w:rsid w:val="0096344E"/>
    <w:rsid w:val="00963E33"/>
    <w:rsid w:val="00964264"/>
    <w:rsid w:val="00964357"/>
    <w:rsid w:val="00964FA1"/>
    <w:rsid w:val="009651D1"/>
    <w:rsid w:val="0096521F"/>
    <w:rsid w:val="00965718"/>
    <w:rsid w:val="009678E0"/>
    <w:rsid w:val="00970792"/>
    <w:rsid w:val="00970950"/>
    <w:rsid w:val="00970B0A"/>
    <w:rsid w:val="00973B11"/>
    <w:rsid w:val="00973E9C"/>
    <w:rsid w:val="00974AE5"/>
    <w:rsid w:val="00974FED"/>
    <w:rsid w:val="009754A8"/>
    <w:rsid w:val="00975898"/>
    <w:rsid w:val="0097643A"/>
    <w:rsid w:val="00976981"/>
    <w:rsid w:val="0098225F"/>
    <w:rsid w:val="009823B5"/>
    <w:rsid w:val="0098261D"/>
    <w:rsid w:val="0098289D"/>
    <w:rsid w:val="0098443F"/>
    <w:rsid w:val="009847EE"/>
    <w:rsid w:val="00985356"/>
    <w:rsid w:val="009855E3"/>
    <w:rsid w:val="00990E87"/>
    <w:rsid w:val="00991C45"/>
    <w:rsid w:val="0099229D"/>
    <w:rsid w:val="00992693"/>
    <w:rsid w:val="00993D27"/>
    <w:rsid w:val="0099455C"/>
    <w:rsid w:val="00994A97"/>
    <w:rsid w:val="00994D18"/>
    <w:rsid w:val="00995B23"/>
    <w:rsid w:val="00995E1B"/>
    <w:rsid w:val="00996E09"/>
    <w:rsid w:val="009A0065"/>
    <w:rsid w:val="009A1CDF"/>
    <w:rsid w:val="009A2141"/>
    <w:rsid w:val="009A2429"/>
    <w:rsid w:val="009A2BBA"/>
    <w:rsid w:val="009A2EA5"/>
    <w:rsid w:val="009A3D4D"/>
    <w:rsid w:val="009A4856"/>
    <w:rsid w:val="009A48DF"/>
    <w:rsid w:val="009A50B0"/>
    <w:rsid w:val="009A74D0"/>
    <w:rsid w:val="009A7991"/>
    <w:rsid w:val="009B0125"/>
    <w:rsid w:val="009B2F8B"/>
    <w:rsid w:val="009B3811"/>
    <w:rsid w:val="009B40A7"/>
    <w:rsid w:val="009B4A0C"/>
    <w:rsid w:val="009B50CE"/>
    <w:rsid w:val="009B5648"/>
    <w:rsid w:val="009B5F77"/>
    <w:rsid w:val="009C013D"/>
    <w:rsid w:val="009C01A4"/>
    <w:rsid w:val="009C07BE"/>
    <w:rsid w:val="009C21F3"/>
    <w:rsid w:val="009C3ADF"/>
    <w:rsid w:val="009C3BB3"/>
    <w:rsid w:val="009C7D1D"/>
    <w:rsid w:val="009D0FF9"/>
    <w:rsid w:val="009D13E0"/>
    <w:rsid w:val="009D1B14"/>
    <w:rsid w:val="009D4073"/>
    <w:rsid w:val="009D51FE"/>
    <w:rsid w:val="009D6775"/>
    <w:rsid w:val="009D7B2C"/>
    <w:rsid w:val="009D7DD7"/>
    <w:rsid w:val="009E25E4"/>
    <w:rsid w:val="009E2F95"/>
    <w:rsid w:val="009E39D8"/>
    <w:rsid w:val="009E411E"/>
    <w:rsid w:val="009E4563"/>
    <w:rsid w:val="009E4635"/>
    <w:rsid w:val="009E4C08"/>
    <w:rsid w:val="009E52D4"/>
    <w:rsid w:val="009E54AC"/>
    <w:rsid w:val="009E7192"/>
    <w:rsid w:val="009E76A4"/>
    <w:rsid w:val="009F0999"/>
    <w:rsid w:val="009F1C80"/>
    <w:rsid w:val="009F1D5E"/>
    <w:rsid w:val="009F2749"/>
    <w:rsid w:val="009F44B9"/>
    <w:rsid w:val="009F4FAA"/>
    <w:rsid w:val="009F5F84"/>
    <w:rsid w:val="009F63F1"/>
    <w:rsid w:val="009F73E8"/>
    <w:rsid w:val="00A01794"/>
    <w:rsid w:val="00A02451"/>
    <w:rsid w:val="00A04688"/>
    <w:rsid w:val="00A04A16"/>
    <w:rsid w:val="00A04CC5"/>
    <w:rsid w:val="00A04F38"/>
    <w:rsid w:val="00A05229"/>
    <w:rsid w:val="00A05C5C"/>
    <w:rsid w:val="00A107C6"/>
    <w:rsid w:val="00A11324"/>
    <w:rsid w:val="00A11D5C"/>
    <w:rsid w:val="00A1355F"/>
    <w:rsid w:val="00A13EB2"/>
    <w:rsid w:val="00A14BF3"/>
    <w:rsid w:val="00A1648A"/>
    <w:rsid w:val="00A168DF"/>
    <w:rsid w:val="00A16954"/>
    <w:rsid w:val="00A175A8"/>
    <w:rsid w:val="00A17774"/>
    <w:rsid w:val="00A207FE"/>
    <w:rsid w:val="00A22D3F"/>
    <w:rsid w:val="00A236B6"/>
    <w:rsid w:val="00A239DF"/>
    <w:rsid w:val="00A251B0"/>
    <w:rsid w:val="00A26255"/>
    <w:rsid w:val="00A2626E"/>
    <w:rsid w:val="00A263D4"/>
    <w:rsid w:val="00A2685E"/>
    <w:rsid w:val="00A26C3F"/>
    <w:rsid w:val="00A26E88"/>
    <w:rsid w:val="00A27098"/>
    <w:rsid w:val="00A27E73"/>
    <w:rsid w:val="00A31135"/>
    <w:rsid w:val="00A32DE6"/>
    <w:rsid w:val="00A33785"/>
    <w:rsid w:val="00A33873"/>
    <w:rsid w:val="00A33BEC"/>
    <w:rsid w:val="00A34118"/>
    <w:rsid w:val="00A34675"/>
    <w:rsid w:val="00A346DD"/>
    <w:rsid w:val="00A35054"/>
    <w:rsid w:val="00A353F6"/>
    <w:rsid w:val="00A35C1B"/>
    <w:rsid w:val="00A35E17"/>
    <w:rsid w:val="00A363FB"/>
    <w:rsid w:val="00A36603"/>
    <w:rsid w:val="00A368A0"/>
    <w:rsid w:val="00A36DEA"/>
    <w:rsid w:val="00A370AF"/>
    <w:rsid w:val="00A37104"/>
    <w:rsid w:val="00A37213"/>
    <w:rsid w:val="00A4018A"/>
    <w:rsid w:val="00A40DA2"/>
    <w:rsid w:val="00A40E9B"/>
    <w:rsid w:val="00A41529"/>
    <w:rsid w:val="00A417C0"/>
    <w:rsid w:val="00A41C4B"/>
    <w:rsid w:val="00A42291"/>
    <w:rsid w:val="00A42327"/>
    <w:rsid w:val="00A42668"/>
    <w:rsid w:val="00A440DA"/>
    <w:rsid w:val="00A441E0"/>
    <w:rsid w:val="00A4497C"/>
    <w:rsid w:val="00A45678"/>
    <w:rsid w:val="00A4645D"/>
    <w:rsid w:val="00A46E72"/>
    <w:rsid w:val="00A46FDD"/>
    <w:rsid w:val="00A4745E"/>
    <w:rsid w:val="00A47C65"/>
    <w:rsid w:val="00A523C4"/>
    <w:rsid w:val="00A52F37"/>
    <w:rsid w:val="00A53C37"/>
    <w:rsid w:val="00A543D2"/>
    <w:rsid w:val="00A5518C"/>
    <w:rsid w:val="00A56D83"/>
    <w:rsid w:val="00A60D91"/>
    <w:rsid w:val="00A60FD1"/>
    <w:rsid w:val="00A617CB"/>
    <w:rsid w:val="00A62957"/>
    <w:rsid w:val="00A63256"/>
    <w:rsid w:val="00A6476B"/>
    <w:rsid w:val="00A65A1D"/>
    <w:rsid w:val="00A65C18"/>
    <w:rsid w:val="00A65EF1"/>
    <w:rsid w:val="00A66350"/>
    <w:rsid w:val="00A66846"/>
    <w:rsid w:val="00A677EA"/>
    <w:rsid w:val="00A67C64"/>
    <w:rsid w:val="00A702AA"/>
    <w:rsid w:val="00A7091E"/>
    <w:rsid w:val="00A70946"/>
    <w:rsid w:val="00A70D0D"/>
    <w:rsid w:val="00A712EC"/>
    <w:rsid w:val="00A71524"/>
    <w:rsid w:val="00A72197"/>
    <w:rsid w:val="00A7334A"/>
    <w:rsid w:val="00A75276"/>
    <w:rsid w:val="00A769BF"/>
    <w:rsid w:val="00A76B08"/>
    <w:rsid w:val="00A76D57"/>
    <w:rsid w:val="00A76E6D"/>
    <w:rsid w:val="00A776D4"/>
    <w:rsid w:val="00A779AB"/>
    <w:rsid w:val="00A77A47"/>
    <w:rsid w:val="00A80148"/>
    <w:rsid w:val="00A80263"/>
    <w:rsid w:val="00A802C5"/>
    <w:rsid w:val="00A80BC1"/>
    <w:rsid w:val="00A824FD"/>
    <w:rsid w:val="00A82AD4"/>
    <w:rsid w:val="00A82CF1"/>
    <w:rsid w:val="00A852ED"/>
    <w:rsid w:val="00A85A1C"/>
    <w:rsid w:val="00A86F90"/>
    <w:rsid w:val="00A9306F"/>
    <w:rsid w:val="00A94E01"/>
    <w:rsid w:val="00A95D82"/>
    <w:rsid w:val="00A95E8C"/>
    <w:rsid w:val="00A9667C"/>
    <w:rsid w:val="00A9709F"/>
    <w:rsid w:val="00A97545"/>
    <w:rsid w:val="00A97F01"/>
    <w:rsid w:val="00AA34D9"/>
    <w:rsid w:val="00AA3C5F"/>
    <w:rsid w:val="00AA6200"/>
    <w:rsid w:val="00AA6DD7"/>
    <w:rsid w:val="00AA6E1D"/>
    <w:rsid w:val="00AA762C"/>
    <w:rsid w:val="00AB15E3"/>
    <w:rsid w:val="00AB186E"/>
    <w:rsid w:val="00AB29B3"/>
    <w:rsid w:val="00AB3310"/>
    <w:rsid w:val="00AB4A3D"/>
    <w:rsid w:val="00AB5344"/>
    <w:rsid w:val="00AB560D"/>
    <w:rsid w:val="00AB57D3"/>
    <w:rsid w:val="00AB610B"/>
    <w:rsid w:val="00AB652B"/>
    <w:rsid w:val="00AB68CC"/>
    <w:rsid w:val="00AB6EEA"/>
    <w:rsid w:val="00AB70AA"/>
    <w:rsid w:val="00AB7896"/>
    <w:rsid w:val="00AB78BB"/>
    <w:rsid w:val="00AC002F"/>
    <w:rsid w:val="00AC0226"/>
    <w:rsid w:val="00AC18DC"/>
    <w:rsid w:val="00AC1E07"/>
    <w:rsid w:val="00AC348F"/>
    <w:rsid w:val="00AC3A4C"/>
    <w:rsid w:val="00AC49D4"/>
    <w:rsid w:val="00AC4F98"/>
    <w:rsid w:val="00AC6E2D"/>
    <w:rsid w:val="00AD01AE"/>
    <w:rsid w:val="00AD0429"/>
    <w:rsid w:val="00AD15F3"/>
    <w:rsid w:val="00AD5D96"/>
    <w:rsid w:val="00AD65C2"/>
    <w:rsid w:val="00AD7A13"/>
    <w:rsid w:val="00AE0513"/>
    <w:rsid w:val="00AE06F4"/>
    <w:rsid w:val="00AE0B1E"/>
    <w:rsid w:val="00AE0DFF"/>
    <w:rsid w:val="00AE1605"/>
    <w:rsid w:val="00AE254C"/>
    <w:rsid w:val="00AE30EB"/>
    <w:rsid w:val="00AE4CF4"/>
    <w:rsid w:val="00AE621E"/>
    <w:rsid w:val="00AE65D6"/>
    <w:rsid w:val="00AE6E01"/>
    <w:rsid w:val="00AE7457"/>
    <w:rsid w:val="00AE791A"/>
    <w:rsid w:val="00AE7CBD"/>
    <w:rsid w:val="00AE7F82"/>
    <w:rsid w:val="00AF320A"/>
    <w:rsid w:val="00AF3481"/>
    <w:rsid w:val="00AF3A92"/>
    <w:rsid w:val="00AF3CED"/>
    <w:rsid w:val="00AF41DD"/>
    <w:rsid w:val="00AF579C"/>
    <w:rsid w:val="00AF74A6"/>
    <w:rsid w:val="00AF7D87"/>
    <w:rsid w:val="00AF7FF9"/>
    <w:rsid w:val="00B00566"/>
    <w:rsid w:val="00B006FF"/>
    <w:rsid w:val="00B009CD"/>
    <w:rsid w:val="00B018F9"/>
    <w:rsid w:val="00B01C4B"/>
    <w:rsid w:val="00B01C62"/>
    <w:rsid w:val="00B01CDE"/>
    <w:rsid w:val="00B02EBD"/>
    <w:rsid w:val="00B033D6"/>
    <w:rsid w:val="00B03CFB"/>
    <w:rsid w:val="00B03FE5"/>
    <w:rsid w:val="00B04B08"/>
    <w:rsid w:val="00B04C56"/>
    <w:rsid w:val="00B05500"/>
    <w:rsid w:val="00B065AD"/>
    <w:rsid w:val="00B067FF"/>
    <w:rsid w:val="00B074F9"/>
    <w:rsid w:val="00B07D67"/>
    <w:rsid w:val="00B10872"/>
    <w:rsid w:val="00B11E94"/>
    <w:rsid w:val="00B12A93"/>
    <w:rsid w:val="00B14B85"/>
    <w:rsid w:val="00B157F3"/>
    <w:rsid w:val="00B16515"/>
    <w:rsid w:val="00B16C7E"/>
    <w:rsid w:val="00B16D8B"/>
    <w:rsid w:val="00B175C3"/>
    <w:rsid w:val="00B17C76"/>
    <w:rsid w:val="00B17DD0"/>
    <w:rsid w:val="00B20966"/>
    <w:rsid w:val="00B22540"/>
    <w:rsid w:val="00B2407D"/>
    <w:rsid w:val="00B25137"/>
    <w:rsid w:val="00B25939"/>
    <w:rsid w:val="00B30868"/>
    <w:rsid w:val="00B31C2A"/>
    <w:rsid w:val="00B31FF7"/>
    <w:rsid w:val="00B326A6"/>
    <w:rsid w:val="00B3283D"/>
    <w:rsid w:val="00B33477"/>
    <w:rsid w:val="00B343EF"/>
    <w:rsid w:val="00B355D3"/>
    <w:rsid w:val="00B35ACD"/>
    <w:rsid w:val="00B35AEA"/>
    <w:rsid w:val="00B36388"/>
    <w:rsid w:val="00B36406"/>
    <w:rsid w:val="00B367CB"/>
    <w:rsid w:val="00B37067"/>
    <w:rsid w:val="00B37DC8"/>
    <w:rsid w:val="00B4027D"/>
    <w:rsid w:val="00B4098D"/>
    <w:rsid w:val="00B40ACD"/>
    <w:rsid w:val="00B41C4C"/>
    <w:rsid w:val="00B425E0"/>
    <w:rsid w:val="00B4297C"/>
    <w:rsid w:val="00B42AE5"/>
    <w:rsid w:val="00B42E88"/>
    <w:rsid w:val="00B446CE"/>
    <w:rsid w:val="00B44B06"/>
    <w:rsid w:val="00B45259"/>
    <w:rsid w:val="00B452ED"/>
    <w:rsid w:val="00B50E6D"/>
    <w:rsid w:val="00B51582"/>
    <w:rsid w:val="00B51783"/>
    <w:rsid w:val="00B5180F"/>
    <w:rsid w:val="00B51945"/>
    <w:rsid w:val="00B5339D"/>
    <w:rsid w:val="00B53C43"/>
    <w:rsid w:val="00B544D2"/>
    <w:rsid w:val="00B54A7B"/>
    <w:rsid w:val="00B5717A"/>
    <w:rsid w:val="00B578AC"/>
    <w:rsid w:val="00B63442"/>
    <w:rsid w:val="00B636E3"/>
    <w:rsid w:val="00B64861"/>
    <w:rsid w:val="00B64D43"/>
    <w:rsid w:val="00B65399"/>
    <w:rsid w:val="00B65828"/>
    <w:rsid w:val="00B66017"/>
    <w:rsid w:val="00B675CD"/>
    <w:rsid w:val="00B67901"/>
    <w:rsid w:val="00B70049"/>
    <w:rsid w:val="00B70762"/>
    <w:rsid w:val="00B707B9"/>
    <w:rsid w:val="00B71932"/>
    <w:rsid w:val="00B73F13"/>
    <w:rsid w:val="00B745C6"/>
    <w:rsid w:val="00B7466C"/>
    <w:rsid w:val="00B748AE"/>
    <w:rsid w:val="00B7499B"/>
    <w:rsid w:val="00B7553A"/>
    <w:rsid w:val="00B75ACC"/>
    <w:rsid w:val="00B75C2B"/>
    <w:rsid w:val="00B80948"/>
    <w:rsid w:val="00B80E7B"/>
    <w:rsid w:val="00B826FC"/>
    <w:rsid w:val="00B82E8F"/>
    <w:rsid w:val="00B830EA"/>
    <w:rsid w:val="00B84B32"/>
    <w:rsid w:val="00B860FF"/>
    <w:rsid w:val="00B86F9A"/>
    <w:rsid w:val="00B87B3F"/>
    <w:rsid w:val="00B90403"/>
    <w:rsid w:val="00B90C9F"/>
    <w:rsid w:val="00B90F42"/>
    <w:rsid w:val="00B9117D"/>
    <w:rsid w:val="00B9296E"/>
    <w:rsid w:val="00B93B30"/>
    <w:rsid w:val="00B93C9D"/>
    <w:rsid w:val="00B93E9D"/>
    <w:rsid w:val="00B94208"/>
    <w:rsid w:val="00B94CD7"/>
    <w:rsid w:val="00B97F7B"/>
    <w:rsid w:val="00BA0070"/>
    <w:rsid w:val="00BA0309"/>
    <w:rsid w:val="00BA0D80"/>
    <w:rsid w:val="00BA0EB9"/>
    <w:rsid w:val="00BA1E62"/>
    <w:rsid w:val="00BA46F6"/>
    <w:rsid w:val="00BA4924"/>
    <w:rsid w:val="00BA4D5E"/>
    <w:rsid w:val="00BA52DF"/>
    <w:rsid w:val="00BA596A"/>
    <w:rsid w:val="00BA6DD4"/>
    <w:rsid w:val="00BA701E"/>
    <w:rsid w:val="00BA7322"/>
    <w:rsid w:val="00BA763D"/>
    <w:rsid w:val="00BB0595"/>
    <w:rsid w:val="00BB0675"/>
    <w:rsid w:val="00BB0ACA"/>
    <w:rsid w:val="00BB2F28"/>
    <w:rsid w:val="00BB39FA"/>
    <w:rsid w:val="00BB3EFD"/>
    <w:rsid w:val="00BB405F"/>
    <w:rsid w:val="00BB5F2F"/>
    <w:rsid w:val="00BB76E9"/>
    <w:rsid w:val="00BB7962"/>
    <w:rsid w:val="00BC08FA"/>
    <w:rsid w:val="00BC0EF4"/>
    <w:rsid w:val="00BC123F"/>
    <w:rsid w:val="00BC2B47"/>
    <w:rsid w:val="00BC3084"/>
    <w:rsid w:val="00BC341F"/>
    <w:rsid w:val="00BC3539"/>
    <w:rsid w:val="00BC37CC"/>
    <w:rsid w:val="00BC4A37"/>
    <w:rsid w:val="00BC4BEC"/>
    <w:rsid w:val="00BC4DCE"/>
    <w:rsid w:val="00BC5889"/>
    <w:rsid w:val="00BC5ADE"/>
    <w:rsid w:val="00BC63EB"/>
    <w:rsid w:val="00BC74CF"/>
    <w:rsid w:val="00BC7D98"/>
    <w:rsid w:val="00BD15AF"/>
    <w:rsid w:val="00BD1F6A"/>
    <w:rsid w:val="00BD2A8D"/>
    <w:rsid w:val="00BD2B47"/>
    <w:rsid w:val="00BD2C49"/>
    <w:rsid w:val="00BD406C"/>
    <w:rsid w:val="00BD4DBE"/>
    <w:rsid w:val="00BD501B"/>
    <w:rsid w:val="00BD5206"/>
    <w:rsid w:val="00BD5619"/>
    <w:rsid w:val="00BD5D9A"/>
    <w:rsid w:val="00BD66E7"/>
    <w:rsid w:val="00BD6C09"/>
    <w:rsid w:val="00BD6C85"/>
    <w:rsid w:val="00BD6E36"/>
    <w:rsid w:val="00BD6ED6"/>
    <w:rsid w:val="00BD769C"/>
    <w:rsid w:val="00BE0F19"/>
    <w:rsid w:val="00BE1E95"/>
    <w:rsid w:val="00BE28DE"/>
    <w:rsid w:val="00BE3484"/>
    <w:rsid w:val="00BE42F0"/>
    <w:rsid w:val="00BE513E"/>
    <w:rsid w:val="00BE6094"/>
    <w:rsid w:val="00BE66D9"/>
    <w:rsid w:val="00BE70F3"/>
    <w:rsid w:val="00BE7544"/>
    <w:rsid w:val="00BF1C91"/>
    <w:rsid w:val="00BF1FC6"/>
    <w:rsid w:val="00BF25DC"/>
    <w:rsid w:val="00BF4179"/>
    <w:rsid w:val="00BF5135"/>
    <w:rsid w:val="00BF51D2"/>
    <w:rsid w:val="00BF619D"/>
    <w:rsid w:val="00BF7749"/>
    <w:rsid w:val="00C0066D"/>
    <w:rsid w:val="00C008E8"/>
    <w:rsid w:val="00C01021"/>
    <w:rsid w:val="00C033C2"/>
    <w:rsid w:val="00C040A3"/>
    <w:rsid w:val="00C041D2"/>
    <w:rsid w:val="00C045C9"/>
    <w:rsid w:val="00C04ED6"/>
    <w:rsid w:val="00C0514F"/>
    <w:rsid w:val="00C05328"/>
    <w:rsid w:val="00C05A2C"/>
    <w:rsid w:val="00C06C34"/>
    <w:rsid w:val="00C074F7"/>
    <w:rsid w:val="00C07FEF"/>
    <w:rsid w:val="00C10F15"/>
    <w:rsid w:val="00C113F2"/>
    <w:rsid w:val="00C11BC5"/>
    <w:rsid w:val="00C1213D"/>
    <w:rsid w:val="00C12EF5"/>
    <w:rsid w:val="00C133E5"/>
    <w:rsid w:val="00C13AA8"/>
    <w:rsid w:val="00C15E4C"/>
    <w:rsid w:val="00C16117"/>
    <w:rsid w:val="00C20202"/>
    <w:rsid w:val="00C2191C"/>
    <w:rsid w:val="00C22481"/>
    <w:rsid w:val="00C22A1C"/>
    <w:rsid w:val="00C24640"/>
    <w:rsid w:val="00C25510"/>
    <w:rsid w:val="00C25803"/>
    <w:rsid w:val="00C2583E"/>
    <w:rsid w:val="00C25DB1"/>
    <w:rsid w:val="00C2679F"/>
    <w:rsid w:val="00C269C0"/>
    <w:rsid w:val="00C27718"/>
    <w:rsid w:val="00C303D6"/>
    <w:rsid w:val="00C31543"/>
    <w:rsid w:val="00C31B67"/>
    <w:rsid w:val="00C329FF"/>
    <w:rsid w:val="00C32B9D"/>
    <w:rsid w:val="00C344AF"/>
    <w:rsid w:val="00C3566E"/>
    <w:rsid w:val="00C37EA3"/>
    <w:rsid w:val="00C421E0"/>
    <w:rsid w:val="00C42494"/>
    <w:rsid w:val="00C42F18"/>
    <w:rsid w:val="00C4509D"/>
    <w:rsid w:val="00C45E34"/>
    <w:rsid w:val="00C45E8C"/>
    <w:rsid w:val="00C472CC"/>
    <w:rsid w:val="00C47E97"/>
    <w:rsid w:val="00C5009C"/>
    <w:rsid w:val="00C52BD8"/>
    <w:rsid w:val="00C53612"/>
    <w:rsid w:val="00C5439E"/>
    <w:rsid w:val="00C544B8"/>
    <w:rsid w:val="00C5632A"/>
    <w:rsid w:val="00C5634A"/>
    <w:rsid w:val="00C60C39"/>
    <w:rsid w:val="00C619FF"/>
    <w:rsid w:val="00C61BA0"/>
    <w:rsid w:val="00C621F8"/>
    <w:rsid w:val="00C6222F"/>
    <w:rsid w:val="00C631A0"/>
    <w:rsid w:val="00C632B4"/>
    <w:rsid w:val="00C6412A"/>
    <w:rsid w:val="00C641E7"/>
    <w:rsid w:val="00C65299"/>
    <w:rsid w:val="00C654D3"/>
    <w:rsid w:val="00C7052C"/>
    <w:rsid w:val="00C70BE6"/>
    <w:rsid w:val="00C70F37"/>
    <w:rsid w:val="00C71430"/>
    <w:rsid w:val="00C7352B"/>
    <w:rsid w:val="00C73CD7"/>
    <w:rsid w:val="00C744F0"/>
    <w:rsid w:val="00C74A6B"/>
    <w:rsid w:val="00C7703B"/>
    <w:rsid w:val="00C77629"/>
    <w:rsid w:val="00C810C4"/>
    <w:rsid w:val="00C82953"/>
    <w:rsid w:val="00C84949"/>
    <w:rsid w:val="00C84EC8"/>
    <w:rsid w:val="00C84F74"/>
    <w:rsid w:val="00C85023"/>
    <w:rsid w:val="00C86168"/>
    <w:rsid w:val="00C8644F"/>
    <w:rsid w:val="00C865CC"/>
    <w:rsid w:val="00C86886"/>
    <w:rsid w:val="00C8753C"/>
    <w:rsid w:val="00C875ED"/>
    <w:rsid w:val="00C92F3E"/>
    <w:rsid w:val="00C93080"/>
    <w:rsid w:val="00C93FAC"/>
    <w:rsid w:val="00C94269"/>
    <w:rsid w:val="00C94CEE"/>
    <w:rsid w:val="00C95AC1"/>
    <w:rsid w:val="00C96FD8"/>
    <w:rsid w:val="00CA0DD5"/>
    <w:rsid w:val="00CA402C"/>
    <w:rsid w:val="00CA4250"/>
    <w:rsid w:val="00CA4F8D"/>
    <w:rsid w:val="00CA5BD3"/>
    <w:rsid w:val="00CA6467"/>
    <w:rsid w:val="00CA67D0"/>
    <w:rsid w:val="00CA6C20"/>
    <w:rsid w:val="00CA745E"/>
    <w:rsid w:val="00CA785C"/>
    <w:rsid w:val="00CA7BAC"/>
    <w:rsid w:val="00CB1413"/>
    <w:rsid w:val="00CB151E"/>
    <w:rsid w:val="00CB15DC"/>
    <w:rsid w:val="00CB18E5"/>
    <w:rsid w:val="00CB3C11"/>
    <w:rsid w:val="00CB3CB1"/>
    <w:rsid w:val="00CB3DEF"/>
    <w:rsid w:val="00CB457C"/>
    <w:rsid w:val="00CB5934"/>
    <w:rsid w:val="00CB6446"/>
    <w:rsid w:val="00CB69C6"/>
    <w:rsid w:val="00CB6D56"/>
    <w:rsid w:val="00CB6E13"/>
    <w:rsid w:val="00CB7153"/>
    <w:rsid w:val="00CB73C4"/>
    <w:rsid w:val="00CB7927"/>
    <w:rsid w:val="00CC0CFD"/>
    <w:rsid w:val="00CC1F7E"/>
    <w:rsid w:val="00CC2730"/>
    <w:rsid w:val="00CC31FB"/>
    <w:rsid w:val="00CC4F05"/>
    <w:rsid w:val="00CC5E31"/>
    <w:rsid w:val="00CC60F2"/>
    <w:rsid w:val="00CC7836"/>
    <w:rsid w:val="00CD00CE"/>
    <w:rsid w:val="00CD00FD"/>
    <w:rsid w:val="00CD029F"/>
    <w:rsid w:val="00CD0A39"/>
    <w:rsid w:val="00CD1A7E"/>
    <w:rsid w:val="00CD21B8"/>
    <w:rsid w:val="00CD348C"/>
    <w:rsid w:val="00CD351C"/>
    <w:rsid w:val="00CD55E1"/>
    <w:rsid w:val="00CD5A29"/>
    <w:rsid w:val="00CD5C7F"/>
    <w:rsid w:val="00CE031B"/>
    <w:rsid w:val="00CE0717"/>
    <w:rsid w:val="00CE122D"/>
    <w:rsid w:val="00CE1CA0"/>
    <w:rsid w:val="00CE266F"/>
    <w:rsid w:val="00CE3F2F"/>
    <w:rsid w:val="00CE4BFB"/>
    <w:rsid w:val="00CE4CFD"/>
    <w:rsid w:val="00CE573C"/>
    <w:rsid w:val="00CE5DB1"/>
    <w:rsid w:val="00CE5FCE"/>
    <w:rsid w:val="00CE608D"/>
    <w:rsid w:val="00CE6170"/>
    <w:rsid w:val="00CE6A66"/>
    <w:rsid w:val="00CE76AB"/>
    <w:rsid w:val="00CF1822"/>
    <w:rsid w:val="00CF2A11"/>
    <w:rsid w:val="00CF2DA9"/>
    <w:rsid w:val="00CF3547"/>
    <w:rsid w:val="00CF3804"/>
    <w:rsid w:val="00CF3FEC"/>
    <w:rsid w:val="00CF40F8"/>
    <w:rsid w:val="00CF7037"/>
    <w:rsid w:val="00D01576"/>
    <w:rsid w:val="00D01675"/>
    <w:rsid w:val="00D02917"/>
    <w:rsid w:val="00D04A09"/>
    <w:rsid w:val="00D0604A"/>
    <w:rsid w:val="00D10212"/>
    <w:rsid w:val="00D10673"/>
    <w:rsid w:val="00D1335E"/>
    <w:rsid w:val="00D13E41"/>
    <w:rsid w:val="00D1419A"/>
    <w:rsid w:val="00D147ED"/>
    <w:rsid w:val="00D15378"/>
    <w:rsid w:val="00D15D73"/>
    <w:rsid w:val="00D17E46"/>
    <w:rsid w:val="00D201C7"/>
    <w:rsid w:val="00D213FB"/>
    <w:rsid w:val="00D23A98"/>
    <w:rsid w:val="00D24024"/>
    <w:rsid w:val="00D24113"/>
    <w:rsid w:val="00D24E87"/>
    <w:rsid w:val="00D26053"/>
    <w:rsid w:val="00D26628"/>
    <w:rsid w:val="00D27640"/>
    <w:rsid w:val="00D3019E"/>
    <w:rsid w:val="00D30E62"/>
    <w:rsid w:val="00D30F83"/>
    <w:rsid w:val="00D31872"/>
    <w:rsid w:val="00D32355"/>
    <w:rsid w:val="00D32756"/>
    <w:rsid w:val="00D35925"/>
    <w:rsid w:val="00D366C0"/>
    <w:rsid w:val="00D369A0"/>
    <w:rsid w:val="00D36B35"/>
    <w:rsid w:val="00D36F63"/>
    <w:rsid w:val="00D37556"/>
    <w:rsid w:val="00D4144B"/>
    <w:rsid w:val="00D41AE9"/>
    <w:rsid w:val="00D425D0"/>
    <w:rsid w:val="00D42E17"/>
    <w:rsid w:val="00D449AD"/>
    <w:rsid w:val="00D44D8C"/>
    <w:rsid w:val="00D4534E"/>
    <w:rsid w:val="00D45AF1"/>
    <w:rsid w:val="00D45B4C"/>
    <w:rsid w:val="00D4662B"/>
    <w:rsid w:val="00D46BBB"/>
    <w:rsid w:val="00D47DF6"/>
    <w:rsid w:val="00D47E5C"/>
    <w:rsid w:val="00D5167B"/>
    <w:rsid w:val="00D54136"/>
    <w:rsid w:val="00D56282"/>
    <w:rsid w:val="00D56DE2"/>
    <w:rsid w:val="00D56F33"/>
    <w:rsid w:val="00D57A73"/>
    <w:rsid w:val="00D57F2F"/>
    <w:rsid w:val="00D60B5C"/>
    <w:rsid w:val="00D62CE5"/>
    <w:rsid w:val="00D62E45"/>
    <w:rsid w:val="00D6366B"/>
    <w:rsid w:val="00D6504B"/>
    <w:rsid w:val="00D660FD"/>
    <w:rsid w:val="00D666EE"/>
    <w:rsid w:val="00D66946"/>
    <w:rsid w:val="00D66B36"/>
    <w:rsid w:val="00D70340"/>
    <w:rsid w:val="00D70899"/>
    <w:rsid w:val="00D70C3D"/>
    <w:rsid w:val="00D713AB"/>
    <w:rsid w:val="00D718AC"/>
    <w:rsid w:val="00D72959"/>
    <w:rsid w:val="00D73584"/>
    <w:rsid w:val="00D73901"/>
    <w:rsid w:val="00D73A64"/>
    <w:rsid w:val="00D74AF5"/>
    <w:rsid w:val="00D76B25"/>
    <w:rsid w:val="00D773D3"/>
    <w:rsid w:val="00D80345"/>
    <w:rsid w:val="00D808FC"/>
    <w:rsid w:val="00D80D2C"/>
    <w:rsid w:val="00D80F11"/>
    <w:rsid w:val="00D81822"/>
    <w:rsid w:val="00D852A2"/>
    <w:rsid w:val="00D85520"/>
    <w:rsid w:val="00D85559"/>
    <w:rsid w:val="00D868A1"/>
    <w:rsid w:val="00D869CF"/>
    <w:rsid w:val="00D87173"/>
    <w:rsid w:val="00D87B5B"/>
    <w:rsid w:val="00D87BEB"/>
    <w:rsid w:val="00D90302"/>
    <w:rsid w:val="00D92375"/>
    <w:rsid w:val="00D923DC"/>
    <w:rsid w:val="00D9274D"/>
    <w:rsid w:val="00D92E9A"/>
    <w:rsid w:val="00D94ED6"/>
    <w:rsid w:val="00D95505"/>
    <w:rsid w:val="00D965E6"/>
    <w:rsid w:val="00D96F39"/>
    <w:rsid w:val="00D97598"/>
    <w:rsid w:val="00DA000A"/>
    <w:rsid w:val="00DA1BE2"/>
    <w:rsid w:val="00DA3FB8"/>
    <w:rsid w:val="00DA556B"/>
    <w:rsid w:val="00DA6959"/>
    <w:rsid w:val="00DA6D44"/>
    <w:rsid w:val="00DB01AC"/>
    <w:rsid w:val="00DB08FA"/>
    <w:rsid w:val="00DB28C0"/>
    <w:rsid w:val="00DB3762"/>
    <w:rsid w:val="00DB405D"/>
    <w:rsid w:val="00DB47C3"/>
    <w:rsid w:val="00DB59D4"/>
    <w:rsid w:val="00DB639D"/>
    <w:rsid w:val="00DB6ECE"/>
    <w:rsid w:val="00DB73EB"/>
    <w:rsid w:val="00DB7542"/>
    <w:rsid w:val="00DC01F1"/>
    <w:rsid w:val="00DC193D"/>
    <w:rsid w:val="00DC1CA4"/>
    <w:rsid w:val="00DC2259"/>
    <w:rsid w:val="00DC25BC"/>
    <w:rsid w:val="00DC2790"/>
    <w:rsid w:val="00DC3020"/>
    <w:rsid w:val="00DC319C"/>
    <w:rsid w:val="00DC3567"/>
    <w:rsid w:val="00DC59CD"/>
    <w:rsid w:val="00DC5BF4"/>
    <w:rsid w:val="00DC7766"/>
    <w:rsid w:val="00DD0E94"/>
    <w:rsid w:val="00DD152A"/>
    <w:rsid w:val="00DD1F61"/>
    <w:rsid w:val="00DD3518"/>
    <w:rsid w:val="00DD3C55"/>
    <w:rsid w:val="00DD5017"/>
    <w:rsid w:val="00DD5424"/>
    <w:rsid w:val="00DD556D"/>
    <w:rsid w:val="00DD6D93"/>
    <w:rsid w:val="00DD782D"/>
    <w:rsid w:val="00DE02EA"/>
    <w:rsid w:val="00DE1080"/>
    <w:rsid w:val="00DE207C"/>
    <w:rsid w:val="00DE2EF5"/>
    <w:rsid w:val="00DE300A"/>
    <w:rsid w:val="00DE3A7A"/>
    <w:rsid w:val="00DE4840"/>
    <w:rsid w:val="00DF0375"/>
    <w:rsid w:val="00DF046F"/>
    <w:rsid w:val="00DF129F"/>
    <w:rsid w:val="00DF24A5"/>
    <w:rsid w:val="00DF3498"/>
    <w:rsid w:val="00DF43BF"/>
    <w:rsid w:val="00DF4E1A"/>
    <w:rsid w:val="00DF58C1"/>
    <w:rsid w:val="00DF69B9"/>
    <w:rsid w:val="00DF7B34"/>
    <w:rsid w:val="00DF7FF1"/>
    <w:rsid w:val="00E022FC"/>
    <w:rsid w:val="00E035AC"/>
    <w:rsid w:val="00E03F9F"/>
    <w:rsid w:val="00E047C8"/>
    <w:rsid w:val="00E06FE4"/>
    <w:rsid w:val="00E10FC5"/>
    <w:rsid w:val="00E12D48"/>
    <w:rsid w:val="00E13655"/>
    <w:rsid w:val="00E13F5D"/>
    <w:rsid w:val="00E144CD"/>
    <w:rsid w:val="00E155B5"/>
    <w:rsid w:val="00E1560C"/>
    <w:rsid w:val="00E15B92"/>
    <w:rsid w:val="00E16458"/>
    <w:rsid w:val="00E169CA"/>
    <w:rsid w:val="00E16E67"/>
    <w:rsid w:val="00E170C2"/>
    <w:rsid w:val="00E17741"/>
    <w:rsid w:val="00E20B41"/>
    <w:rsid w:val="00E21452"/>
    <w:rsid w:val="00E219B8"/>
    <w:rsid w:val="00E223E7"/>
    <w:rsid w:val="00E22502"/>
    <w:rsid w:val="00E22A7A"/>
    <w:rsid w:val="00E23985"/>
    <w:rsid w:val="00E23E15"/>
    <w:rsid w:val="00E25A48"/>
    <w:rsid w:val="00E26D45"/>
    <w:rsid w:val="00E26F57"/>
    <w:rsid w:val="00E272FA"/>
    <w:rsid w:val="00E27485"/>
    <w:rsid w:val="00E27760"/>
    <w:rsid w:val="00E277EC"/>
    <w:rsid w:val="00E27E50"/>
    <w:rsid w:val="00E30562"/>
    <w:rsid w:val="00E3059C"/>
    <w:rsid w:val="00E316CA"/>
    <w:rsid w:val="00E32CEC"/>
    <w:rsid w:val="00E3521F"/>
    <w:rsid w:val="00E36671"/>
    <w:rsid w:val="00E3692E"/>
    <w:rsid w:val="00E40C55"/>
    <w:rsid w:val="00E40F84"/>
    <w:rsid w:val="00E41132"/>
    <w:rsid w:val="00E41544"/>
    <w:rsid w:val="00E41754"/>
    <w:rsid w:val="00E426EB"/>
    <w:rsid w:val="00E42D94"/>
    <w:rsid w:val="00E4443B"/>
    <w:rsid w:val="00E44E45"/>
    <w:rsid w:val="00E450D1"/>
    <w:rsid w:val="00E45B39"/>
    <w:rsid w:val="00E461D6"/>
    <w:rsid w:val="00E46C98"/>
    <w:rsid w:val="00E502EB"/>
    <w:rsid w:val="00E51784"/>
    <w:rsid w:val="00E526E0"/>
    <w:rsid w:val="00E538F8"/>
    <w:rsid w:val="00E54161"/>
    <w:rsid w:val="00E543AA"/>
    <w:rsid w:val="00E55D11"/>
    <w:rsid w:val="00E5604D"/>
    <w:rsid w:val="00E56967"/>
    <w:rsid w:val="00E57257"/>
    <w:rsid w:val="00E60768"/>
    <w:rsid w:val="00E61CCB"/>
    <w:rsid w:val="00E629A8"/>
    <w:rsid w:val="00E62D42"/>
    <w:rsid w:val="00E63085"/>
    <w:rsid w:val="00E63D64"/>
    <w:rsid w:val="00E663FB"/>
    <w:rsid w:val="00E669AA"/>
    <w:rsid w:val="00E66E5C"/>
    <w:rsid w:val="00E6706E"/>
    <w:rsid w:val="00E67147"/>
    <w:rsid w:val="00E67304"/>
    <w:rsid w:val="00E67F45"/>
    <w:rsid w:val="00E701C8"/>
    <w:rsid w:val="00E70441"/>
    <w:rsid w:val="00E706D9"/>
    <w:rsid w:val="00E706F6"/>
    <w:rsid w:val="00E71108"/>
    <w:rsid w:val="00E73C26"/>
    <w:rsid w:val="00E748BC"/>
    <w:rsid w:val="00E752E3"/>
    <w:rsid w:val="00E75D58"/>
    <w:rsid w:val="00E75E18"/>
    <w:rsid w:val="00E76D20"/>
    <w:rsid w:val="00E7793D"/>
    <w:rsid w:val="00E77E4A"/>
    <w:rsid w:val="00E80299"/>
    <w:rsid w:val="00E813C1"/>
    <w:rsid w:val="00E81BB1"/>
    <w:rsid w:val="00E81C92"/>
    <w:rsid w:val="00E82507"/>
    <w:rsid w:val="00E83578"/>
    <w:rsid w:val="00E84149"/>
    <w:rsid w:val="00E84C1B"/>
    <w:rsid w:val="00E850C0"/>
    <w:rsid w:val="00E85203"/>
    <w:rsid w:val="00E86466"/>
    <w:rsid w:val="00E87245"/>
    <w:rsid w:val="00E8793D"/>
    <w:rsid w:val="00E901A8"/>
    <w:rsid w:val="00E901AD"/>
    <w:rsid w:val="00E9049E"/>
    <w:rsid w:val="00E90AFD"/>
    <w:rsid w:val="00E90B11"/>
    <w:rsid w:val="00E9219F"/>
    <w:rsid w:val="00E9235F"/>
    <w:rsid w:val="00E9351D"/>
    <w:rsid w:val="00E9478B"/>
    <w:rsid w:val="00E9490F"/>
    <w:rsid w:val="00E95153"/>
    <w:rsid w:val="00E9572A"/>
    <w:rsid w:val="00E95C34"/>
    <w:rsid w:val="00E962C9"/>
    <w:rsid w:val="00E977EE"/>
    <w:rsid w:val="00EA0620"/>
    <w:rsid w:val="00EA1002"/>
    <w:rsid w:val="00EA13F3"/>
    <w:rsid w:val="00EA1418"/>
    <w:rsid w:val="00EA16C5"/>
    <w:rsid w:val="00EA27DD"/>
    <w:rsid w:val="00EA3013"/>
    <w:rsid w:val="00EA3478"/>
    <w:rsid w:val="00EA3850"/>
    <w:rsid w:val="00EA4089"/>
    <w:rsid w:val="00EA59F1"/>
    <w:rsid w:val="00EA5E62"/>
    <w:rsid w:val="00EA5FB6"/>
    <w:rsid w:val="00EA66A7"/>
    <w:rsid w:val="00EA732C"/>
    <w:rsid w:val="00EB09FD"/>
    <w:rsid w:val="00EB0E9E"/>
    <w:rsid w:val="00EB1B41"/>
    <w:rsid w:val="00EB229E"/>
    <w:rsid w:val="00EB2440"/>
    <w:rsid w:val="00EB2F52"/>
    <w:rsid w:val="00EB4613"/>
    <w:rsid w:val="00EB47EA"/>
    <w:rsid w:val="00EB4812"/>
    <w:rsid w:val="00EB4D07"/>
    <w:rsid w:val="00EB4F1E"/>
    <w:rsid w:val="00EB5641"/>
    <w:rsid w:val="00EB77B3"/>
    <w:rsid w:val="00EB7839"/>
    <w:rsid w:val="00EB7CED"/>
    <w:rsid w:val="00EC10D2"/>
    <w:rsid w:val="00EC1A34"/>
    <w:rsid w:val="00EC1F5D"/>
    <w:rsid w:val="00EC20CD"/>
    <w:rsid w:val="00EC2395"/>
    <w:rsid w:val="00EC2DDA"/>
    <w:rsid w:val="00EC415C"/>
    <w:rsid w:val="00EC4A76"/>
    <w:rsid w:val="00EC5718"/>
    <w:rsid w:val="00EC6A9F"/>
    <w:rsid w:val="00EC724C"/>
    <w:rsid w:val="00EC73D2"/>
    <w:rsid w:val="00EC7545"/>
    <w:rsid w:val="00ED03AE"/>
    <w:rsid w:val="00ED08E7"/>
    <w:rsid w:val="00ED0E52"/>
    <w:rsid w:val="00ED1646"/>
    <w:rsid w:val="00ED1CF1"/>
    <w:rsid w:val="00ED295A"/>
    <w:rsid w:val="00ED2CF1"/>
    <w:rsid w:val="00ED38F2"/>
    <w:rsid w:val="00ED3B23"/>
    <w:rsid w:val="00ED4BFF"/>
    <w:rsid w:val="00ED5E70"/>
    <w:rsid w:val="00ED71C9"/>
    <w:rsid w:val="00ED75B9"/>
    <w:rsid w:val="00ED7E7E"/>
    <w:rsid w:val="00EE049B"/>
    <w:rsid w:val="00EE0CA6"/>
    <w:rsid w:val="00EE1008"/>
    <w:rsid w:val="00EE1764"/>
    <w:rsid w:val="00EE17BA"/>
    <w:rsid w:val="00EE1F97"/>
    <w:rsid w:val="00EE4C83"/>
    <w:rsid w:val="00EE558E"/>
    <w:rsid w:val="00EE57AE"/>
    <w:rsid w:val="00EE59E5"/>
    <w:rsid w:val="00EE5BF6"/>
    <w:rsid w:val="00EE6FF1"/>
    <w:rsid w:val="00EE7118"/>
    <w:rsid w:val="00EE7597"/>
    <w:rsid w:val="00EF0C06"/>
    <w:rsid w:val="00EF1724"/>
    <w:rsid w:val="00EF2498"/>
    <w:rsid w:val="00EF2C1A"/>
    <w:rsid w:val="00EF3B0C"/>
    <w:rsid w:val="00EF4F0E"/>
    <w:rsid w:val="00EF5E53"/>
    <w:rsid w:val="00EF7BB9"/>
    <w:rsid w:val="00EF7BD5"/>
    <w:rsid w:val="00F0001C"/>
    <w:rsid w:val="00F006FC"/>
    <w:rsid w:val="00F00B40"/>
    <w:rsid w:val="00F01465"/>
    <w:rsid w:val="00F017F5"/>
    <w:rsid w:val="00F01AFF"/>
    <w:rsid w:val="00F0280D"/>
    <w:rsid w:val="00F0331E"/>
    <w:rsid w:val="00F03C60"/>
    <w:rsid w:val="00F03C89"/>
    <w:rsid w:val="00F05590"/>
    <w:rsid w:val="00F0635D"/>
    <w:rsid w:val="00F06515"/>
    <w:rsid w:val="00F06DDA"/>
    <w:rsid w:val="00F073C6"/>
    <w:rsid w:val="00F07C82"/>
    <w:rsid w:val="00F07D06"/>
    <w:rsid w:val="00F101A6"/>
    <w:rsid w:val="00F11834"/>
    <w:rsid w:val="00F14738"/>
    <w:rsid w:val="00F14808"/>
    <w:rsid w:val="00F14B76"/>
    <w:rsid w:val="00F14E91"/>
    <w:rsid w:val="00F1547D"/>
    <w:rsid w:val="00F15F5A"/>
    <w:rsid w:val="00F1658D"/>
    <w:rsid w:val="00F1699A"/>
    <w:rsid w:val="00F20452"/>
    <w:rsid w:val="00F21BC7"/>
    <w:rsid w:val="00F24C90"/>
    <w:rsid w:val="00F2658F"/>
    <w:rsid w:val="00F27BC5"/>
    <w:rsid w:val="00F30390"/>
    <w:rsid w:val="00F3100C"/>
    <w:rsid w:val="00F310CE"/>
    <w:rsid w:val="00F31B3F"/>
    <w:rsid w:val="00F331A3"/>
    <w:rsid w:val="00F3497B"/>
    <w:rsid w:val="00F358B4"/>
    <w:rsid w:val="00F35A4D"/>
    <w:rsid w:val="00F36D3B"/>
    <w:rsid w:val="00F40F3F"/>
    <w:rsid w:val="00F41EF3"/>
    <w:rsid w:val="00F424E7"/>
    <w:rsid w:val="00F42A75"/>
    <w:rsid w:val="00F43E19"/>
    <w:rsid w:val="00F4500D"/>
    <w:rsid w:val="00F4530E"/>
    <w:rsid w:val="00F45B43"/>
    <w:rsid w:val="00F46057"/>
    <w:rsid w:val="00F473FB"/>
    <w:rsid w:val="00F504E6"/>
    <w:rsid w:val="00F51AFA"/>
    <w:rsid w:val="00F52543"/>
    <w:rsid w:val="00F53779"/>
    <w:rsid w:val="00F54432"/>
    <w:rsid w:val="00F54B5A"/>
    <w:rsid w:val="00F54EC8"/>
    <w:rsid w:val="00F54F7B"/>
    <w:rsid w:val="00F54FED"/>
    <w:rsid w:val="00F55070"/>
    <w:rsid w:val="00F553FA"/>
    <w:rsid w:val="00F556DF"/>
    <w:rsid w:val="00F55EA7"/>
    <w:rsid w:val="00F56BF2"/>
    <w:rsid w:val="00F56FF1"/>
    <w:rsid w:val="00F5748B"/>
    <w:rsid w:val="00F57771"/>
    <w:rsid w:val="00F57BBA"/>
    <w:rsid w:val="00F6001F"/>
    <w:rsid w:val="00F60479"/>
    <w:rsid w:val="00F6059B"/>
    <w:rsid w:val="00F61089"/>
    <w:rsid w:val="00F61EE3"/>
    <w:rsid w:val="00F62F8D"/>
    <w:rsid w:val="00F63DFE"/>
    <w:rsid w:val="00F63F55"/>
    <w:rsid w:val="00F656BE"/>
    <w:rsid w:val="00F662DB"/>
    <w:rsid w:val="00F66B55"/>
    <w:rsid w:val="00F670EC"/>
    <w:rsid w:val="00F6778E"/>
    <w:rsid w:val="00F713AC"/>
    <w:rsid w:val="00F733AB"/>
    <w:rsid w:val="00F73EC6"/>
    <w:rsid w:val="00F7426B"/>
    <w:rsid w:val="00F74D53"/>
    <w:rsid w:val="00F757BA"/>
    <w:rsid w:val="00F8052A"/>
    <w:rsid w:val="00F80E3A"/>
    <w:rsid w:val="00F812F9"/>
    <w:rsid w:val="00F81D5A"/>
    <w:rsid w:val="00F82249"/>
    <w:rsid w:val="00F82263"/>
    <w:rsid w:val="00F827E0"/>
    <w:rsid w:val="00F82B4D"/>
    <w:rsid w:val="00F83869"/>
    <w:rsid w:val="00F8516F"/>
    <w:rsid w:val="00F856F4"/>
    <w:rsid w:val="00F85A2C"/>
    <w:rsid w:val="00F87496"/>
    <w:rsid w:val="00F87606"/>
    <w:rsid w:val="00F87BC0"/>
    <w:rsid w:val="00F87F65"/>
    <w:rsid w:val="00F91C6D"/>
    <w:rsid w:val="00F921A6"/>
    <w:rsid w:val="00F92293"/>
    <w:rsid w:val="00F92550"/>
    <w:rsid w:val="00F928A9"/>
    <w:rsid w:val="00F92B90"/>
    <w:rsid w:val="00F940F4"/>
    <w:rsid w:val="00F95EAC"/>
    <w:rsid w:val="00F95FCA"/>
    <w:rsid w:val="00F97184"/>
    <w:rsid w:val="00FA1CA0"/>
    <w:rsid w:val="00FA2978"/>
    <w:rsid w:val="00FA376A"/>
    <w:rsid w:val="00FA4230"/>
    <w:rsid w:val="00FA4415"/>
    <w:rsid w:val="00FA61E6"/>
    <w:rsid w:val="00FA7C4F"/>
    <w:rsid w:val="00FB00BC"/>
    <w:rsid w:val="00FB08C1"/>
    <w:rsid w:val="00FB0D7A"/>
    <w:rsid w:val="00FB27D0"/>
    <w:rsid w:val="00FB3A4A"/>
    <w:rsid w:val="00FB4190"/>
    <w:rsid w:val="00FB421D"/>
    <w:rsid w:val="00FB4CC7"/>
    <w:rsid w:val="00FB585A"/>
    <w:rsid w:val="00FB74DF"/>
    <w:rsid w:val="00FB7570"/>
    <w:rsid w:val="00FC0829"/>
    <w:rsid w:val="00FC1BFC"/>
    <w:rsid w:val="00FC2367"/>
    <w:rsid w:val="00FC2600"/>
    <w:rsid w:val="00FC3985"/>
    <w:rsid w:val="00FC3ABB"/>
    <w:rsid w:val="00FC457A"/>
    <w:rsid w:val="00FC4FCA"/>
    <w:rsid w:val="00FC58EF"/>
    <w:rsid w:val="00FD09D0"/>
    <w:rsid w:val="00FD0CE7"/>
    <w:rsid w:val="00FD15BF"/>
    <w:rsid w:val="00FD15D9"/>
    <w:rsid w:val="00FD2649"/>
    <w:rsid w:val="00FD26FE"/>
    <w:rsid w:val="00FD29F7"/>
    <w:rsid w:val="00FD2AD7"/>
    <w:rsid w:val="00FD2AEA"/>
    <w:rsid w:val="00FD5543"/>
    <w:rsid w:val="00FD5E09"/>
    <w:rsid w:val="00FD6073"/>
    <w:rsid w:val="00FE0C60"/>
    <w:rsid w:val="00FE1D06"/>
    <w:rsid w:val="00FE2D47"/>
    <w:rsid w:val="00FE399C"/>
    <w:rsid w:val="00FE40C3"/>
    <w:rsid w:val="00FE426C"/>
    <w:rsid w:val="00FE458E"/>
    <w:rsid w:val="00FE53E9"/>
    <w:rsid w:val="00FE57C0"/>
    <w:rsid w:val="00FE5830"/>
    <w:rsid w:val="00FE5D04"/>
    <w:rsid w:val="00FE5EC3"/>
    <w:rsid w:val="00FE682E"/>
    <w:rsid w:val="00FE6994"/>
    <w:rsid w:val="00FF0660"/>
    <w:rsid w:val="00FF1100"/>
    <w:rsid w:val="00FF1CA1"/>
    <w:rsid w:val="00FF37EA"/>
    <w:rsid w:val="00FF3952"/>
    <w:rsid w:val="00FF3B46"/>
    <w:rsid w:val="00FF50A9"/>
    <w:rsid w:val="00FF5652"/>
    <w:rsid w:val="00FF5F90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F1C"/>
    <w:pPr>
      <w:jc w:val="both"/>
    </w:pPr>
  </w:style>
  <w:style w:type="paragraph" w:styleId="a4">
    <w:name w:val="Title"/>
    <w:basedOn w:val="a"/>
    <w:link w:val="a5"/>
    <w:qFormat/>
    <w:rsid w:val="00516F1C"/>
    <w:pPr>
      <w:ind w:firstLine="720"/>
      <w:jc w:val="center"/>
    </w:pPr>
    <w:rPr>
      <w:i/>
      <w:sz w:val="28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FE583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C18DC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rsid w:val="004551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20626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B175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75C3"/>
    <w:rPr>
      <w:sz w:val="16"/>
      <w:szCs w:val="16"/>
    </w:rPr>
  </w:style>
  <w:style w:type="paragraph" w:styleId="a8">
    <w:name w:val="footer"/>
    <w:basedOn w:val="a"/>
    <w:link w:val="a9"/>
    <w:rsid w:val="00B175C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B175C3"/>
    <w:rPr>
      <w:sz w:val="28"/>
    </w:rPr>
  </w:style>
  <w:style w:type="character" w:customStyle="1" w:styleId="a5">
    <w:name w:val="Название Знак"/>
    <w:basedOn w:val="a0"/>
    <w:link w:val="a4"/>
    <w:rsid w:val="00A802C5"/>
    <w:rPr>
      <w:i/>
      <w:sz w:val="28"/>
    </w:rPr>
  </w:style>
  <w:style w:type="paragraph" w:customStyle="1" w:styleId="ConsPlusNonformat">
    <w:name w:val="ConsPlusNonformat"/>
    <w:rsid w:val="00886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B6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E13"/>
    <w:rPr>
      <w:sz w:val="24"/>
      <w:szCs w:val="24"/>
    </w:rPr>
  </w:style>
  <w:style w:type="paragraph" w:customStyle="1" w:styleId="ConsTitle">
    <w:name w:val="ConsTitle"/>
    <w:rsid w:val="003822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lock Text"/>
    <w:basedOn w:val="a"/>
    <w:rsid w:val="002F1E18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9C3A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511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5110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6C0F-2184-43FC-8362-DD25D215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1954</Words>
  <Characters>12941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Lunina</dc:creator>
  <cp:lastModifiedBy>ivanova</cp:lastModifiedBy>
  <cp:revision>5</cp:revision>
  <cp:lastPrinted>2018-05-04T02:23:00Z</cp:lastPrinted>
  <dcterms:created xsi:type="dcterms:W3CDTF">2018-05-03T10:53:00Z</dcterms:created>
  <dcterms:modified xsi:type="dcterms:W3CDTF">2018-05-04T02:33:00Z</dcterms:modified>
</cp:coreProperties>
</file>