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C1" w:rsidRDefault="008B00C1" w:rsidP="008B00C1">
      <w:pPr>
        <w:pStyle w:val="ConsPlusTitle"/>
        <w:widowControl/>
        <w:ind w:right="850" w:firstLine="567"/>
        <w:jc w:val="center"/>
        <w:rPr>
          <w:sz w:val="40"/>
          <w:szCs w:val="40"/>
        </w:rPr>
      </w:pPr>
    </w:p>
    <w:p w:rsidR="007465A8" w:rsidRDefault="007465A8" w:rsidP="008B00C1">
      <w:pPr>
        <w:pStyle w:val="ConsPlusTitle"/>
        <w:widowControl/>
        <w:ind w:right="850" w:firstLine="567"/>
        <w:jc w:val="center"/>
        <w:rPr>
          <w:sz w:val="40"/>
          <w:szCs w:val="40"/>
        </w:rPr>
      </w:pPr>
    </w:p>
    <w:p w:rsidR="007465A8" w:rsidRDefault="007465A8" w:rsidP="008B00C1">
      <w:pPr>
        <w:pStyle w:val="ConsPlusTitle"/>
        <w:widowControl/>
        <w:ind w:right="850" w:firstLine="567"/>
        <w:jc w:val="center"/>
        <w:rPr>
          <w:sz w:val="40"/>
          <w:szCs w:val="40"/>
        </w:rPr>
      </w:pPr>
    </w:p>
    <w:p w:rsidR="0065617F" w:rsidRDefault="0065617F" w:rsidP="008B00C1">
      <w:pPr>
        <w:pStyle w:val="ConsPlusTitle"/>
        <w:widowControl/>
        <w:ind w:right="850" w:firstLine="567"/>
        <w:jc w:val="center"/>
        <w:rPr>
          <w:sz w:val="40"/>
          <w:szCs w:val="40"/>
        </w:rPr>
      </w:pPr>
    </w:p>
    <w:p w:rsidR="007465A8" w:rsidRDefault="007465A8" w:rsidP="008B00C1">
      <w:pPr>
        <w:pStyle w:val="ConsPlusTitle"/>
        <w:widowControl/>
        <w:ind w:right="850" w:firstLine="567"/>
        <w:jc w:val="center"/>
        <w:rPr>
          <w:sz w:val="40"/>
          <w:szCs w:val="40"/>
        </w:rPr>
      </w:pPr>
    </w:p>
    <w:p w:rsidR="004B1F79" w:rsidRDefault="004B1F79" w:rsidP="00AA68BD">
      <w:pPr>
        <w:pStyle w:val="ConsPlusTitle"/>
        <w:widowControl/>
        <w:ind w:right="-1" w:firstLine="567"/>
        <w:jc w:val="center"/>
        <w:rPr>
          <w:rFonts w:ascii="Times New Roman" w:hAnsi="Times New Roman" w:cs="Times New Roman"/>
          <w:sz w:val="28"/>
          <w:szCs w:val="28"/>
        </w:rPr>
      </w:pPr>
    </w:p>
    <w:p w:rsidR="00FA65CD" w:rsidRDefault="00FA65CD" w:rsidP="00AA68BD">
      <w:pPr>
        <w:pStyle w:val="ConsPlusTitle"/>
        <w:widowControl/>
        <w:ind w:right="-1" w:firstLine="567"/>
        <w:jc w:val="center"/>
        <w:rPr>
          <w:rFonts w:ascii="Times New Roman" w:hAnsi="Times New Roman" w:cs="Times New Roman"/>
          <w:sz w:val="28"/>
          <w:szCs w:val="28"/>
        </w:rPr>
      </w:pPr>
    </w:p>
    <w:p w:rsidR="008B00C1" w:rsidRDefault="008B00C1" w:rsidP="00AA68BD">
      <w:pPr>
        <w:pStyle w:val="ConsPlusTitle"/>
        <w:widowControl/>
        <w:ind w:right="-1" w:firstLine="567"/>
        <w:jc w:val="center"/>
        <w:rPr>
          <w:rFonts w:ascii="Times New Roman" w:hAnsi="Times New Roman" w:cs="Times New Roman"/>
          <w:sz w:val="28"/>
          <w:szCs w:val="28"/>
        </w:rPr>
      </w:pPr>
      <w:r>
        <w:rPr>
          <w:rFonts w:ascii="Times New Roman" w:hAnsi="Times New Roman" w:cs="Times New Roman"/>
          <w:sz w:val="28"/>
          <w:szCs w:val="28"/>
        </w:rPr>
        <w:t>П Р И К А З</w:t>
      </w:r>
    </w:p>
    <w:p w:rsidR="008B00C1" w:rsidRDefault="008B00C1" w:rsidP="00AA68BD">
      <w:pPr>
        <w:pStyle w:val="ConsPlusTitle"/>
        <w:widowControl/>
        <w:ind w:right="-1"/>
        <w:rPr>
          <w:rFonts w:ascii="Times New Roman" w:hAnsi="Times New Roman" w:cs="Times New Roman"/>
          <w:sz w:val="48"/>
          <w:szCs w:val="48"/>
        </w:rPr>
      </w:pPr>
    </w:p>
    <w:p w:rsidR="008B00C1" w:rsidRDefault="00DB3C26" w:rsidP="00AA68BD">
      <w:pPr>
        <w:pStyle w:val="ConsPlusTitle"/>
        <w:widowControl/>
        <w:ind w:left="2124" w:right="-1" w:firstLine="708"/>
        <w:rPr>
          <w:rFonts w:ascii="Times New Roman" w:hAnsi="Times New Roman" w:cs="Times New Roman"/>
          <w:b w:val="0"/>
          <w:sz w:val="28"/>
          <w:szCs w:val="28"/>
        </w:rPr>
      </w:pPr>
      <w:r>
        <w:rPr>
          <w:rFonts w:ascii="Times New Roman" w:hAnsi="Times New Roman" w:cs="Times New Roman"/>
          <w:b w:val="0"/>
          <w:sz w:val="28"/>
          <w:szCs w:val="28"/>
        </w:rPr>
        <w:t>от «</w:t>
      </w:r>
      <w:r w:rsidR="00AA68BD">
        <w:rPr>
          <w:rFonts w:ascii="Times New Roman" w:hAnsi="Times New Roman" w:cs="Times New Roman"/>
          <w:b w:val="0"/>
          <w:sz w:val="28"/>
          <w:szCs w:val="28"/>
        </w:rPr>
        <w:t>___</w:t>
      </w:r>
      <w:r w:rsidR="00E07DF1">
        <w:rPr>
          <w:rFonts w:ascii="Times New Roman" w:hAnsi="Times New Roman" w:cs="Times New Roman"/>
          <w:b w:val="0"/>
          <w:sz w:val="28"/>
          <w:szCs w:val="28"/>
        </w:rPr>
        <w:t xml:space="preserve">» </w:t>
      </w:r>
      <w:r w:rsidR="002742A7">
        <w:rPr>
          <w:rFonts w:ascii="Times New Roman" w:hAnsi="Times New Roman" w:cs="Times New Roman"/>
          <w:b w:val="0"/>
          <w:sz w:val="28"/>
          <w:szCs w:val="28"/>
        </w:rPr>
        <w:t>июля</w:t>
      </w:r>
      <w:r>
        <w:rPr>
          <w:rFonts w:ascii="Times New Roman" w:hAnsi="Times New Roman" w:cs="Times New Roman"/>
          <w:b w:val="0"/>
          <w:sz w:val="28"/>
          <w:szCs w:val="28"/>
        </w:rPr>
        <w:t xml:space="preserve"> </w:t>
      </w:r>
      <w:r w:rsidR="00E07DF1">
        <w:rPr>
          <w:rFonts w:ascii="Times New Roman" w:hAnsi="Times New Roman" w:cs="Times New Roman"/>
          <w:b w:val="0"/>
          <w:sz w:val="28"/>
          <w:szCs w:val="28"/>
        </w:rPr>
        <w:t>201</w:t>
      </w:r>
      <w:r w:rsidR="002742A7">
        <w:rPr>
          <w:rFonts w:ascii="Times New Roman" w:hAnsi="Times New Roman" w:cs="Times New Roman"/>
          <w:b w:val="0"/>
          <w:sz w:val="28"/>
          <w:szCs w:val="28"/>
        </w:rPr>
        <w:t>9</w:t>
      </w:r>
      <w:r>
        <w:rPr>
          <w:rFonts w:ascii="Times New Roman" w:hAnsi="Times New Roman" w:cs="Times New Roman"/>
          <w:b w:val="0"/>
          <w:sz w:val="28"/>
          <w:szCs w:val="28"/>
        </w:rPr>
        <w:t xml:space="preserve"> г</w:t>
      </w:r>
      <w:r w:rsidR="003F4DB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A68BD">
        <w:rPr>
          <w:rFonts w:ascii="Times New Roman" w:hAnsi="Times New Roman" w:cs="Times New Roman"/>
          <w:b w:val="0"/>
          <w:sz w:val="28"/>
          <w:szCs w:val="28"/>
        </w:rPr>
        <w:t>____</w:t>
      </w:r>
      <w:r w:rsidR="008B00C1">
        <w:rPr>
          <w:rFonts w:ascii="Times New Roman" w:hAnsi="Times New Roman" w:cs="Times New Roman"/>
          <w:b w:val="0"/>
          <w:sz w:val="28"/>
          <w:szCs w:val="28"/>
        </w:rPr>
        <w:t>-</w:t>
      </w:r>
      <w:proofErr w:type="spellStart"/>
      <w:r w:rsidR="008B00C1">
        <w:rPr>
          <w:rFonts w:ascii="Times New Roman" w:hAnsi="Times New Roman" w:cs="Times New Roman"/>
          <w:b w:val="0"/>
          <w:sz w:val="28"/>
          <w:szCs w:val="28"/>
        </w:rPr>
        <w:t>п</w:t>
      </w:r>
      <w:proofErr w:type="spellEnd"/>
    </w:p>
    <w:p w:rsidR="008B00C1" w:rsidRDefault="008B00C1" w:rsidP="00AA68BD">
      <w:pPr>
        <w:pStyle w:val="a7"/>
        <w:ind w:right="-1"/>
        <w:jc w:val="center"/>
        <w:rPr>
          <w:sz w:val="48"/>
          <w:szCs w:val="48"/>
        </w:rPr>
      </w:pPr>
    </w:p>
    <w:p w:rsidR="008B00C1" w:rsidRDefault="008B00C1" w:rsidP="00AA68BD">
      <w:pPr>
        <w:pStyle w:val="a7"/>
        <w:ind w:right="-1"/>
        <w:jc w:val="center"/>
        <w:rPr>
          <w:sz w:val="28"/>
          <w:szCs w:val="28"/>
        </w:rPr>
      </w:pPr>
      <w:r>
        <w:rPr>
          <w:sz w:val="28"/>
          <w:szCs w:val="28"/>
        </w:rPr>
        <w:t>г. Горно-Алтайск</w:t>
      </w:r>
    </w:p>
    <w:p w:rsidR="008B00C1" w:rsidRDefault="008B00C1" w:rsidP="00AA68BD">
      <w:pPr>
        <w:pStyle w:val="a7"/>
        <w:ind w:right="-1"/>
        <w:jc w:val="center"/>
        <w:rPr>
          <w:sz w:val="28"/>
          <w:szCs w:val="28"/>
        </w:rPr>
      </w:pPr>
    </w:p>
    <w:p w:rsidR="005A0324" w:rsidRDefault="008B00C1" w:rsidP="002742A7">
      <w:pPr>
        <w:pStyle w:val="a7"/>
        <w:ind w:right="-1"/>
        <w:jc w:val="center"/>
        <w:rPr>
          <w:b/>
          <w:sz w:val="28"/>
          <w:szCs w:val="28"/>
        </w:rPr>
      </w:pPr>
      <w:r>
        <w:rPr>
          <w:b/>
          <w:sz w:val="28"/>
          <w:szCs w:val="28"/>
        </w:rPr>
        <w:t>Об утверждении</w:t>
      </w:r>
      <w:r w:rsidR="005A0324">
        <w:rPr>
          <w:b/>
          <w:sz w:val="28"/>
          <w:szCs w:val="28"/>
        </w:rPr>
        <w:t xml:space="preserve"> Порядков по обеспечению доступа к информации о деятельности Министерства финансов Республики Алтай</w:t>
      </w:r>
      <w:r>
        <w:rPr>
          <w:b/>
          <w:sz w:val="28"/>
          <w:szCs w:val="28"/>
        </w:rPr>
        <w:t xml:space="preserve"> </w:t>
      </w:r>
    </w:p>
    <w:p w:rsidR="005A0324" w:rsidRDefault="005A0324" w:rsidP="00DE449B">
      <w:pPr>
        <w:pStyle w:val="ConsPlusNormal"/>
        <w:widowControl/>
        <w:ind w:firstLine="709"/>
        <w:jc w:val="both"/>
        <w:rPr>
          <w:rFonts w:ascii="Times New Roman" w:hAnsi="Times New Roman" w:cs="Times New Roman"/>
          <w:sz w:val="28"/>
          <w:szCs w:val="28"/>
        </w:rPr>
      </w:pPr>
    </w:p>
    <w:p w:rsidR="008B00C1" w:rsidRDefault="00480533" w:rsidP="00DE449B">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В целях реализации</w:t>
      </w:r>
      <w:r w:rsidR="00061A6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9 февраля</w:t>
      </w:r>
      <w:r w:rsidR="00061A6F" w:rsidRPr="00061A6F">
        <w:rPr>
          <w:rFonts w:ascii="Times New Roman" w:hAnsi="Times New Roman" w:cs="Times New Roman"/>
          <w:sz w:val="28"/>
          <w:szCs w:val="28"/>
        </w:rPr>
        <w:t xml:space="preserve"> 20</w:t>
      </w:r>
      <w:r>
        <w:rPr>
          <w:rFonts w:ascii="Times New Roman" w:hAnsi="Times New Roman" w:cs="Times New Roman"/>
          <w:sz w:val="28"/>
          <w:szCs w:val="28"/>
        </w:rPr>
        <w:t>09</w:t>
      </w:r>
      <w:r w:rsidR="00061A6F" w:rsidRPr="00061A6F">
        <w:rPr>
          <w:rFonts w:ascii="Times New Roman" w:hAnsi="Times New Roman" w:cs="Times New Roman"/>
          <w:sz w:val="28"/>
          <w:szCs w:val="28"/>
        </w:rPr>
        <w:t xml:space="preserve"> г</w:t>
      </w:r>
      <w:r w:rsidR="002E49E3">
        <w:rPr>
          <w:rFonts w:ascii="Times New Roman" w:hAnsi="Times New Roman" w:cs="Times New Roman"/>
          <w:sz w:val="28"/>
          <w:szCs w:val="28"/>
        </w:rPr>
        <w:t>ода</w:t>
      </w:r>
      <w:r w:rsidR="00061A6F" w:rsidRPr="00061A6F">
        <w:rPr>
          <w:rFonts w:ascii="Times New Roman" w:hAnsi="Times New Roman" w:cs="Times New Roman"/>
          <w:sz w:val="28"/>
          <w:szCs w:val="28"/>
        </w:rPr>
        <w:t xml:space="preserve"> № </w:t>
      </w:r>
      <w:r>
        <w:rPr>
          <w:rFonts w:ascii="Times New Roman" w:hAnsi="Times New Roman" w:cs="Times New Roman"/>
          <w:sz w:val="28"/>
          <w:szCs w:val="28"/>
        </w:rPr>
        <w:t>8</w:t>
      </w:r>
      <w:r w:rsidR="00061A6F" w:rsidRPr="00061A6F">
        <w:rPr>
          <w:rFonts w:ascii="Times New Roman" w:hAnsi="Times New Roman" w:cs="Times New Roman"/>
          <w:sz w:val="28"/>
          <w:szCs w:val="28"/>
        </w:rPr>
        <w:t>-ФЗ «</w:t>
      </w:r>
      <w:r>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на основании постановления Правительства Республики Алтай от 31 мая </w:t>
      </w:r>
      <w:r w:rsidR="00061A6F" w:rsidRPr="00061A6F">
        <w:rPr>
          <w:rFonts w:ascii="Times New Roman" w:hAnsi="Times New Roman" w:cs="Times New Roman"/>
          <w:sz w:val="28"/>
          <w:szCs w:val="28"/>
        </w:rPr>
        <w:t xml:space="preserve"> 20</w:t>
      </w:r>
      <w:r>
        <w:rPr>
          <w:rFonts w:ascii="Times New Roman" w:hAnsi="Times New Roman" w:cs="Times New Roman"/>
          <w:sz w:val="28"/>
          <w:szCs w:val="28"/>
        </w:rPr>
        <w:t>10</w:t>
      </w:r>
      <w:r w:rsidR="00061A6F" w:rsidRPr="00061A6F">
        <w:rPr>
          <w:rFonts w:ascii="Times New Roman" w:hAnsi="Times New Roman" w:cs="Times New Roman"/>
          <w:sz w:val="28"/>
          <w:szCs w:val="28"/>
        </w:rPr>
        <w:t xml:space="preserve"> г</w:t>
      </w:r>
      <w:r w:rsidR="002E49E3">
        <w:rPr>
          <w:rFonts w:ascii="Times New Roman" w:hAnsi="Times New Roman" w:cs="Times New Roman"/>
          <w:sz w:val="28"/>
          <w:szCs w:val="28"/>
        </w:rPr>
        <w:t>ода</w:t>
      </w:r>
      <w:r>
        <w:rPr>
          <w:rFonts w:ascii="Times New Roman" w:hAnsi="Times New Roman" w:cs="Times New Roman"/>
          <w:sz w:val="28"/>
          <w:szCs w:val="28"/>
        </w:rPr>
        <w:t xml:space="preserve"> № 84</w:t>
      </w:r>
      <w:r w:rsidR="00061A6F" w:rsidRPr="00061A6F">
        <w:rPr>
          <w:rFonts w:ascii="Times New Roman" w:hAnsi="Times New Roman" w:cs="Times New Roman"/>
          <w:sz w:val="28"/>
          <w:szCs w:val="28"/>
        </w:rPr>
        <w:t xml:space="preserve"> «</w:t>
      </w:r>
      <w:r>
        <w:rPr>
          <w:rFonts w:ascii="Times New Roman" w:hAnsi="Times New Roman" w:cs="Times New Roman"/>
          <w:sz w:val="28"/>
          <w:szCs w:val="28"/>
        </w:rPr>
        <w:t>Об обеспечении доступа к информации о деятельности Правительства Республики Алтай</w:t>
      </w:r>
      <w:r w:rsidR="003F3EFB">
        <w:rPr>
          <w:rFonts w:ascii="Times New Roman" w:hAnsi="Times New Roman" w:cs="Times New Roman"/>
          <w:sz w:val="28"/>
          <w:szCs w:val="28"/>
        </w:rPr>
        <w:t>, в соответствии с приказом Министерства финансов Республики Алтай от 16 марта 2018 года № 49-п «Об утверждении Порядка информационного наполнения и Структуры официального сайта Министерства финансов Республики Алтай в информационно-телекоммуникационной сети «Интернет» и признании утратившим силу приказа Министерства финансов Республики Алтай от 26 мая 2015 года № 91-п»</w:t>
      </w:r>
      <w:r w:rsidR="002E49E3">
        <w:rPr>
          <w:rFonts w:ascii="Times New Roman" w:hAnsi="Times New Roman" w:cs="Times New Roman"/>
          <w:sz w:val="28"/>
          <w:szCs w:val="28"/>
        </w:rPr>
        <w:t xml:space="preserve"> </w:t>
      </w:r>
      <w:proofErr w:type="spellStart"/>
      <w:r w:rsidR="008B00C1">
        <w:rPr>
          <w:rFonts w:ascii="Times New Roman" w:hAnsi="Times New Roman" w:cs="Times New Roman"/>
          <w:b/>
          <w:sz w:val="28"/>
          <w:szCs w:val="28"/>
        </w:rPr>
        <w:t>п</w:t>
      </w:r>
      <w:proofErr w:type="spellEnd"/>
      <w:r w:rsidR="002E49E3">
        <w:rPr>
          <w:rFonts w:ascii="Times New Roman" w:hAnsi="Times New Roman" w:cs="Times New Roman"/>
          <w:b/>
          <w:sz w:val="28"/>
          <w:szCs w:val="28"/>
        </w:rPr>
        <w:t xml:space="preserve"> </w:t>
      </w:r>
      <w:proofErr w:type="spellStart"/>
      <w:r w:rsidR="008B00C1">
        <w:rPr>
          <w:rFonts w:ascii="Times New Roman" w:hAnsi="Times New Roman" w:cs="Times New Roman"/>
          <w:b/>
          <w:sz w:val="28"/>
          <w:szCs w:val="28"/>
        </w:rPr>
        <w:t>р</w:t>
      </w:r>
      <w:proofErr w:type="spellEnd"/>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и</w:t>
      </w:r>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к</w:t>
      </w:r>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а</w:t>
      </w:r>
      <w:r w:rsidR="002E49E3">
        <w:rPr>
          <w:rFonts w:ascii="Times New Roman" w:hAnsi="Times New Roman" w:cs="Times New Roman"/>
          <w:b/>
          <w:sz w:val="28"/>
          <w:szCs w:val="28"/>
        </w:rPr>
        <w:t xml:space="preserve"> </w:t>
      </w:r>
      <w:proofErr w:type="spellStart"/>
      <w:r w:rsidR="008B00C1">
        <w:rPr>
          <w:rFonts w:ascii="Times New Roman" w:hAnsi="Times New Roman" w:cs="Times New Roman"/>
          <w:b/>
          <w:sz w:val="28"/>
          <w:szCs w:val="28"/>
        </w:rPr>
        <w:t>з</w:t>
      </w:r>
      <w:proofErr w:type="spellEnd"/>
      <w:r w:rsidR="002E49E3">
        <w:rPr>
          <w:rFonts w:ascii="Times New Roman" w:hAnsi="Times New Roman" w:cs="Times New Roman"/>
          <w:b/>
          <w:sz w:val="28"/>
          <w:szCs w:val="28"/>
        </w:rPr>
        <w:t xml:space="preserve"> </w:t>
      </w:r>
      <w:proofErr w:type="spellStart"/>
      <w:r w:rsidR="008B00C1">
        <w:rPr>
          <w:rFonts w:ascii="Times New Roman" w:hAnsi="Times New Roman" w:cs="Times New Roman"/>
          <w:b/>
          <w:sz w:val="28"/>
          <w:szCs w:val="28"/>
        </w:rPr>
        <w:t>ы</w:t>
      </w:r>
      <w:proofErr w:type="spellEnd"/>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в</w:t>
      </w:r>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а</w:t>
      </w:r>
      <w:r w:rsidR="002E49E3">
        <w:rPr>
          <w:rFonts w:ascii="Times New Roman" w:hAnsi="Times New Roman" w:cs="Times New Roman"/>
          <w:b/>
          <w:sz w:val="28"/>
          <w:szCs w:val="28"/>
        </w:rPr>
        <w:t xml:space="preserve"> </w:t>
      </w:r>
      <w:r w:rsidR="008B00C1">
        <w:rPr>
          <w:rFonts w:ascii="Times New Roman" w:hAnsi="Times New Roman" w:cs="Times New Roman"/>
          <w:b/>
          <w:sz w:val="28"/>
          <w:szCs w:val="28"/>
        </w:rPr>
        <w:t>ю</w:t>
      </w:r>
      <w:r w:rsidR="008B00C1">
        <w:rPr>
          <w:rFonts w:ascii="Times New Roman" w:hAnsi="Times New Roman" w:cs="Times New Roman"/>
          <w:sz w:val="28"/>
          <w:szCs w:val="28"/>
        </w:rPr>
        <w:t>:</w:t>
      </w:r>
    </w:p>
    <w:p w:rsidR="00D70B0D" w:rsidRPr="00D70B0D" w:rsidRDefault="00D70B0D" w:rsidP="00D70B0D">
      <w:pPr>
        <w:numPr>
          <w:ilvl w:val="0"/>
          <w:numId w:val="11"/>
        </w:numPr>
        <w:ind w:left="0" w:firstLine="709"/>
        <w:jc w:val="both"/>
        <w:rPr>
          <w:rStyle w:val="ab"/>
          <w:i w:val="0"/>
          <w:sz w:val="28"/>
          <w:szCs w:val="28"/>
        </w:rPr>
      </w:pPr>
      <w:r w:rsidRPr="00D70B0D">
        <w:rPr>
          <w:rStyle w:val="ab"/>
          <w:i w:val="0"/>
          <w:sz w:val="28"/>
          <w:szCs w:val="28"/>
        </w:rPr>
        <w:t xml:space="preserve">Назначить </w:t>
      </w:r>
      <w:r w:rsidRPr="00D70B0D">
        <w:rPr>
          <w:sz w:val="28"/>
          <w:szCs w:val="28"/>
        </w:rPr>
        <w:t xml:space="preserve">начальника административно-финансового отдела </w:t>
      </w:r>
      <w:proofErr w:type="spellStart"/>
      <w:r w:rsidRPr="00D70B0D">
        <w:rPr>
          <w:sz w:val="28"/>
          <w:szCs w:val="28"/>
        </w:rPr>
        <w:t>Кучукову</w:t>
      </w:r>
      <w:proofErr w:type="spellEnd"/>
      <w:r w:rsidRPr="00D70B0D">
        <w:rPr>
          <w:sz w:val="28"/>
          <w:szCs w:val="28"/>
        </w:rPr>
        <w:t xml:space="preserve"> Наталию Владимировну, уполномоченным лицом, ответственным за обеспечение доступа к информации о деятельности  Министерства финансов Республики  Алтай.</w:t>
      </w:r>
    </w:p>
    <w:p w:rsidR="00137B36" w:rsidRDefault="00D70B0D" w:rsidP="00D70B0D">
      <w:pPr>
        <w:pStyle w:val="a7"/>
        <w:ind w:firstLine="709"/>
        <w:jc w:val="both"/>
        <w:rPr>
          <w:rStyle w:val="ab"/>
          <w:i w:val="0"/>
          <w:sz w:val="28"/>
          <w:szCs w:val="28"/>
        </w:rPr>
      </w:pPr>
      <w:r>
        <w:rPr>
          <w:rStyle w:val="ab"/>
          <w:i w:val="0"/>
          <w:sz w:val="28"/>
          <w:szCs w:val="28"/>
        </w:rPr>
        <w:t xml:space="preserve">2. </w:t>
      </w:r>
      <w:r w:rsidR="008B00C1" w:rsidRPr="00D7586C">
        <w:rPr>
          <w:rStyle w:val="ab"/>
          <w:i w:val="0"/>
          <w:sz w:val="28"/>
          <w:szCs w:val="28"/>
        </w:rPr>
        <w:t>Утвердить прилагаем</w:t>
      </w:r>
      <w:r w:rsidR="00480533">
        <w:rPr>
          <w:rStyle w:val="ab"/>
          <w:i w:val="0"/>
          <w:sz w:val="28"/>
          <w:szCs w:val="28"/>
        </w:rPr>
        <w:t>ые</w:t>
      </w:r>
      <w:r w:rsidR="00137B36">
        <w:rPr>
          <w:rStyle w:val="ab"/>
          <w:i w:val="0"/>
          <w:sz w:val="28"/>
          <w:szCs w:val="28"/>
        </w:rPr>
        <w:t>:</w:t>
      </w:r>
    </w:p>
    <w:p w:rsidR="00137B36" w:rsidRDefault="00137B36" w:rsidP="00D70B0D">
      <w:pPr>
        <w:pStyle w:val="a7"/>
        <w:numPr>
          <w:ilvl w:val="0"/>
          <w:numId w:val="10"/>
        </w:numPr>
        <w:ind w:left="0" w:firstLine="709"/>
        <w:jc w:val="both"/>
        <w:rPr>
          <w:sz w:val="28"/>
          <w:szCs w:val="28"/>
        </w:rPr>
      </w:pPr>
      <w:r w:rsidRPr="005A0324">
        <w:rPr>
          <w:sz w:val="28"/>
          <w:szCs w:val="28"/>
        </w:rPr>
        <w:t>Поряд</w:t>
      </w:r>
      <w:r>
        <w:rPr>
          <w:sz w:val="28"/>
          <w:szCs w:val="28"/>
        </w:rPr>
        <w:t>о</w:t>
      </w:r>
      <w:r w:rsidRPr="005A0324">
        <w:rPr>
          <w:sz w:val="28"/>
          <w:szCs w:val="28"/>
        </w:rPr>
        <w:t>к доступа к информации о деятельности</w:t>
      </w:r>
      <w:r>
        <w:rPr>
          <w:sz w:val="28"/>
          <w:szCs w:val="28"/>
        </w:rPr>
        <w:t xml:space="preserve"> </w:t>
      </w:r>
      <w:r w:rsidRPr="005A0324">
        <w:rPr>
          <w:sz w:val="28"/>
          <w:szCs w:val="28"/>
        </w:rPr>
        <w:t>Министерства финансов Республики Алтай</w:t>
      </w:r>
      <w:r>
        <w:rPr>
          <w:sz w:val="28"/>
          <w:szCs w:val="28"/>
        </w:rPr>
        <w:t>.</w:t>
      </w:r>
    </w:p>
    <w:p w:rsidR="00D70B0D" w:rsidRDefault="00D70B0D" w:rsidP="00D70B0D">
      <w:pPr>
        <w:pStyle w:val="a7"/>
        <w:numPr>
          <w:ilvl w:val="0"/>
          <w:numId w:val="10"/>
        </w:numPr>
        <w:ind w:left="0" w:firstLine="709"/>
        <w:jc w:val="both"/>
        <w:rPr>
          <w:sz w:val="28"/>
          <w:szCs w:val="28"/>
        </w:rPr>
      </w:pPr>
      <w:r w:rsidRPr="005A0324">
        <w:rPr>
          <w:sz w:val="28"/>
          <w:szCs w:val="28"/>
        </w:rPr>
        <w:t>Требовани</w:t>
      </w:r>
      <w:r>
        <w:rPr>
          <w:sz w:val="28"/>
          <w:szCs w:val="28"/>
        </w:rPr>
        <w:t>я</w:t>
      </w:r>
      <w:r w:rsidRPr="005A0324">
        <w:rPr>
          <w:sz w:val="28"/>
          <w:szCs w:val="28"/>
        </w:rPr>
        <w:t xml:space="preserve"> к технологическим, программным и лингвистическим средствам обеспечения пользования официальным сайтом Министерства финансов Республики Алтай в сети «Интернет»</w:t>
      </w:r>
      <w:r>
        <w:rPr>
          <w:sz w:val="28"/>
          <w:szCs w:val="28"/>
        </w:rPr>
        <w:t>.</w:t>
      </w:r>
    </w:p>
    <w:p w:rsidR="00D70B0D" w:rsidRDefault="00D70B0D" w:rsidP="00D70B0D">
      <w:pPr>
        <w:pStyle w:val="a7"/>
        <w:numPr>
          <w:ilvl w:val="0"/>
          <w:numId w:val="10"/>
        </w:numPr>
        <w:ind w:left="0" w:firstLine="709"/>
        <w:jc w:val="both"/>
        <w:rPr>
          <w:sz w:val="28"/>
          <w:szCs w:val="28"/>
        </w:rPr>
      </w:pPr>
      <w:r w:rsidRPr="005A0324">
        <w:rPr>
          <w:sz w:val="28"/>
          <w:szCs w:val="28"/>
        </w:rPr>
        <w:t>Поряд</w:t>
      </w:r>
      <w:r>
        <w:rPr>
          <w:sz w:val="28"/>
          <w:szCs w:val="28"/>
        </w:rPr>
        <w:t>о</w:t>
      </w:r>
      <w:r w:rsidRPr="005A0324">
        <w:rPr>
          <w:sz w:val="28"/>
          <w:szCs w:val="28"/>
        </w:rPr>
        <w:t>к обеспечени</w:t>
      </w:r>
      <w:r>
        <w:rPr>
          <w:sz w:val="28"/>
          <w:szCs w:val="28"/>
        </w:rPr>
        <w:t>я</w:t>
      </w:r>
      <w:r w:rsidRPr="005A0324">
        <w:rPr>
          <w:sz w:val="28"/>
          <w:szCs w:val="28"/>
        </w:rPr>
        <w:t xml:space="preserve"> возможности присутствия на заседаниях коллегиальных органах Министерства финансов Республики Алтай граждан (физических лиц) представителей юридических лиц, общественных объединений, государственных органов и органов местного самоуправления</w:t>
      </w:r>
      <w:r>
        <w:rPr>
          <w:sz w:val="28"/>
          <w:szCs w:val="28"/>
        </w:rPr>
        <w:t>.</w:t>
      </w:r>
    </w:p>
    <w:p w:rsidR="00D70B0D" w:rsidRDefault="00D70B0D" w:rsidP="00D70B0D">
      <w:pPr>
        <w:pStyle w:val="a7"/>
        <w:numPr>
          <w:ilvl w:val="0"/>
          <w:numId w:val="10"/>
        </w:numPr>
        <w:ind w:left="0" w:firstLine="709"/>
        <w:jc w:val="both"/>
        <w:rPr>
          <w:sz w:val="28"/>
          <w:szCs w:val="28"/>
        </w:rPr>
      </w:pPr>
      <w:r w:rsidRPr="005A0324">
        <w:rPr>
          <w:sz w:val="28"/>
          <w:szCs w:val="28"/>
        </w:rPr>
        <w:lastRenderedPageBreak/>
        <w:t>Поряд</w:t>
      </w:r>
      <w:r>
        <w:rPr>
          <w:sz w:val="28"/>
          <w:szCs w:val="28"/>
        </w:rPr>
        <w:t>о</w:t>
      </w:r>
      <w:r w:rsidRPr="005A0324">
        <w:rPr>
          <w:sz w:val="28"/>
          <w:szCs w:val="28"/>
        </w:rPr>
        <w:t>к ознакомлени</w:t>
      </w:r>
      <w:r w:rsidR="003F3EFB">
        <w:rPr>
          <w:sz w:val="28"/>
          <w:szCs w:val="28"/>
        </w:rPr>
        <w:t>я</w:t>
      </w:r>
      <w:r w:rsidRPr="005A0324">
        <w:rPr>
          <w:sz w:val="28"/>
          <w:szCs w:val="28"/>
        </w:rPr>
        <w:t xml:space="preserve"> с информацией о деятельности Министерства финансов Республики Алтай в занимаемых помещениях</w:t>
      </w:r>
      <w:r>
        <w:rPr>
          <w:sz w:val="28"/>
          <w:szCs w:val="28"/>
        </w:rPr>
        <w:t>.</w:t>
      </w:r>
    </w:p>
    <w:p w:rsidR="00D70B0D" w:rsidRPr="005A0324" w:rsidRDefault="00D70B0D" w:rsidP="00D70B0D">
      <w:pPr>
        <w:pStyle w:val="a7"/>
        <w:numPr>
          <w:ilvl w:val="0"/>
          <w:numId w:val="10"/>
        </w:numPr>
        <w:ind w:left="0" w:right="-1" w:firstLine="709"/>
        <w:jc w:val="both"/>
        <w:rPr>
          <w:sz w:val="28"/>
          <w:szCs w:val="28"/>
        </w:rPr>
      </w:pPr>
      <w:r w:rsidRPr="005A0324">
        <w:rPr>
          <w:sz w:val="28"/>
          <w:szCs w:val="28"/>
        </w:rPr>
        <w:t>Порядок осуществления контроля за обеспечением доступа к информации о деятельности Министерства финансов Республики Алтай</w:t>
      </w:r>
      <w:r>
        <w:rPr>
          <w:sz w:val="28"/>
          <w:szCs w:val="28"/>
        </w:rPr>
        <w:t>.</w:t>
      </w:r>
    </w:p>
    <w:p w:rsidR="008B00C1" w:rsidRPr="00D7586C" w:rsidRDefault="00FD0655" w:rsidP="000472D7">
      <w:pPr>
        <w:ind w:firstLine="709"/>
        <w:jc w:val="both"/>
        <w:rPr>
          <w:rStyle w:val="ab"/>
          <w:i w:val="0"/>
          <w:sz w:val="28"/>
          <w:szCs w:val="28"/>
        </w:rPr>
      </w:pPr>
      <w:r>
        <w:rPr>
          <w:rStyle w:val="ab"/>
          <w:i w:val="0"/>
          <w:sz w:val="28"/>
          <w:szCs w:val="28"/>
        </w:rPr>
        <w:t>3</w:t>
      </w:r>
      <w:r w:rsidR="00BE6986" w:rsidRPr="00D7586C">
        <w:rPr>
          <w:rStyle w:val="ab"/>
          <w:i w:val="0"/>
          <w:sz w:val="28"/>
          <w:szCs w:val="28"/>
        </w:rPr>
        <w:t xml:space="preserve">. </w:t>
      </w:r>
      <w:r>
        <w:rPr>
          <w:rStyle w:val="ab"/>
          <w:i w:val="0"/>
          <w:sz w:val="28"/>
          <w:szCs w:val="28"/>
        </w:rPr>
        <w:t xml:space="preserve"> </w:t>
      </w:r>
      <w:r w:rsidR="004B1F79">
        <w:rPr>
          <w:rStyle w:val="ab"/>
          <w:i w:val="0"/>
          <w:sz w:val="28"/>
          <w:szCs w:val="28"/>
        </w:rPr>
        <w:t xml:space="preserve"> </w:t>
      </w:r>
      <w:r w:rsidR="008B00C1" w:rsidRPr="00D7586C">
        <w:rPr>
          <w:rStyle w:val="ab"/>
          <w:i w:val="0"/>
          <w:sz w:val="28"/>
          <w:szCs w:val="28"/>
        </w:rPr>
        <w:t xml:space="preserve">Контроль за исполнением настоящего </w:t>
      </w:r>
      <w:r>
        <w:rPr>
          <w:rStyle w:val="ab"/>
          <w:i w:val="0"/>
          <w:sz w:val="28"/>
          <w:szCs w:val="28"/>
        </w:rPr>
        <w:t>П</w:t>
      </w:r>
      <w:r w:rsidR="00BA348A" w:rsidRPr="00D7586C">
        <w:rPr>
          <w:rStyle w:val="ab"/>
          <w:i w:val="0"/>
          <w:sz w:val="28"/>
          <w:szCs w:val="28"/>
        </w:rPr>
        <w:t>риказа</w:t>
      </w:r>
      <w:r w:rsidR="008B00C1" w:rsidRPr="00D7586C">
        <w:rPr>
          <w:rStyle w:val="ab"/>
          <w:i w:val="0"/>
          <w:sz w:val="28"/>
          <w:szCs w:val="28"/>
        </w:rPr>
        <w:t xml:space="preserve"> </w:t>
      </w:r>
      <w:r w:rsidR="00D70B0D">
        <w:rPr>
          <w:rStyle w:val="ab"/>
          <w:i w:val="0"/>
          <w:sz w:val="28"/>
          <w:szCs w:val="28"/>
        </w:rPr>
        <w:t xml:space="preserve">возложить на заместителя министра </w:t>
      </w:r>
      <w:proofErr w:type="spellStart"/>
      <w:r w:rsidR="00D70B0D">
        <w:rPr>
          <w:rStyle w:val="ab"/>
          <w:i w:val="0"/>
          <w:sz w:val="28"/>
          <w:szCs w:val="28"/>
        </w:rPr>
        <w:t>Векессера</w:t>
      </w:r>
      <w:proofErr w:type="spellEnd"/>
      <w:r w:rsidR="00D70B0D">
        <w:rPr>
          <w:rStyle w:val="ab"/>
          <w:i w:val="0"/>
          <w:sz w:val="28"/>
          <w:szCs w:val="28"/>
        </w:rPr>
        <w:t xml:space="preserve"> Геннадия Владимировича.</w:t>
      </w:r>
    </w:p>
    <w:p w:rsidR="008B00C1" w:rsidRPr="00D7586C" w:rsidRDefault="008B00C1" w:rsidP="000472D7">
      <w:pPr>
        <w:jc w:val="both"/>
        <w:rPr>
          <w:rStyle w:val="ab"/>
          <w:i w:val="0"/>
          <w:sz w:val="28"/>
          <w:szCs w:val="28"/>
        </w:rPr>
      </w:pPr>
    </w:p>
    <w:p w:rsidR="008B00C1" w:rsidRDefault="008B00C1" w:rsidP="000472D7">
      <w:pPr>
        <w:pStyle w:val="ConsPlusNormal"/>
        <w:widowControl/>
        <w:ind w:firstLine="0"/>
        <w:jc w:val="both"/>
        <w:rPr>
          <w:rFonts w:ascii="Times New Roman" w:hAnsi="Times New Roman" w:cs="Times New Roman"/>
          <w:sz w:val="28"/>
          <w:szCs w:val="28"/>
        </w:rPr>
      </w:pPr>
    </w:p>
    <w:p w:rsidR="00DF4C4B" w:rsidRDefault="00DF4C4B" w:rsidP="000472D7">
      <w:pPr>
        <w:pStyle w:val="ConsPlusNormal"/>
        <w:widowControl/>
        <w:ind w:firstLine="0"/>
        <w:jc w:val="both"/>
        <w:rPr>
          <w:rFonts w:ascii="Times New Roman" w:hAnsi="Times New Roman" w:cs="Times New Roman"/>
          <w:sz w:val="28"/>
          <w:szCs w:val="28"/>
        </w:rPr>
      </w:pPr>
    </w:p>
    <w:p w:rsidR="00FD0655" w:rsidRDefault="008B00C1" w:rsidP="008B00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FD0655" w:rsidRDefault="008B00C1" w:rsidP="008B00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Правительства</w:t>
      </w:r>
      <w:r w:rsidR="00FD0655">
        <w:rPr>
          <w:rFonts w:ascii="Times New Roman" w:hAnsi="Times New Roman" w:cs="Times New Roman"/>
          <w:sz w:val="28"/>
          <w:szCs w:val="28"/>
        </w:rPr>
        <w:t xml:space="preserve"> </w:t>
      </w:r>
      <w:r>
        <w:rPr>
          <w:rFonts w:ascii="Times New Roman" w:hAnsi="Times New Roman" w:cs="Times New Roman"/>
          <w:sz w:val="28"/>
          <w:szCs w:val="28"/>
        </w:rPr>
        <w:t>Республики Алтай,</w:t>
      </w:r>
    </w:p>
    <w:p w:rsidR="008B00C1" w:rsidRDefault="008B00C1" w:rsidP="00FD0655">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министр                            </w:t>
      </w:r>
      <w:r w:rsidR="005B7DD1">
        <w:rPr>
          <w:rFonts w:ascii="Times New Roman" w:hAnsi="Times New Roman" w:cs="Times New Roman"/>
          <w:sz w:val="28"/>
          <w:szCs w:val="28"/>
        </w:rPr>
        <w:t xml:space="preserve">                             </w:t>
      </w:r>
      <w:r w:rsidR="00FD0655">
        <w:rPr>
          <w:rFonts w:ascii="Times New Roman" w:hAnsi="Times New Roman" w:cs="Times New Roman"/>
          <w:sz w:val="28"/>
          <w:szCs w:val="28"/>
        </w:rPr>
        <w:tab/>
      </w:r>
      <w:r w:rsidR="00FD0655">
        <w:rPr>
          <w:rFonts w:ascii="Times New Roman" w:hAnsi="Times New Roman" w:cs="Times New Roman"/>
          <w:sz w:val="28"/>
          <w:szCs w:val="28"/>
        </w:rPr>
        <w:tab/>
      </w:r>
      <w:r w:rsidR="00FD0655">
        <w:rPr>
          <w:rFonts w:ascii="Times New Roman" w:hAnsi="Times New Roman" w:cs="Times New Roman"/>
          <w:sz w:val="28"/>
          <w:szCs w:val="28"/>
        </w:rPr>
        <w:tab/>
      </w:r>
      <w:r>
        <w:rPr>
          <w:rFonts w:ascii="Times New Roman" w:hAnsi="Times New Roman" w:cs="Times New Roman"/>
          <w:sz w:val="28"/>
          <w:szCs w:val="28"/>
        </w:rPr>
        <w:t>О.В. Завьялова</w:t>
      </w:r>
    </w:p>
    <w:p w:rsidR="002F33F0" w:rsidRDefault="002F33F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9312B0" w:rsidRDefault="009312B0"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D70B0D" w:rsidRDefault="00D70B0D" w:rsidP="008B00C1">
      <w:pPr>
        <w:pStyle w:val="ConsPlusNormal"/>
        <w:widowControl/>
        <w:ind w:firstLine="0"/>
        <w:jc w:val="both"/>
        <w:rPr>
          <w:rFonts w:ascii="Times New Roman" w:hAnsi="Times New Roman" w:cs="Times New Roman"/>
        </w:rPr>
      </w:pPr>
    </w:p>
    <w:p w:rsidR="008B00C1" w:rsidRDefault="008B00C1" w:rsidP="00A44D8B">
      <w:pPr>
        <w:pStyle w:val="ConsPlusNormal"/>
        <w:widowControl/>
        <w:ind w:right="-142" w:firstLine="0"/>
        <w:outlineLvl w:val="0"/>
        <w:rPr>
          <w:rFonts w:ascii="Times New Roman" w:hAnsi="Times New Roman" w:cs="Times New Roman"/>
          <w:sz w:val="28"/>
          <w:szCs w:val="28"/>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7"/>
        <w:gridCol w:w="4215"/>
      </w:tblGrid>
      <w:tr w:rsidR="008B00C1" w:rsidRPr="008B00C1" w:rsidTr="000D0800">
        <w:tc>
          <w:tcPr>
            <w:tcW w:w="4857" w:type="dxa"/>
            <w:tcBorders>
              <w:top w:val="nil"/>
              <w:left w:val="nil"/>
              <w:bottom w:val="nil"/>
              <w:right w:val="nil"/>
            </w:tcBorders>
          </w:tcPr>
          <w:p w:rsidR="008B00C1" w:rsidRPr="008B00C1" w:rsidRDefault="008B00C1" w:rsidP="00A44D8B">
            <w:pPr>
              <w:pStyle w:val="ConsPlusNormal"/>
              <w:widowControl/>
              <w:ind w:right="-142" w:firstLine="0"/>
              <w:jc w:val="right"/>
              <w:outlineLvl w:val="0"/>
              <w:rPr>
                <w:rFonts w:ascii="Times New Roman" w:hAnsi="Times New Roman" w:cs="Times New Roman"/>
                <w:sz w:val="24"/>
                <w:szCs w:val="24"/>
              </w:rPr>
            </w:pPr>
          </w:p>
        </w:tc>
        <w:tc>
          <w:tcPr>
            <w:tcW w:w="4215" w:type="dxa"/>
            <w:tcBorders>
              <w:top w:val="nil"/>
              <w:left w:val="nil"/>
              <w:bottom w:val="nil"/>
              <w:right w:val="nil"/>
            </w:tcBorders>
          </w:tcPr>
          <w:p w:rsidR="00CE326F" w:rsidRDefault="00CE326F" w:rsidP="00A44D8B">
            <w:pPr>
              <w:pStyle w:val="ConsPlusNormal"/>
              <w:widowControl/>
              <w:ind w:right="-142" w:firstLine="0"/>
              <w:jc w:val="center"/>
              <w:outlineLvl w:val="0"/>
              <w:rPr>
                <w:rFonts w:ascii="Times New Roman" w:hAnsi="Times New Roman" w:cs="Times New Roman"/>
                <w:sz w:val="28"/>
                <w:szCs w:val="28"/>
              </w:rPr>
            </w:pPr>
          </w:p>
          <w:p w:rsidR="00CE326F" w:rsidRDefault="00CE326F" w:rsidP="00A44D8B">
            <w:pPr>
              <w:pStyle w:val="ConsPlusNormal"/>
              <w:widowControl/>
              <w:ind w:right="-142" w:firstLine="0"/>
              <w:jc w:val="center"/>
              <w:outlineLvl w:val="0"/>
              <w:rPr>
                <w:rFonts w:ascii="Times New Roman" w:hAnsi="Times New Roman" w:cs="Times New Roman"/>
                <w:sz w:val="28"/>
                <w:szCs w:val="28"/>
              </w:rPr>
            </w:pPr>
          </w:p>
          <w:p w:rsidR="00CE326F" w:rsidRDefault="00CE326F" w:rsidP="00A44D8B">
            <w:pPr>
              <w:pStyle w:val="ConsPlusNormal"/>
              <w:widowControl/>
              <w:ind w:right="-142" w:firstLine="0"/>
              <w:jc w:val="center"/>
              <w:outlineLvl w:val="0"/>
              <w:rPr>
                <w:rFonts w:ascii="Times New Roman" w:hAnsi="Times New Roman" w:cs="Times New Roman"/>
                <w:sz w:val="28"/>
                <w:szCs w:val="28"/>
              </w:rPr>
            </w:pPr>
          </w:p>
          <w:p w:rsidR="008B00C1" w:rsidRPr="008B00C1" w:rsidRDefault="008B00C1" w:rsidP="00A44D8B">
            <w:pPr>
              <w:pStyle w:val="ConsPlusNormal"/>
              <w:widowControl/>
              <w:ind w:right="-142" w:firstLine="0"/>
              <w:jc w:val="center"/>
              <w:outlineLvl w:val="0"/>
              <w:rPr>
                <w:rFonts w:ascii="Times New Roman" w:hAnsi="Times New Roman" w:cs="Times New Roman"/>
                <w:sz w:val="28"/>
                <w:szCs w:val="28"/>
              </w:rPr>
            </w:pPr>
            <w:r w:rsidRPr="008B00C1">
              <w:rPr>
                <w:rFonts w:ascii="Times New Roman" w:hAnsi="Times New Roman" w:cs="Times New Roman"/>
                <w:sz w:val="28"/>
                <w:szCs w:val="28"/>
              </w:rPr>
              <w:t>УТВЕРЖДЕН</w:t>
            </w:r>
          </w:p>
          <w:p w:rsidR="008B00C1" w:rsidRPr="008B00C1" w:rsidRDefault="008B00C1" w:rsidP="00A44D8B">
            <w:pPr>
              <w:pStyle w:val="ConsPlusNormal"/>
              <w:widowControl/>
              <w:ind w:right="-142" w:firstLine="0"/>
              <w:jc w:val="center"/>
              <w:rPr>
                <w:rFonts w:ascii="Times New Roman" w:hAnsi="Times New Roman" w:cs="Times New Roman"/>
                <w:sz w:val="28"/>
                <w:szCs w:val="28"/>
              </w:rPr>
            </w:pPr>
            <w:r w:rsidRPr="008B00C1">
              <w:rPr>
                <w:rFonts w:ascii="Times New Roman" w:hAnsi="Times New Roman" w:cs="Times New Roman"/>
                <w:sz w:val="28"/>
                <w:szCs w:val="28"/>
              </w:rPr>
              <w:t>приказом Министерства</w:t>
            </w:r>
          </w:p>
          <w:p w:rsidR="008B00C1" w:rsidRPr="008B00C1" w:rsidRDefault="008B00C1" w:rsidP="00A44D8B">
            <w:pPr>
              <w:pStyle w:val="ConsPlusNormal"/>
              <w:widowControl/>
              <w:ind w:right="-142" w:firstLine="0"/>
              <w:jc w:val="center"/>
              <w:rPr>
                <w:rFonts w:ascii="Times New Roman" w:hAnsi="Times New Roman" w:cs="Times New Roman"/>
                <w:sz w:val="28"/>
                <w:szCs w:val="28"/>
              </w:rPr>
            </w:pPr>
            <w:r w:rsidRPr="008B00C1">
              <w:rPr>
                <w:rFonts w:ascii="Times New Roman" w:hAnsi="Times New Roman" w:cs="Times New Roman"/>
                <w:sz w:val="28"/>
                <w:szCs w:val="28"/>
              </w:rPr>
              <w:t>финансов Республики Алтай</w:t>
            </w:r>
          </w:p>
          <w:p w:rsidR="008B00C1" w:rsidRPr="008B00C1" w:rsidRDefault="008B00C1" w:rsidP="000D0800">
            <w:pPr>
              <w:pStyle w:val="ConsPlusNormal"/>
              <w:widowControl/>
              <w:ind w:firstLine="0"/>
              <w:jc w:val="center"/>
              <w:rPr>
                <w:rFonts w:ascii="Times New Roman" w:hAnsi="Times New Roman" w:cs="Times New Roman"/>
                <w:sz w:val="28"/>
                <w:szCs w:val="28"/>
              </w:rPr>
            </w:pPr>
            <w:r w:rsidRPr="008B00C1">
              <w:rPr>
                <w:rFonts w:ascii="Times New Roman" w:hAnsi="Times New Roman" w:cs="Times New Roman"/>
                <w:sz w:val="28"/>
                <w:szCs w:val="28"/>
              </w:rPr>
              <w:t>от «___» ________ 201</w:t>
            </w:r>
            <w:r w:rsidR="0027239F">
              <w:rPr>
                <w:rFonts w:ascii="Times New Roman" w:hAnsi="Times New Roman" w:cs="Times New Roman"/>
                <w:sz w:val="28"/>
                <w:szCs w:val="28"/>
              </w:rPr>
              <w:t>9</w:t>
            </w:r>
            <w:r w:rsidRPr="008B00C1">
              <w:rPr>
                <w:rFonts w:ascii="Times New Roman" w:hAnsi="Times New Roman" w:cs="Times New Roman"/>
                <w:sz w:val="28"/>
                <w:szCs w:val="28"/>
              </w:rPr>
              <w:t xml:space="preserve"> г. №</w:t>
            </w:r>
            <w:proofErr w:type="spellStart"/>
            <w:r w:rsidRPr="008B00C1">
              <w:rPr>
                <w:rFonts w:ascii="Times New Roman" w:hAnsi="Times New Roman" w:cs="Times New Roman"/>
                <w:sz w:val="28"/>
                <w:szCs w:val="28"/>
              </w:rPr>
              <w:t>__</w:t>
            </w:r>
            <w:r w:rsidR="000D0800">
              <w:rPr>
                <w:rFonts w:ascii="Times New Roman" w:hAnsi="Times New Roman" w:cs="Times New Roman"/>
                <w:sz w:val="28"/>
                <w:szCs w:val="28"/>
              </w:rPr>
              <w:t>-п</w:t>
            </w:r>
            <w:proofErr w:type="spellEnd"/>
          </w:p>
          <w:p w:rsidR="008B00C1" w:rsidRPr="008B00C1" w:rsidRDefault="008B00C1" w:rsidP="00A44D8B">
            <w:pPr>
              <w:pStyle w:val="ConsPlusNormal"/>
              <w:widowControl/>
              <w:ind w:right="-142" w:firstLine="0"/>
              <w:jc w:val="right"/>
              <w:outlineLvl w:val="0"/>
              <w:rPr>
                <w:rFonts w:ascii="Times New Roman" w:hAnsi="Times New Roman" w:cs="Times New Roman"/>
                <w:sz w:val="24"/>
                <w:szCs w:val="24"/>
              </w:rPr>
            </w:pPr>
          </w:p>
        </w:tc>
      </w:tr>
    </w:tbl>
    <w:p w:rsidR="008B00C1" w:rsidRDefault="008B00C1" w:rsidP="00A44D8B">
      <w:pPr>
        <w:pStyle w:val="ConsPlusNormal"/>
        <w:widowControl/>
        <w:ind w:right="-142" w:firstLine="0"/>
        <w:jc w:val="right"/>
        <w:outlineLvl w:val="0"/>
        <w:rPr>
          <w:rFonts w:ascii="Times New Roman" w:hAnsi="Times New Roman" w:cs="Times New Roman"/>
          <w:sz w:val="24"/>
          <w:szCs w:val="24"/>
        </w:rPr>
      </w:pPr>
    </w:p>
    <w:p w:rsidR="0027239F" w:rsidRDefault="0027239F" w:rsidP="00A44D8B">
      <w:pPr>
        <w:pStyle w:val="ConsPlusNormal"/>
        <w:widowControl/>
        <w:ind w:right="-142" w:firstLine="0"/>
        <w:jc w:val="right"/>
        <w:outlineLvl w:val="0"/>
        <w:rPr>
          <w:rFonts w:ascii="Times New Roman" w:hAnsi="Times New Roman" w:cs="Times New Roman"/>
          <w:sz w:val="24"/>
          <w:szCs w:val="24"/>
        </w:rPr>
      </w:pPr>
    </w:p>
    <w:p w:rsidR="0027239F" w:rsidRDefault="0027239F" w:rsidP="00A44D8B">
      <w:pPr>
        <w:pStyle w:val="ConsPlusNormal"/>
        <w:widowControl/>
        <w:ind w:right="-142" w:firstLine="0"/>
        <w:jc w:val="right"/>
        <w:outlineLvl w:val="0"/>
        <w:rPr>
          <w:rFonts w:ascii="Times New Roman" w:hAnsi="Times New Roman" w:cs="Times New Roman"/>
          <w:sz w:val="24"/>
          <w:szCs w:val="24"/>
        </w:rPr>
      </w:pPr>
    </w:p>
    <w:p w:rsidR="0027239F" w:rsidRPr="0027239F" w:rsidRDefault="0027239F" w:rsidP="00DF4C4B">
      <w:pPr>
        <w:pStyle w:val="ConsPlusNormal"/>
        <w:widowControl/>
        <w:ind w:right="-142" w:firstLine="0"/>
        <w:jc w:val="center"/>
        <w:rPr>
          <w:rFonts w:ascii="Times New Roman" w:hAnsi="Times New Roman" w:cs="Times New Roman"/>
          <w:b/>
          <w:sz w:val="28"/>
          <w:szCs w:val="28"/>
        </w:rPr>
      </w:pPr>
      <w:r w:rsidRPr="0027239F">
        <w:rPr>
          <w:rFonts w:ascii="Times New Roman" w:hAnsi="Times New Roman" w:cs="Times New Roman"/>
          <w:b/>
          <w:sz w:val="28"/>
          <w:szCs w:val="28"/>
        </w:rPr>
        <w:t>ПОРЯДОК</w:t>
      </w:r>
    </w:p>
    <w:p w:rsidR="003F3EFB" w:rsidRDefault="0027239F" w:rsidP="00DF4C4B">
      <w:pPr>
        <w:pStyle w:val="ConsPlusNormal"/>
        <w:widowControl/>
        <w:ind w:right="-142" w:firstLine="0"/>
        <w:jc w:val="center"/>
        <w:rPr>
          <w:rFonts w:ascii="Times New Roman" w:hAnsi="Times New Roman" w:cs="Times New Roman"/>
          <w:b/>
          <w:sz w:val="28"/>
          <w:szCs w:val="28"/>
        </w:rPr>
      </w:pPr>
      <w:r w:rsidRPr="0027239F">
        <w:rPr>
          <w:rFonts w:ascii="Times New Roman" w:hAnsi="Times New Roman" w:cs="Times New Roman"/>
          <w:b/>
          <w:sz w:val="28"/>
          <w:szCs w:val="28"/>
        </w:rPr>
        <w:t>доступа к информации о деятельности</w:t>
      </w:r>
    </w:p>
    <w:p w:rsidR="008B00C1" w:rsidRDefault="0027239F" w:rsidP="00DF4C4B">
      <w:pPr>
        <w:pStyle w:val="ConsPlusNormal"/>
        <w:widowControl/>
        <w:ind w:right="-142" w:firstLine="0"/>
        <w:jc w:val="center"/>
        <w:rPr>
          <w:rFonts w:ascii="Times New Roman" w:hAnsi="Times New Roman" w:cs="Times New Roman"/>
          <w:b/>
          <w:sz w:val="28"/>
          <w:szCs w:val="28"/>
        </w:rPr>
      </w:pPr>
      <w:r w:rsidRPr="0027239F">
        <w:rPr>
          <w:rFonts w:ascii="Times New Roman" w:hAnsi="Times New Roman" w:cs="Times New Roman"/>
          <w:b/>
          <w:sz w:val="28"/>
          <w:szCs w:val="28"/>
        </w:rPr>
        <w:t>Министерства финансов Республики Алтай</w:t>
      </w:r>
    </w:p>
    <w:p w:rsidR="0027239F" w:rsidRDefault="0027239F" w:rsidP="0027239F">
      <w:pPr>
        <w:pStyle w:val="ConsPlusNormal"/>
        <w:widowControl/>
        <w:ind w:right="-142" w:firstLine="0"/>
        <w:jc w:val="center"/>
        <w:rPr>
          <w:rFonts w:ascii="Times New Roman" w:hAnsi="Times New Roman" w:cs="Times New Roman"/>
          <w:b/>
          <w:sz w:val="28"/>
          <w:szCs w:val="28"/>
        </w:rPr>
      </w:pPr>
    </w:p>
    <w:p w:rsidR="0027239F" w:rsidRDefault="0027239F" w:rsidP="0027239F">
      <w:pPr>
        <w:autoSpaceDE w:val="0"/>
        <w:autoSpaceDN w:val="0"/>
        <w:adjustRightInd w:val="0"/>
        <w:jc w:val="center"/>
        <w:outlineLvl w:val="0"/>
        <w:rPr>
          <w:b/>
          <w:bCs/>
          <w:sz w:val="28"/>
          <w:szCs w:val="28"/>
        </w:rPr>
      </w:pPr>
      <w:r>
        <w:rPr>
          <w:b/>
          <w:bCs/>
          <w:sz w:val="28"/>
          <w:szCs w:val="28"/>
        </w:rPr>
        <w:t>I. Общие положения</w:t>
      </w:r>
    </w:p>
    <w:p w:rsidR="0027239F" w:rsidRDefault="0027239F" w:rsidP="00DF4C4B">
      <w:pPr>
        <w:autoSpaceDE w:val="0"/>
        <w:autoSpaceDN w:val="0"/>
        <w:adjustRightInd w:val="0"/>
        <w:jc w:val="both"/>
        <w:rPr>
          <w:sz w:val="28"/>
          <w:szCs w:val="28"/>
        </w:rPr>
      </w:pPr>
    </w:p>
    <w:p w:rsidR="0027239F" w:rsidRDefault="0027239F" w:rsidP="00DF4C4B">
      <w:pPr>
        <w:autoSpaceDE w:val="0"/>
        <w:autoSpaceDN w:val="0"/>
        <w:adjustRightInd w:val="0"/>
        <w:ind w:firstLine="540"/>
        <w:jc w:val="both"/>
        <w:rPr>
          <w:sz w:val="28"/>
          <w:szCs w:val="28"/>
        </w:rPr>
      </w:pPr>
      <w:r>
        <w:rPr>
          <w:sz w:val="28"/>
          <w:szCs w:val="28"/>
        </w:rPr>
        <w:t xml:space="preserve">1. Организация доступа к информации о деятельности Министерства финансов Республики Алтай (далее – Министерство) осуществляется с учетом требований Федерального </w:t>
      </w:r>
      <w:hyperlink r:id="rId7" w:history="1">
        <w:r>
          <w:rPr>
            <w:color w:val="0000FF"/>
            <w:sz w:val="28"/>
            <w:szCs w:val="28"/>
          </w:rPr>
          <w:t>закона</w:t>
        </w:r>
      </w:hyperlink>
      <w:r>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Положения о Министерстве, утвержденного постановлением Правительства Республики Алтай </w:t>
      </w:r>
      <w:r w:rsidRPr="0027239F">
        <w:rPr>
          <w:sz w:val="28"/>
          <w:szCs w:val="28"/>
        </w:rPr>
        <w:t>от 15</w:t>
      </w:r>
      <w:r>
        <w:rPr>
          <w:sz w:val="28"/>
          <w:szCs w:val="28"/>
        </w:rPr>
        <w:t xml:space="preserve">ноября </w:t>
      </w:r>
      <w:r w:rsidRPr="0027239F">
        <w:rPr>
          <w:sz w:val="28"/>
          <w:szCs w:val="28"/>
        </w:rPr>
        <w:t>2018</w:t>
      </w:r>
      <w:r>
        <w:rPr>
          <w:sz w:val="28"/>
          <w:szCs w:val="28"/>
        </w:rPr>
        <w:t xml:space="preserve"> года № </w:t>
      </w:r>
      <w:r w:rsidRPr="0027239F">
        <w:rPr>
          <w:sz w:val="28"/>
          <w:szCs w:val="28"/>
        </w:rPr>
        <w:t>356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Pr>
          <w:sz w:val="28"/>
          <w:szCs w:val="28"/>
        </w:rPr>
        <w:t>,   настоящего Порядка.</w:t>
      </w:r>
    </w:p>
    <w:p w:rsidR="0027239F" w:rsidRDefault="0027239F" w:rsidP="00DF4C4B">
      <w:pPr>
        <w:autoSpaceDE w:val="0"/>
        <w:autoSpaceDN w:val="0"/>
        <w:adjustRightInd w:val="0"/>
        <w:ind w:firstLine="540"/>
        <w:jc w:val="both"/>
        <w:rPr>
          <w:sz w:val="28"/>
          <w:szCs w:val="28"/>
        </w:rPr>
      </w:pPr>
      <w:r>
        <w:rPr>
          <w:sz w:val="28"/>
          <w:szCs w:val="28"/>
        </w:rPr>
        <w:t>2. Обнародование (опубликование) информации о деятельности Министерства в средствах массовой информации осуществляется в соответствии с законодательством Российской Федерации о порядке освещения в средствах массовой информации деятельности органов государственной власти, а также законодательством Российской Федерации об обеспечении доступа к информации о деятельности государственных органов, за исключением случаев,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(далее - информация ограниченного доступа).</w:t>
      </w:r>
    </w:p>
    <w:p w:rsidR="0027239F" w:rsidRDefault="0027239F" w:rsidP="00DF4C4B">
      <w:pPr>
        <w:autoSpaceDE w:val="0"/>
        <w:autoSpaceDN w:val="0"/>
        <w:adjustRightInd w:val="0"/>
        <w:ind w:firstLine="540"/>
        <w:jc w:val="both"/>
        <w:rPr>
          <w:sz w:val="28"/>
          <w:szCs w:val="28"/>
        </w:rPr>
      </w:pPr>
      <w:r>
        <w:rPr>
          <w:sz w:val="28"/>
          <w:szCs w:val="28"/>
        </w:rPr>
        <w:t xml:space="preserve">3. Официальное опубликование законов Республики Алтай и иных нормативных правовых актов Республики Алтай осуществляется в соответствии с </w:t>
      </w:r>
      <w:hyperlink r:id="rId8" w:history="1">
        <w:r>
          <w:rPr>
            <w:color w:val="0000FF"/>
            <w:sz w:val="28"/>
            <w:szCs w:val="28"/>
          </w:rPr>
          <w:t>Законом</w:t>
        </w:r>
      </w:hyperlink>
      <w:r>
        <w:rPr>
          <w:sz w:val="28"/>
          <w:szCs w:val="28"/>
        </w:rPr>
        <w:t xml:space="preserve"> Республики Алтай от 5 марта 2008 года № 18-РЗ "О нормативных правовых актах Республики Алтай".</w:t>
      </w:r>
    </w:p>
    <w:p w:rsidR="0027239F" w:rsidRDefault="0027239F" w:rsidP="00DF4C4B">
      <w:pPr>
        <w:autoSpaceDE w:val="0"/>
        <w:autoSpaceDN w:val="0"/>
        <w:adjustRightInd w:val="0"/>
        <w:jc w:val="both"/>
        <w:rPr>
          <w:sz w:val="28"/>
          <w:szCs w:val="28"/>
        </w:rPr>
      </w:pPr>
    </w:p>
    <w:p w:rsidR="0027239F" w:rsidRDefault="0027239F" w:rsidP="00DF4C4B">
      <w:pPr>
        <w:autoSpaceDE w:val="0"/>
        <w:autoSpaceDN w:val="0"/>
        <w:adjustRightInd w:val="0"/>
        <w:jc w:val="center"/>
        <w:outlineLvl w:val="0"/>
        <w:rPr>
          <w:b/>
          <w:bCs/>
          <w:sz w:val="28"/>
          <w:szCs w:val="28"/>
        </w:rPr>
      </w:pPr>
      <w:bookmarkStart w:id="0" w:name="Par7"/>
      <w:bookmarkEnd w:id="0"/>
      <w:r>
        <w:rPr>
          <w:b/>
          <w:bCs/>
          <w:sz w:val="28"/>
          <w:szCs w:val="28"/>
        </w:rPr>
        <w:t>II. Письменные запросы пользователей информации</w:t>
      </w:r>
    </w:p>
    <w:p w:rsidR="0027239F" w:rsidRDefault="0027239F" w:rsidP="00DF4C4B">
      <w:pPr>
        <w:autoSpaceDE w:val="0"/>
        <w:autoSpaceDN w:val="0"/>
        <w:adjustRightInd w:val="0"/>
        <w:jc w:val="both"/>
        <w:rPr>
          <w:sz w:val="28"/>
          <w:szCs w:val="28"/>
        </w:rPr>
      </w:pPr>
    </w:p>
    <w:p w:rsidR="0027239F" w:rsidRDefault="0027239F" w:rsidP="00DF4C4B">
      <w:pPr>
        <w:autoSpaceDE w:val="0"/>
        <w:autoSpaceDN w:val="0"/>
        <w:adjustRightInd w:val="0"/>
        <w:ind w:firstLine="540"/>
        <w:jc w:val="both"/>
        <w:rPr>
          <w:sz w:val="28"/>
          <w:szCs w:val="28"/>
        </w:rPr>
      </w:pPr>
      <w:r>
        <w:rPr>
          <w:sz w:val="28"/>
          <w:szCs w:val="28"/>
        </w:rPr>
        <w:t xml:space="preserve">4. Пользователь информацией имеет право обращаться в Министерство с письменным запросом как непосредственно, так и через </w:t>
      </w:r>
      <w:r>
        <w:rPr>
          <w:sz w:val="28"/>
          <w:szCs w:val="28"/>
        </w:rPr>
        <w:lastRenderedPageBreak/>
        <w:t xml:space="preserve">своего представителя, полномочия которого оформляются в порядке, установленном федеральным законодательством и законодательством Республики Алтай. В письменном запросе указываются почтовый адрес, номер телефона и (или) факса либо адрес электронной почты для направления ответа на письменный запрос или уточнения содержания письменного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в Республике Алтай (далее - орган местного самоуправления), запрашивающих информацию о деятельности </w:t>
      </w:r>
      <w:r w:rsidR="006764DB">
        <w:rPr>
          <w:sz w:val="28"/>
          <w:szCs w:val="28"/>
        </w:rPr>
        <w:t>Министерства</w:t>
      </w:r>
      <w:r>
        <w:rPr>
          <w:sz w:val="28"/>
          <w:szCs w:val="28"/>
        </w:rPr>
        <w:t>. Анонимные письменные запросы не рассматриваются.</w:t>
      </w:r>
    </w:p>
    <w:p w:rsidR="00132FF5" w:rsidRDefault="0027239F" w:rsidP="00DF4C4B">
      <w:pPr>
        <w:autoSpaceDE w:val="0"/>
        <w:autoSpaceDN w:val="0"/>
        <w:adjustRightInd w:val="0"/>
        <w:ind w:firstLine="540"/>
        <w:jc w:val="both"/>
        <w:rPr>
          <w:sz w:val="28"/>
          <w:szCs w:val="28"/>
        </w:rPr>
      </w:pPr>
      <w:r>
        <w:rPr>
          <w:sz w:val="28"/>
          <w:szCs w:val="28"/>
        </w:rPr>
        <w:t xml:space="preserve">5. Письменный запрос о деятельности </w:t>
      </w:r>
      <w:r w:rsidR="006764DB">
        <w:rPr>
          <w:sz w:val="28"/>
          <w:szCs w:val="28"/>
        </w:rPr>
        <w:t>Министерства</w:t>
      </w:r>
      <w:r>
        <w:rPr>
          <w:sz w:val="28"/>
          <w:szCs w:val="28"/>
        </w:rPr>
        <w:t xml:space="preserve"> направляется на почтовый адрес: 649000, Республика Алтай, г. Горно-Алтайск, ул. </w:t>
      </w:r>
      <w:proofErr w:type="spellStart"/>
      <w:r>
        <w:rPr>
          <w:sz w:val="28"/>
          <w:szCs w:val="28"/>
        </w:rPr>
        <w:t>Чаптынова</w:t>
      </w:r>
      <w:proofErr w:type="spellEnd"/>
      <w:r>
        <w:rPr>
          <w:sz w:val="28"/>
          <w:szCs w:val="28"/>
        </w:rPr>
        <w:t xml:space="preserve">, 24, </w:t>
      </w:r>
      <w:r w:rsidR="006764DB">
        <w:rPr>
          <w:sz w:val="28"/>
          <w:szCs w:val="28"/>
        </w:rPr>
        <w:t xml:space="preserve">Министерство финансов </w:t>
      </w:r>
      <w:r>
        <w:rPr>
          <w:sz w:val="28"/>
          <w:szCs w:val="28"/>
        </w:rPr>
        <w:t>Республики Алтай.</w:t>
      </w:r>
    </w:p>
    <w:p w:rsidR="00C83A57" w:rsidRDefault="0027239F" w:rsidP="00DF4C4B">
      <w:pPr>
        <w:autoSpaceDE w:val="0"/>
        <w:autoSpaceDN w:val="0"/>
        <w:adjustRightInd w:val="0"/>
        <w:ind w:firstLine="540"/>
        <w:jc w:val="both"/>
        <w:rPr>
          <w:sz w:val="28"/>
          <w:szCs w:val="28"/>
        </w:rPr>
      </w:pPr>
      <w:r>
        <w:rPr>
          <w:sz w:val="28"/>
          <w:szCs w:val="28"/>
        </w:rPr>
        <w:t xml:space="preserve">6. Информация о деятельности </w:t>
      </w:r>
      <w:r w:rsidR="006764DB">
        <w:rPr>
          <w:sz w:val="28"/>
          <w:szCs w:val="28"/>
        </w:rPr>
        <w:t>Министерства</w:t>
      </w:r>
      <w:r>
        <w:rPr>
          <w:sz w:val="28"/>
          <w:szCs w:val="28"/>
        </w:rPr>
        <w:t xml:space="preserve"> не предоставляется в случае, если:</w:t>
      </w:r>
    </w:p>
    <w:p w:rsidR="0027239F" w:rsidRDefault="0027239F" w:rsidP="00DF4C4B">
      <w:pPr>
        <w:autoSpaceDE w:val="0"/>
        <w:autoSpaceDN w:val="0"/>
        <w:adjustRightInd w:val="0"/>
        <w:ind w:firstLine="540"/>
        <w:jc w:val="both"/>
        <w:rPr>
          <w:sz w:val="28"/>
          <w:szCs w:val="28"/>
        </w:rPr>
      </w:pPr>
      <w:r>
        <w:rPr>
          <w:sz w:val="28"/>
          <w:szCs w:val="28"/>
        </w:rPr>
        <w:t xml:space="preserve">1) содержание письменного запроса не позволяет установить предмет запрашиваемой информации о деятельности </w:t>
      </w:r>
      <w:r w:rsidR="00132FF5">
        <w:rPr>
          <w:sz w:val="28"/>
          <w:szCs w:val="28"/>
        </w:rPr>
        <w:t>Министерства</w:t>
      </w:r>
      <w:r>
        <w:rPr>
          <w:sz w:val="28"/>
          <w:szCs w:val="28"/>
        </w:rPr>
        <w:t>;</w:t>
      </w:r>
    </w:p>
    <w:p w:rsidR="0027239F" w:rsidRDefault="0027239F" w:rsidP="00DF4C4B">
      <w:pPr>
        <w:autoSpaceDE w:val="0"/>
        <w:autoSpaceDN w:val="0"/>
        <w:adjustRightInd w:val="0"/>
        <w:ind w:firstLine="540"/>
        <w:jc w:val="both"/>
        <w:rPr>
          <w:sz w:val="28"/>
          <w:szCs w:val="28"/>
        </w:rPr>
      </w:pPr>
      <w:r>
        <w:rPr>
          <w:sz w:val="28"/>
          <w:szCs w:val="28"/>
        </w:rPr>
        <w:t>2) в письменном запросе не указан почтовый адрес, адрес электронной почты или номер факса для направления ответа на письменный запрос либо номер телефона, по которому можно связаться с направившим письменный запрос пользователем информацией;</w:t>
      </w:r>
    </w:p>
    <w:p w:rsidR="0027239F" w:rsidRDefault="0027239F" w:rsidP="00DF4C4B">
      <w:pPr>
        <w:autoSpaceDE w:val="0"/>
        <w:autoSpaceDN w:val="0"/>
        <w:adjustRightInd w:val="0"/>
        <w:ind w:firstLine="540"/>
        <w:jc w:val="both"/>
        <w:rPr>
          <w:sz w:val="28"/>
          <w:szCs w:val="28"/>
        </w:rPr>
      </w:pPr>
      <w:r>
        <w:rPr>
          <w:sz w:val="28"/>
          <w:szCs w:val="28"/>
        </w:rPr>
        <w:t xml:space="preserve">3) запрашиваемая информация не относится к деятельности </w:t>
      </w:r>
      <w:r w:rsidR="00132FF5">
        <w:rPr>
          <w:sz w:val="28"/>
          <w:szCs w:val="28"/>
        </w:rPr>
        <w:t>Министерства</w:t>
      </w:r>
      <w:r>
        <w:rPr>
          <w:sz w:val="28"/>
          <w:szCs w:val="28"/>
        </w:rPr>
        <w:t>;</w:t>
      </w:r>
    </w:p>
    <w:p w:rsidR="0027239F" w:rsidRDefault="0027239F" w:rsidP="00DF4C4B">
      <w:pPr>
        <w:autoSpaceDE w:val="0"/>
        <w:autoSpaceDN w:val="0"/>
        <w:adjustRightInd w:val="0"/>
        <w:ind w:firstLine="540"/>
        <w:jc w:val="both"/>
        <w:rPr>
          <w:sz w:val="28"/>
          <w:szCs w:val="28"/>
        </w:rPr>
      </w:pPr>
      <w:r>
        <w:rPr>
          <w:sz w:val="28"/>
          <w:szCs w:val="28"/>
        </w:rPr>
        <w:t>4) запрашиваемая информация относится к информации ограниченного доступа;</w:t>
      </w:r>
    </w:p>
    <w:p w:rsidR="0027239F" w:rsidRDefault="0027239F" w:rsidP="00DF4C4B">
      <w:pPr>
        <w:autoSpaceDE w:val="0"/>
        <w:autoSpaceDN w:val="0"/>
        <w:adjustRightInd w:val="0"/>
        <w:ind w:firstLine="540"/>
        <w:jc w:val="both"/>
        <w:rPr>
          <w:sz w:val="28"/>
          <w:szCs w:val="28"/>
        </w:rPr>
      </w:pPr>
      <w:r>
        <w:rPr>
          <w:sz w:val="28"/>
          <w:szCs w:val="28"/>
        </w:rPr>
        <w:t>5) информация аналогичная запрашиваемой информации ранее предоставлялась этому же пользователю информацией;</w:t>
      </w:r>
    </w:p>
    <w:p w:rsidR="0027239F" w:rsidRDefault="0027239F" w:rsidP="00DF4C4B">
      <w:pPr>
        <w:autoSpaceDE w:val="0"/>
        <w:autoSpaceDN w:val="0"/>
        <w:adjustRightInd w:val="0"/>
        <w:ind w:firstLine="540"/>
        <w:jc w:val="both"/>
        <w:rPr>
          <w:sz w:val="28"/>
          <w:szCs w:val="28"/>
        </w:rPr>
      </w:pPr>
      <w:r>
        <w:rPr>
          <w:sz w:val="28"/>
          <w:szCs w:val="28"/>
        </w:rPr>
        <w:t xml:space="preserve">6) в запросе ставится вопрос о правовой оценке правовых актов, принятых </w:t>
      </w:r>
      <w:r w:rsidR="00132FF5">
        <w:rPr>
          <w:sz w:val="28"/>
          <w:szCs w:val="28"/>
        </w:rPr>
        <w:t>Министерством</w:t>
      </w:r>
      <w:r>
        <w:rPr>
          <w:sz w:val="28"/>
          <w:szCs w:val="28"/>
        </w:rPr>
        <w:t xml:space="preserve">, проведении анализа деятельности </w:t>
      </w:r>
      <w:r w:rsidR="00132FF5">
        <w:rPr>
          <w:sz w:val="28"/>
          <w:szCs w:val="28"/>
        </w:rPr>
        <w:t xml:space="preserve">Министерства </w:t>
      </w:r>
      <w:r>
        <w:rPr>
          <w:sz w:val="28"/>
          <w:szCs w:val="28"/>
        </w:rPr>
        <w:t>либо подведомственных организаций, или проведения иной аналитической работы, непосредственно не связанной с защитой прав направившего письменный запрос пользователя информацией.</w:t>
      </w:r>
    </w:p>
    <w:p w:rsidR="0027239F" w:rsidRDefault="0003331A" w:rsidP="00DF4C4B">
      <w:pPr>
        <w:autoSpaceDE w:val="0"/>
        <w:autoSpaceDN w:val="0"/>
        <w:adjustRightInd w:val="0"/>
        <w:ind w:firstLine="540"/>
        <w:jc w:val="both"/>
        <w:rPr>
          <w:sz w:val="28"/>
          <w:szCs w:val="28"/>
        </w:rPr>
      </w:pPr>
      <w:r>
        <w:rPr>
          <w:sz w:val="28"/>
          <w:szCs w:val="28"/>
        </w:rPr>
        <w:t>7</w:t>
      </w:r>
      <w:r w:rsidR="0027239F">
        <w:rPr>
          <w:sz w:val="28"/>
          <w:szCs w:val="28"/>
        </w:rPr>
        <w:t xml:space="preserve">. При составлении письменного запроса о деятельности </w:t>
      </w:r>
      <w:r w:rsidR="00132FF5">
        <w:rPr>
          <w:sz w:val="28"/>
          <w:szCs w:val="28"/>
        </w:rPr>
        <w:t>Министерства</w:t>
      </w:r>
      <w:r w:rsidR="0027239F">
        <w:rPr>
          <w:sz w:val="28"/>
          <w:szCs w:val="28"/>
        </w:rPr>
        <w:t xml:space="preserve"> используются государственные языки Республики Алтай и иностранные языки.</w:t>
      </w:r>
    </w:p>
    <w:p w:rsidR="0027239F" w:rsidRDefault="0003331A" w:rsidP="00DF4C4B">
      <w:pPr>
        <w:autoSpaceDE w:val="0"/>
        <w:autoSpaceDN w:val="0"/>
        <w:adjustRightInd w:val="0"/>
        <w:ind w:firstLine="540"/>
        <w:jc w:val="both"/>
        <w:rPr>
          <w:sz w:val="28"/>
          <w:szCs w:val="28"/>
        </w:rPr>
      </w:pPr>
      <w:r>
        <w:rPr>
          <w:sz w:val="28"/>
          <w:szCs w:val="28"/>
        </w:rPr>
        <w:t>8</w:t>
      </w:r>
      <w:r w:rsidR="0027239F">
        <w:rPr>
          <w:sz w:val="28"/>
          <w:szCs w:val="28"/>
        </w:rPr>
        <w:t xml:space="preserve">. Запрос, составленный в письменной форме, подлежит регистрации в структурном подразделении </w:t>
      </w:r>
      <w:r w:rsidR="00132FF5">
        <w:rPr>
          <w:sz w:val="28"/>
          <w:szCs w:val="28"/>
        </w:rPr>
        <w:t>Министерства</w:t>
      </w:r>
      <w:r w:rsidR="0027239F">
        <w:rPr>
          <w:sz w:val="28"/>
          <w:szCs w:val="28"/>
        </w:rPr>
        <w:t xml:space="preserve">, осуществляющем регистрацию поступающих документов, в течение трех рабочих дней со дня его поступления в </w:t>
      </w:r>
      <w:r w:rsidR="00132FF5">
        <w:rPr>
          <w:sz w:val="28"/>
          <w:szCs w:val="28"/>
        </w:rPr>
        <w:t>Министерство</w:t>
      </w:r>
      <w:r w:rsidR="0027239F">
        <w:rPr>
          <w:sz w:val="28"/>
          <w:szCs w:val="28"/>
        </w:rPr>
        <w:t>.</w:t>
      </w:r>
    </w:p>
    <w:p w:rsidR="0027239F" w:rsidRDefault="0003331A" w:rsidP="00DF4C4B">
      <w:pPr>
        <w:autoSpaceDE w:val="0"/>
        <w:autoSpaceDN w:val="0"/>
        <w:adjustRightInd w:val="0"/>
        <w:ind w:firstLine="540"/>
        <w:jc w:val="both"/>
        <w:rPr>
          <w:sz w:val="28"/>
          <w:szCs w:val="28"/>
        </w:rPr>
      </w:pPr>
      <w:r>
        <w:rPr>
          <w:sz w:val="28"/>
          <w:szCs w:val="28"/>
        </w:rPr>
        <w:t>9</w:t>
      </w:r>
      <w:r w:rsidR="0027239F">
        <w:rPr>
          <w:sz w:val="28"/>
          <w:szCs w:val="28"/>
        </w:rPr>
        <w:t xml:space="preserve">. Письменный запрос о деятельности </w:t>
      </w:r>
      <w:r w:rsidR="00132FF5">
        <w:rPr>
          <w:sz w:val="28"/>
          <w:szCs w:val="28"/>
        </w:rPr>
        <w:t>Министерства</w:t>
      </w:r>
      <w:r w:rsidR="0027239F">
        <w:rPr>
          <w:sz w:val="28"/>
          <w:szCs w:val="28"/>
        </w:rPr>
        <w:t xml:space="preserve"> подлежит рассмотрению в соответствующем структурном подразделении </w:t>
      </w:r>
      <w:r w:rsidR="00132FF5">
        <w:rPr>
          <w:sz w:val="28"/>
          <w:szCs w:val="28"/>
        </w:rPr>
        <w:t>Министерства</w:t>
      </w:r>
      <w:r w:rsidR="0027239F">
        <w:rPr>
          <w:sz w:val="28"/>
          <w:szCs w:val="28"/>
        </w:rPr>
        <w:t xml:space="preserve"> в течение 30 календарных дней со дня его регистрации, если иное не предусмотрено федеральным законодательством и законодательством Республики Алтай. В случае, если предоставление </w:t>
      </w:r>
      <w:r w:rsidR="0027239F">
        <w:rPr>
          <w:sz w:val="28"/>
          <w:szCs w:val="28"/>
        </w:rPr>
        <w:lastRenderedPageBreak/>
        <w:t>запрашиваемой информации невозможно в указанный срок, в течение семи календарных дней со дня регистрации письменного запроса пользователь информацией уведомляется в письменной форме об отсрочке ответа на письменный запрос с указанием причины отсрочки и срока предоставления запрашиваемой информации, который не может превышать пятнадцать календарных дней сверх установленного срока для ответа на письменный запрос.</w:t>
      </w:r>
    </w:p>
    <w:p w:rsidR="0027239F" w:rsidRDefault="0027239F" w:rsidP="00DF4C4B">
      <w:pPr>
        <w:autoSpaceDE w:val="0"/>
        <w:autoSpaceDN w:val="0"/>
        <w:adjustRightInd w:val="0"/>
        <w:ind w:firstLine="540"/>
        <w:jc w:val="both"/>
        <w:rPr>
          <w:sz w:val="28"/>
          <w:szCs w:val="28"/>
        </w:rPr>
      </w:pPr>
      <w:r>
        <w:rPr>
          <w:sz w:val="28"/>
          <w:szCs w:val="28"/>
        </w:rPr>
        <w:t>1</w:t>
      </w:r>
      <w:r w:rsidR="0003331A">
        <w:rPr>
          <w:sz w:val="28"/>
          <w:szCs w:val="28"/>
        </w:rPr>
        <w:t>0</w:t>
      </w:r>
      <w:r>
        <w:rPr>
          <w:sz w:val="28"/>
          <w:szCs w:val="28"/>
        </w:rPr>
        <w:t xml:space="preserve">. Если письменный запрос не относится к деятельности </w:t>
      </w:r>
      <w:r w:rsidR="00132FF5">
        <w:rPr>
          <w:sz w:val="28"/>
          <w:szCs w:val="28"/>
        </w:rPr>
        <w:t>Министерства</w:t>
      </w:r>
      <w:r>
        <w:rPr>
          <w:sz w:val="28"/>
          <w:szCs w:val="28"/>
        </w:rPr>
        <w:t xml:space="preserve">, то в течение семи календарных дней со дня регистрации этого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указанного письменного запроса в этот же срок в письменной форме сообщается направившему запрос пользователю информацией. В случае, если </w:t>
      </w:r>
      <w:r w:rsidR="00132FF5">
        <w:rPr>
          <w:sz w:val="28"/>
          <w:szCs w:val="28"/>
        </w:rPr>
        <w:t>Министерство</w:t>
      </w:r>
      <w:r>
        <w:rPr>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письменно в течение семи календарных дней со дня регистрации запроса сообщается направившему запрос пользователю информацией.</w:t>
      </w:r>
    </w:p>
    <w:p w:rsidR="0027239F" w:rsidRDefault="0027239F" w:rsidP="00DF4C4B">
      <w:pPr>
        <w:autoSpaceDE w:val="0"/>
        <w:autoSpaceDN w:val="0"/>
        <w:adjustRightInd w:val="0"/>
        <w:ind w:firstLine="540"/>
        <w:jc w:val="both"/>
        <w:rPr>
          <w:sz w:val="28"/>
          <w:szCs w:val="28"/>
        </w:rPr>
      </w:pPr>
      <w:r>
        <w:rPr>
          <w:sz w:val="28"/>
          <w:szCs w:val="28"/>
        </w:rPr>
        <w:t>1</w:t>
      </w:r>
      <w:r w:rsidR="0003331A">
        <w:rPr>
          <w:sz w:val="28"/>
          <w:szCs w:val="28"/>
        </w:rPr>
        <w:t>1</w:t>
      </w:r>
      <w:r>
        <w:rPr>
          <w:sz w:val="28"/>
          <w:szCs w:val="28"/>
        </w:rPr>
        <w:t xml:space="preserve">. При ответе на письменный запрос о деятельности </w:t>
      </w:r>
      <w:r w:rsidR="00132FF5">
        <w:rPr>
          <w:sz w:val="28"/>
          <w:szCs w:val="28"/>
        </w:rPr>
        <w:t>Министерства</w:t>
      </w:r>
      <w:r>
        <w:rPr>
          <w:sz w:val="28"/>
          <w:szCs w:val="28"/>
        </w:rPr>
        <w:t xml:space="preserve"> используется государственный язык Российской Федерации либо язык, на котором был направлен запрос.</w:t>
      </w:r>
    </w:p>
    <w:p w:rsidR="0027239F" w:rsidRDefault="0027239F" w:rsidP="00DF4C4B">
      <w:pPr>
        <w:autoSpaceDE w:val="0"/>
        <w:autoSpaceDN w:val="0"/>
        <w:adjustRightInd w:val="0"/>
        <w:ind w:firstLine="540"/>
        <w:jc w:val="both"/>
        <w:rPr>
          <w:sz w:val="28"/>
          <w:szCs w:val="28"/>
        </w:rPr>
      </w:pPr>
      <w:r>
        <w:rPr>
          <w:sz w:val="28"/>
          <w:szCs w:val="28"/>
        </w:rPr>
        <w:t>1</w:t>
      </w:r>
      <w:r w:rsidR="0003331A">
        <w:rPr>
          <w:sz w:val="28"/>
          <w:szCs w:val="28"/>
        </w:rPr>
        <w:t>2</w:t>
      </w:r>
      <w:r>
        <w:rPr>
          <w:sz w:val="28"/>
          <w:szCs w:val="28"/>
        </w:rPr>
        <w:t xml:space="preserve">. При письменном запросе информации о деятельности </w:t>
      </w:r>
      <w:r w:rsidR="00132FF5">
        <w:rPr>
          <w:sz w:val="28"/>
          <w:szCs w:val="28"/>
        </w:rPr>
        <w:t>Министерства</w:t>
      </w:r>
      <w:r>
        <w:rPr>
          <w:sz w:val="28"/>
          <w:szCs w:val="28"/>
        </w:rPr>
        <w:t xml:space="preserve">, опубликованной в средствах массовой информации либо размещенной в сети Интернет, в ответе на этот письменный запрос </w:t>
      </w:r>
      <w:r w:rsidR="00132FF5">
        <w:rPr>
          <w:sz w:val="28"/>
          <w:szCs w:val="28"/>
        </w:rPr>
        <w:t>Министерство</w:t>
      </w:r>
      <w:r>
        <w:rPr>
          <w:sz w:val="28"/>
          <w:szCs w:val="28"/>
        </w:rPr>
        <w:t xml:space="preserve"> вправе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7239F" w:rsidRDefault="0027239F" w:rsidP="00DF4C4B">
      <w:pPr>
        <w:autoSpaceDE w:val="0"/>
        <w:autoSpaceDN w:val="0"/>
        <w:adjustRightInd w:val="0"/>
        <w:ind w:firstLine="540"/>
        <w:jc w:val="both"/>
        <w:rPr>
          <w:sz w:val="28"/>
          <w:szCs w:val="28"/>
        </w:rPr>
      </w:pPr>
      <w:r>
        <w:rPr>
          <w:sz w:val="28"/>
          <w:szCs w:val="28"/>
        </w:rPr>
        <w:t>1</w:t>
      </w:r>
      <w:r w:rsidR="0003331A">
        <w:rPr>
          <w:sz w:val="28"/>
          <w:szCs w:val="28"/>
        </w:rPr>
        <w:t>3</w:t>
      </w:r>
      <w:r>
        <w:rPr>
          <w:sz w:val="28"/>
          <w:szCs w:val="28"/>
        </w:rPr>
        <w:t xml:space="preserve">. В случае, если запрашиваемая информация о деятельности </w:t>
      </w:r>
      <w:r w:rsidR="00132FF5">
        <w:rPr>
          <w:sz w:val="28"/>
          <w:szCs w:val="28"/>
        </w:rPr>
        <w:t>Министерства</w:t>
      </w:r>
      <w:r>
        <w:rPr>
          <w:sz w:val="28"/>
          <w:szCs w:val="28"/>
        </w:rPr>
        <w:t xml:space="preserve"> относится к информации ограниченного доступа, в ответе на письменный запрос указываются реквизиты акта, в соответствии с которыми доступ к этой информации ограничен.</w:t>
      </w:r>
    </w:p>
    <w:p w:rsidR="00132FF5" w:rsidRDefault="00132FF5" w:rsidP="00DF4C4B">
      <w:pPr>
        <w:autoSpaceDE w:val="0"/>
        <w:autoSpaceDN w:val="0"/>
        <w:adjustRightInd w:val="0"/>
        <w:jc w:val="center"/>
        <w:outlineLvl w:val="0"/>
        <w:rPr>
          <w:b/>
          <w:bCs/>
          <w:sz w:val="28"/>
          <w:szCs w:val="28"/>
        </w:rPr>
      </w:pPr>
    </w:p>
    <w:p w:rsidR="0027239F" w:rsidRDefault="0027239F" w:rsidP="00DF4C4B">
      <w:pPr>
        <w:autoSpaceDE w:val="0"/>
        <w:autoSpaceDN w:val="0"/>
        <w:adjustRightInd w:val="0"/>
        <w:jc w:val="center"/>
        <w:outlineLvl w:val="0"/>
        <w:rPr>
          <w:b/>
          <w:bCs/>
          <w:sz w:val="28"/>
          <w:szCs w:val="28"/>
        </w:rPr>
      </w:pPr>
      <w:r>
        <w:rPr>
          <w:b/>
          <w:bCs/>
          <w:sz w:val="28"/>
          <w:szCs w:val="28"/>
        </w:rPr>
        <w:t>III. Устные запросы пользователей информацией</w:t>
      </w:r>
    </w:p>
    <w:p w:rsidR="0027239F" w:rsidRDefault="0027239F" w:rsidP="00DF4C4B">
      <w:pPr>
        <w:autoSpaceDE w:val="0"/>
        <w:autoSpaceDN w:val="0"/>
        <w:adjustRightInd w:val="0"/>
        <w:jc w:val="both"/>
        <w:rPr>
          <w:sz w:val="28"/>
          <w:szCs w:val="28"/>
        </w:rPr>
      </w:pPr>
    </w:p>
    <w:p w:rsidR="0027239F" w:rsidRDefault="0027239F" w:rsidP="00DF4C4B">
      <w:pPr>
        <w:autoSpaceDE w:val="0"/>
        <w:autoSpaceDN w:val="0"/>
        <w:adjustRightInd w:val="0"/>
        <w:ind w:firstLine="540"/>
        <w:jc w:val="both"/>
        <w:rPr>
          <w:sz w:val="28"/>
          <w:szCs w:val="28"/>
        </w:rPr>
      </w:pPr>
      <w:r>
        <w:rPr>
          <w:sz w:val="28"/>
          <w:szCs w:val="28"/>
        </w:rPr>
        <w:t>1</w:t>
      </w:r>
      <w:r w:rsidR="0003331A">
        <w:rPr>
          <w:sz w:val="28"/>
          <w:szCs w:val="28"/>
        </w:rPr>
        <w:t>4</w:t>
      </w:r>
      <w:r>
        <w:rPr>
          <w:sz w:val="28"/>
          <w:szCs w:val="28"/>
        </w:rPr>
        <w:t xml:space="preserve">. Пользователь информацией имеет право непосредственно обращаться в </w:t>
      </w:r>
      <w:r w:rsidR="00132FF5">
        <w:rPr>
          <w:sz w:val="28"/>
          <w:szCs w:val="28"/>
        </w:rPr>
        <w:t>Министерство</w:t>
      </w:r>
      <w:r>
        <w:rPr>
          <w:sz w:val="28"/>
          <w:szCs w:val="28"/>
        </w:rPr>
        <w:t xml:space="preserve"> с устным запросом. При устном запросе пользователь информацией сообщает почтовый адрес, номер телефона и (или) факса для направления ответа на устный запрос или уточнения содержания устного запроса, а также фамилию,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132FF5">
        <w:rPr>
          <w:sz w:val="28"/>
          <w:szCs w:val="28"/>
        </w:rPr>
        <w:t>Министерства</w:t>
      </w:r>
      <w:r>
        <w:rPr>
          <w:sz w:val="28"/>
          <w:szCs w:val="28"/>
        </w:rPr>
        <w:t>. Анонимные запросы не рассматриваются.</w:t>
      </w:r>
    </w:p>
    <w:p w:rsidR="0027239F" w:rsidRDefault="0027239F" w:rsidP="00DF4C4B">
      <w:pPr>
        <w:autoSpaceDE w:val="0"/>
        <w:autoSpaceDN w:val="0"/>
        <w:adjustRightInd w:val="0"/>
        <w:ind w:firstLine="540"/>
        <w:jc w:val="both"/>
        <w:rPr>
          <w:sz w:val="28"/>
          <w:szCs w:val="28"/>
        </w:rPr>
      </w:pPr>
      <w:r>
        <w:rPr>
          <w:sz w:val="28"/>
          <w:szCs w:val="28"/>
        </w:rPr>
        <w:lastRenderedPageBreak/>
        <w:t>1</w:t>
      </w:r>
      <w:r w:rsidR="0003331A">
        <w:rPr>
          <w:sz w:val="28"/>
          <w:szCs w:val="28"/>
        </w:rPr>
        <w:t>5</w:t>
      </w:r>
      <w:r>
        <w:rPr>
          <w:sz w:val="28"/>
          <w:szCs w:val="28"/>
        </w:rPr>
        <w:t xml:space="preserve">. Запрос, составленный в устной форме, подлежит регистрации в структурном подразделении </w:t>
      </w:r>
      <w:r w:rsidR="00132FF5">
        <w:rPr>
          <w:sz w:val="28"/>
          <w:szCs w:val="28"/>
        </w:rPr>
        <w:t>Министерства,</w:t>
      </w:r>
      <w:r>
        <w:rPr>
          <w:sz w:val="28"/>
          <w:szCs w:val="28"/>
        </w:rPr>
        <w:t xml:space="preserve"> осуществляющем регистрацию обращений граждан, в день его поступления, с указанием даты и времени поступления устного запроса.</w:t>
      </w:r>
    </w:p>
    <w:p w:rsidR="0027239F" w:rsidRDefault="0003331A" w:rsidP="00DF4C4B">
      <w:pPr>
        <w:autoSpaceDE w:val="0"/>
        <w:autoSpaceDN w:val="0"/>
        <w:adjustRightInd w:val="0"/>
        <w:ind w:firstLine="540"/>
        <w:jc w:val="both"/>
        <w:rPr>
          <w:sz w:val="28"/>
          <w:szCs w:val="28"/>
        </w:rPr>
      </w:pPr>
      <w:r>
        <w:rPr>
          <w:sz w:val="28"/>
          <w:szCs w:val="28"/>
        </w:rPr>
        <w:t>16</w:t>
      </w:r>
      <w:r w:rsidR="0027239F">
        <w:rPr>
          <w:sz w:val="28"/>
          <w:szCs w:val="28"/>
        </w:rPr>
        <w:t xml:space="preserve">. Зарегистрированный запрос, составленный в устной форме, обрабатывается в соответствии </w:t>
      </w:r>
      <w:r w:rsidR="0027239F" w:rsidRPr="00DF4C4B">
        <w:rPr>
          <w:sz w:val="28"/>
          <w:szCs w:val="28"/>
        </w:rPr>
        <w:t xml:space="preserve">с </w:t>
      </w:r>
      <w:hyperlink w:anchor="Par7" w:history="1">
        <w:r w:rsidR="0027239F" w:rsidRPr="00DF4C4B">
          <w:rPr>
            <w:sz w:val="28"/>
            <w:szCs w:val="28"/>
          </w:rPr>
          <w:t>разделом II</w:t>
        </w:r>
      </w:hyperlink>
      <w:r w:rsidR="0027239F">
        <w:rPr>
          <w:sz w:val="28"/>
          <w:szCs w:val="28"/>
        </w:rPr>
        <w:t xml:space="preserve"> настоящего Порядка.</w:t>
      </w:r>
    </w:p>
    <w:p w:rsidR="0027239F" w:rsidRDefault="0027239F"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03331A" w:rsidRDefault="0003331A"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DF4C4B" w:rsidRDefault="00DF4C4B" w:rsidP="0027239F">
      <w:pPr>
        <w:pStyle w:val="ConsPlusNormal"/>
        <w:widowControl/>
        <w:ind w:right="-142" w:firstLine="0"/>
        <w:jc w:val="both"/>
        <w:rPr>
          <w:rFonts w:ascii="Times New Roman" w:hAnsi="Times New Roman" w:cs="Times New Roman"/>
          <w:sz w:val="28"/>
          <w:szCs w:val="28"/>
        </w:rPr>
      </w:pPr>
    </w:p>
    <w:p w:rsidR="0003331A" w:rsidRPr="008B00C1" w:rsidRDefault="0003331A" w:rsidP="0003331A">
      <w:pPr>
        <w:pStyle w:val="ConsPlusNormal"/>
        <w:widowControl/>
        <w:ind w:left="4536" w:right="-142" w:firstLine="0"/>
        <w:jc w:val="center"/>
        <w:outlineLvl w:val="0"/>
        <w:rPr>
          <w:rFonts w:ascii="Times New Roman" w:hAnsi="Times New Roman" w:cs="Times New Roman"/>
          <w:sz w:val="28"/>
          <w:szCs w:val="28"/>
        </w:rPr>
      </w:pPr>
      <w:r w:rsidRPr="008B00C1">
        <w:rPr>
          <w:rFonts w:ascii="Times New Roman" w:hAnsi="Times New Roman" w:cs="Times New Roman"/>
          <w:sz w:val="28"/>
          <w:szCs w:val="28"/>
        </w:rPr>
        <w:t>УТВЕРЖДЕН</w:t>
      </w:r>
      <w:r w:rsidR="003F3EFB">
        <w:rPr>
          <w:rFonts w:ascii="Times New Roman" w:hAnsi="Times New Roman" w:cs="Times New Roman"/>
          <w:sz w:val="28"/>
          <w:szCs w:val="28"/>
        </w:rPr>
        <w:t>Ы</w:t>
      </w:r>
    </w:p>
    <w:p w:rsidR="0003331A" w:rsidRPr="008B00C1" w:rsidRDefault="0003331A" w:rsidP="0003331A">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приказом Министерства</w:t>
      </w:r>
    </w:p>
    <w:p w:rsidR="0003331A" w:rsidRPr="008B00C1" w:rsidRDefault="0003331A" w:rsidP="0003331A">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финансов Республики Алтай</w:t>
      </w:r>
    </w:p>
    <w:p w:rsidR="0003331A" w:rsidRPr="008B00C1" w:rsidRDefault="0003331A" w:rsidP="0003331A">
      <w:pPr>
        <w:pStyle w:val="ConsPlusNormal"/>
        <w:widowControl/>
        <w:ind w:left="4536" w:firstLine="0"/>
        <w:jc w:val="center"/>
        <w:rPr>
          <w:rFonts w:ascii="Times New Roman" w:hAnsi="Times New Roman" w:cs="Times New Roman"/>
          <w:sz w:val="28"/>
          <w:szCs w:val="28"/>
        </w:rPr>
      </w:pPr>
      <w:r w:rsidRPr="008B00C1">
        <w:rPr>
          <w:rFonts w:ascii="Times New Roman" w:hAnsi="Times New Roman" w:cs="Times New Roman"/>
          <w:sz w:val="28"/>
          <w:szCs w:val="28"/>
        </w:rPr>
        <w:t>от «___» ________ 201</w:t>
      </w:r>
      <w:r>
        <w:rPr>
          <w:rFonts w:ascii="Times New Roman" w:hAnsi="Times New Roman" w:cs="Times New Roman"/>
          <w:sz w:val="28"/>
          <w:szCs w:val="28"/>
        </w:rPr>
        <w:t>9</w:t>
      </w:r>
      <w:r w:rsidRPr="008B00C1">
        <w:rPr>
          <w:rFonts w:ascii="Times New Roman" w:hAnsi="Times New Roman" w:cs="Times New Roman"/>
          <w:sz w:val="28"/>
          <w:szCs w:val="28"/>
        </w:rPr>
        <w:t xml:space="preserve"> г. №</w:t>
      </w:r>
      <w:proofErr w:type="spellStart"/>
      <w:r w:rsidRPr="008B00C1">
        <w:rPr>
          <w:rFonts w:ascii="Times New Roman" w:hAnsi="Times New Roman" w:cs="Times New Roman"/>
          <w:sz w:val="28"/>
          <w:szCs w:val="28"/>
        </w:rPr>
        <w:t>__</w:t>
      </w:r>
      <w:r>
        <w:rPr>
          <w:rFonts w:ascii="Times New Roman" w:hAnsi="Times New Roman" w:cs="Times New Roman"/>
          <w:sz w:val="28"/>
          <w:szCs w:val="28"/>
        </w:rPr>
        <w:t>-п</w:t>
      </w:r>
      <w:proofErr w:type="spellEnd"/>
    </w:p>
    <w:p w:rsidR="0003331A" w:rsidRDefault="0003331A" w:rsidP="0003331A">
      <w:pPr>
        <w:pStyle w:val="ConsPlusNormal"/>
        <w:widowControl/>
        <w:ind w:left="5103" w:right="-142" w:firstLine="0"/>
        <w:jc w:val="both"/>
        <w:rPr>
          <w:rFonts w:ascii="Times New Roman" w:hAnsi="Times New Roman" w:cs="Times New Roman"/>
          <w:sz w:val="28"/>
          <w:szCs w:val="28"/>
        </w:rPr>
      </w:pPr>
    </w:p>
    <w:p w:rsidR="0003331A" w:rsidRDefault="0003331A" w:rsidP="0003331A">
      <w:pPr>
        <w:pStyle w:val="ConsPlusNormal"/>
        <w:widowControl/>
        <w:ind w:left="5103" w:right="-142" w:firstLine="0"/>
        <w:jc w:val="both"/>
        <w:rPr>
          <w:rFonts w:ascii="Times New Roman" w:hAnsi="Times New Roman" w:cs="Times New Roman"/>
          <w:sz w:val="28"/>
          <w:szCs w:val="28"/>
        </w:rPr>
      </w:pPr>
    </w:p>
    <w:p w:rsidR="0003331A" w:rsidRDefault="0003331A" w:rsidP="0003331A">
      <w:pPr>
        <w:pStyle w:val="ConsPlusNormal"/>
        <w:widowControl/>
        <w:ind w:left="5103" w:right="-142" w:firstLine="0"/>
        <w:jc w:val="both"/>
        <w:rPr>
          <w:rFonts w:ascii="Times New Roman" w:hAnsi="Times New Roman" w:cs="Times New Roman"/>
          <w:sz w:val="28"/>
          <w:szCs w:val="28"/>
        </w:rPr>
      </w:pPr>
    </w:p>
    <w:p w:rsidR="0003331A" w:rsidRPr="0003331A" w:rsidRDefault="0003331A" w:rsidP="0003331A">
      <w:pPr>
        <w:pStyle w:val="ConsPlusNormal"/>
        <w:widowControl/>
        <w:ind w:right="-142" w:firstLine="0"/>
        <w:jc w:val="center"/>
        <w:rPr>
          <w:rFonts w:ascii="Times New Roman" w:hAnsi="Times New Roman" w:cs="Times New Roman"/>
          <w:b/>
          <w:sz w:val="28"/>
          <w:szCs w:val="28"/>
        </w:rPr>
      </w:pPr>
      <w:r w:rsidRPr="0003331A">
        <w:rPr>
          <w:rFonts w:ascii="Times New Roman" w:hAnsi="Times New Roman" w:cs="Times New Roman"/>
          <w:b/>
          <w:sz w:val="28"/>
          <w:szCs w:val="28"/>
        </w:rPr>
        <w:t>ТРЕБОВАНИЯ</w:t>
      </w:r>
    </w:p>
    <w:p w:rsidR="0003331A" w:rsidRDefault="0003331A" w:rsidP="0003331A">
      <w:pPr>
        <w:pStyle w:val="ConsPlusNormal"/>
        <w:widowControl/>
        <w:ind w:right="-142" w:firstLine="0"/>
        <w:jc w:val="center"/>
        <w:rPr>
          <w:rFonts w:ascii="Times New Roman" w:hAnsi="Times New Roman" w:cs="Times New Roman"/>
          <w:b/>
          <w:sz w:val="28"/>
          <w:szCs w:val="28"/>
        </w:rPr>
      </w:pPr>
      <w:r w:rsidRPr="0003331A">
        <w:rPr>
          <w:rFonts w:ascii="Times New Roman" w:hAnsi="Times New Roman" w:cs="Times New Roman"/>
          <w:b/>
          <w:sz w:val="28"/>
          <w:szCs w:val="28"/>
        </w:rPr>
        <w:t>к технологическим, программным и лингвистическим средствам обеспечения пользования официальным сайтом Министерства финансов Республики Алтай в сети «Интернет»</w:t>
      </w:r>
    </w:p>
    <w:p w:rsidR="0003331A" w:rsidRDefault="0003331A" w:rsidP="0003331A">
      <w:pPr>
        <w:pStyle w:val="ConsPlusNormal"/>
        <w:widowControl/>
        <w:ind w:right="-142" w:firstLine="0"/>
        <w:jc w:val="center"/>
        <w:rPr>
          <w:rFonts w:ascii="Times New Roman" w:hAnsi="Times New Roman" w:cs="Times New Roman"/>
          <w:b/>
          <w:sz w:val="28"/>
          <w:szCs w:val="28"/>
        </w:rPr>
      </w:pP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1. Информация на официальном сайте </w:t>
      </w:r>
      <w:r>
        <w:rPr>
          <w:rFonts w:ascii="Times New Roman" w:hAnsi="Times New Roman" w:cs="Times New Roman"/>
          <w:sz w:val="28"/>
          <w:szCs w:val="28"/>
        </w:rPr>
        <w:t>Министерства финансов Республики Алтай (далее - Министерство)</w:t>
      </w:r>
      <w:r w:rsidRPr="0003331A">
        <w:rPr>
          <w:rFonts w:ascii="Times New Roman" w:hAnsi="Times New Roman" w:cs="Times New Roman"/>
          <w:sz w:val="28"/>
          <w:szCs w:val="28"/>
        </w:rPr>
        <w:t>, размещенном в информационно-коммуникационной сети международного информационного обмена "Интернет", публикуется на государственном языке Российской Федерации. Наименования иностранных юридических и физических лиц могут быть указаны с использованием букв латинского алфавита.</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2. В случаях, предусмотренных законодательством Республики Алтай, информация либо ее часть может быть дополнительно размещена на официальном сайте </w:t>
      </w:r>
      <w:r>
        <w:rPr>
          <w:rFonts w:ascii="Times New Roman" w:hAnsi="Times New Roman" w:cs="Times New Roman"/>
          <w:sz w:val="28"/>
          <w:szCs w:val="28"/>
        </w:rPr>
        <w:t>Министерства</w:t>
      </w:r>
      <w:r w:rsidRPr="0003331A">
        <w:rPr>
          <w:rFonts w:ascii="Times New Roman" w:hAnsi="Times New Roman" w:cs="Times New Roman"/>
          <w:sz w:val="28"/>
          <w:szCs w:val="28"/>
        </w:rPr>
        <w:t xml:space="preserve"> в сети Интернет на алтайском языке.</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4. Программное обеспечение и технологические средства ведения официального сайта </w:t>
      </w:r>
      <w:r>
        <w:rPr>
          <w:rFonts w:ascii="Times New Roman" w:hAnsi="Times New Roman" w:cs="Times New Roman"/>
          <w:sz w:val="28"/>
          <w:szCs w:val="28"/>
        </w:rPr>
        <w:t>Министерства</w:t>
      </w:r>
      <w:r w:rsidRPr="0003331A">
        <w:rPr>
          <w:rFonts w:ascii="Times New Roman" w:hAnsi="Times New Roman" w:cs="Times New Roman"/>
          <w:sz w:val="28"/>
          <w:szCs w:val="28"/>
        </w:rPr>
        <w:t xml:space="preserve"> в сети Интернет должны обеспечивать доступ пользователей информацией для ознакомления с информацией, размещенной на официальном сайте </w:t>
      </w:r>
      <w:r>
        <w:rPr>
          <w:rFonts w:ascii="Times New Roman" w:hAnsi="Times New Roman" w:cs="Times New Roman"/>
          <w:sz w:val="28"/>
          <w:szCs w:val="28"/>
        </w:rPr>
        <w:t>Министерства</w:t>
      </w:r>
      <w:r w:rsidRPr="0003331A">
        <w:rPr>
          <w:rFonts w:ascii="Times New Roman" w:hAnsi="Times New Roman" w:cs="Times New Roman"/>
          <w:sz w:val="28"/>
          <w:szCs w:val="28"/>
        </w:rPr>
        <w:t>, на основе распространенных программных средств просмотра информационного содержания сайтов сети Интернет. При этом не должна предусматриваться установка на компьютеры пользователей информацией специально созданных для просмотра официальных сайтов программных и технологических средств.</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5. Программное обеспечение и технологические средства ведения официального сайта </w:t>
      </w:r>
      <w:r>
        <w:rPr>
          <w:rFonts w:ascii="Times New Roman" w:hAnsi="Times New Roman" w:cs="Times New Roman"/>
          <w:sz w:val="28"/>
          <w:szCs w:val="28"/>
        </w:rPr>
        <w:t>Министерства</w:t>
      </w:r>
      <w:r w:rsidRPr="0003331A">
        <w:rPr>
          <w:rFonts w:ascii="Times New Roman" w:hAnsi="Times New Roman" w:cs="Times New Roman"/>
          <w:sz w:val="28"/>
          <w:szCs w:val="28"/>
        </w:rPr>
        <w:t xml:space="preserve"> должны обеспечивать ввод информации путем заполнения экранных форм в распространенных программных средствах просмотра информационного содержания сайтов сети Интернет, а также возможность прикрепления к размещаемой информации дополнительных документальных материалов в виде отдельных файлов.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6. В целях защиты информации, размещенной на официальном сайте </w:t>
      </w:r>
      <w:r>
        <w:rPr>
          <w:rFonts w:ascii="Times New Roman" w:hAnsi="Times New Roman" w:cs="Times New Roman"/>
          <w:sz w:val="28"/>
          <w:szCs w:val="28"/>
        </w:rPr>
        <w:t>Министерства</w:t>
      </w:r>
      <w:r w:rsidRPr="0003331A">
        <w:rPr>
          <w:rFonts w:ascii="Times New Roman" w:hAnsi="Times New Roman" w:cs="Times New Roman"/>
          <w:sz w:val="28"/>
          <w:szCs w:val="28"/>
        </w:rPr>
        <w:t>, должно быть обеспечено:</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lastRenderedPageBreak/>
        <w:t>1) применение средств электронной подписи или иных аналогов собственноручной подписи должностных лиц, размещающих информационные материалы;</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2) ведение электронных журналов учета операций, выполненных с помощью программного обеспечения и технологических средств ведения официального сайта </w:t>
      </w:r>
      <w:r>
        <w:rPr>
          <w:rFonts w:ascii="Times New Roman" w:hAnsi="Times New Roman" w:cs="Times New Roman"/>
          <w:sz w:val="28"/>
          <w:szCs w:val="28"/>
        </w:rPr>
        <w:t>Министерства</w:t>
      </w:r>
      <w:r w:rsidRPr="0003331A">
        <w:rPr>
          <w:rFonts w:ascii="Times New Roman" w:hAnsi="Times New Roman" w:cs="Times New Roman"/>
          <w:sz w:val="28"/>
          <w:szCs w:val="28"/>
        </w:rPr>
        <w:t>;</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3) применение средств антивирусной защиты;</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 xml:space="preserve">4) ограничение физического доступа в служебные помещения, где размещены технические средства, на которых эксплуатируется официальный сайт </w:t>
      </w:r>
      <w:r>
        <w:rPr>
          <w:rFonts w:ascii="Times New Roman" w:hAnsi="Times New Roman" w:cs="Times New Roman"/>
          <w:sz w:val="28"/>
          <w:szCs w:val="28"/>
        </w:rPr>
        <w:t>Министерства</w:t>
      </w:r>
      <w:r w:rsidRPr="0003331A">
        <w:rPr>
          <w:rFonts w:ascii="Times New Roman" w:hAnsi="Times New Roman" w:cs="Times New Roman"/>
          <w:sz w:val="28"/>
          <w:szCs w:val="28"/>
        </w:rPr>
        <w:t>;</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5) ежедневное копирование информации на резервный носитель, обеспечивающее возможность ее восстановления с резервного носителя;</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6) контроль за целостностью информации и ее защита от несанкционированного изменения, копирования и уничтожения;</w:t>
      </w:r>
    </w:p>
    <w:p w:rsidR="0003331A" w:rsidRPr="0003331A" w:rsidRDefault="0003331A" w:rsidP="00DF4C4B">
      <w:pPr>
        <w:pStyle w:val="ConsPlusNormal"/>
        <w:ind w:firstLine="709"/>
        <w:jc w:val="both"/>
        <w:rPr>
          <w:rFonts w:ascii="Times New Roman" w:hAnsi="Times New Roman" w:cs="Times New Roman"/>
          <w:sz w:val="28"/>
          <w:szCs w:val="28"/>
        </w:rPr>
      </w:pPr>
      <w:r w:rsidRPr="0003331A">
        <w:rPr>
          <w:rFonts w:ascii="Times New Roman" w:hAnsi="Times New Roman" w:cs="Times New Roman"/>
          <w:sz w:val="28"/>
          <w:szCs w:val="28"/>
        </w:rPr>
        <w:t>7) архивное хранение размещаемой информации в электронном и документальном виде в течение не менее трех лет.</w:t>
      </w:r>
    </w:p>
    <w:p w:rsidR="0003331A" w:rsidRDefault="0003331A"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DF4C4B" w:rsidRDefault="00DF4C4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3F3EFB">
      <w:pPr>
        <w:pStyle w:val="ConsPlusNormal"/>
        <w:widowControl/>
        <w:ind w:right="-142" w:firstLine="0"/>
        <w:jc w:val="both"/>
        <w:rPr>
          <w:rFonts w:ascii="Times New Roman" w:hAnsi="Times New Roman" w:cs="Times New Roman"/>
          <w:sz w:val="28"/>
          <w:szCs w:val="28"/>
        </w:rPr>
      </w:pPr>
    </w:p>
    <w:p w:rsidR="003F3EFB" w:rsidRPr="008B00C1" w:rsidRDefault="003F3EFB" w:rsidP="003F3EFB">
      <w:pPr>
        <w:pStyle w:val="ConsPlusNormal"/>
        <w:widowControl/>
        <w:ind w:left="4536" w:right="-142" w:firstLine="0"/>
        <w:jc w:val="center"/>
        <w:outlineLvl w:val="0"/>
        <w:rPr>
          <w:rFonts w:ascii="Times New Roman" w:hAnsi="Times New Roman" w:cs="Times New Roman"/>
          <w:sz w:val="28"/>
          <w:szCs w:val="28"/>
        </w:rPr>
      </w:pPr>
      <w:r w:rsidRPr="008B00C1">
        <w:rPr>
          <w:rFonts w:ascii="Times New Roman" w:hAnsi="Times New Roman" w:cs="Times New Roman"/>
          <w:sz w:val="28"/>
          <w:szCs w:val="28"/>
        </w:rPr>
        <w:t>УТВЕРЖДЕН</w:t>
      </w:r>
    </w:p>
    <w:p w:rsidR="003F3EFB" w:rsidRPr="008B00C1" w:rsidRDefault="003F3EFB" w:rsidP="003F3EFB">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приказом Министерства</w:t>
      </w:r>
    </w:p>
    <w:p w:rsidR="003F3EFB" w:rsidRPr="008B00C1" w:rsidRDefault="003F3EFB" w:rsidP="003F3EFB">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финансов Республики Алтай</w:t>
      </w:r>
    </w:p>
    <w:p w:rsidR="003F3EFB" w:rsidRPr="008B00C1" w:rsidRDefault="003F3EFB" w:rsidP="003F3EFB">
      <w:pPr>
        <w:pStyle w:val="ConsPlusNormal"/>
        <w:widowControl/>
        <w:ind w:left="4536" w:firstLine="0"/>
        <w:jc w:val="center"/>
        <w:rPr>
          <w:rFonts w:ascii="Times New Roman" w:hAnsi="Times New Roman" w:cs="Times New Roman"/>
          <w:sz w:val="28"/>
          <w:szCs w:val="28"/>
        </w:rPr>
      </w:pPr>
      <w:r w:rsidRPr="008B00C1">
        <w:rPr>
          <w:rFonts w:ascii="Times New Roman" w:hAnsi="Times New Roman" w:cs="Times New Roman"/>
          <w:sz w:val="28"/>
          <w:szCs w:val="28"/>
        </w:rPr>
        <w:t>от «___» ________ 201</w:t>
      </w:r>
      <w:r>
        <w:rPr>
          <w:rFonts w:ascii="Times New Roman" w:hAnsi="Times New Roman" w:cs="Times New Roman"/>
          <w:sz w:val="28"/>
          <w:szCs w:val="28"/>
        </w:rPr>
        <w:t>9</w:t>
      </w:r>
      <w:r w:rsidRPr="008B00C1">
        <w:rPr>
          <w:rFonts w:ascii="Times New Roman" w:hAnsi="Times New Roman" w:cs="Times New Roman"/>
          <w:sz w:val="28"/>
          <w:szCs w:val="28"/>
        </w:rPr>
        <w:t xml:space="preserve"> г. №</w:t>
      </w:r>
      <w:proofErr w:type="spellStart"/>
      <w:r w:rsidRPr="008B00C1">
        <w:rPr>
          <w:rFonts w:ascii="Times New Roman" w:hAnsi="Times New Roman" w:cs="Times New Roman"/>
          <w:sz w:val="28"/>
          <w:szCs w:val="28"/>
        </w:rPr>
        <w:t>__</w:t>
      </w:r>
      <w:r>
        <w:rPr>
          <w:rFonts w:ascii="Times New Roman" w:hAnsi="Times New Roman" w:cs="Times New Roman"/>
          <w:sz w:val="28"/>
          <w:szCs w:val="28"/>
        </w:rPr>
        <w:t>-п</w:t>
      </w:r>
      <w:proofErr w:type="spellEnd"/>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Pr="00DF4C4B" w:rsidRDefault="003F3EFB" w:rsidP="0003331A">
      <w:pPr>
        <w:pStyle w:val="ConsPlusNormal"/>
        <w:widowControl/>
        <w:ind w:right="-142" w:firstLine="0"/>
        <w:jc w:val="center"/>
        <w:rPr>
          <w:rFonts w:ascii="Times New Roman" w:hAnsi="Times New Roman" w:cs="Times New Roman"/>
          <w:b/>
          <w:sz w:val="28"/>
          <w:szCs w:val="28"/>
        </w:rPr>
      </w:pPr>
    </w:p>
    <w:p w:rsidR="003F3EFB" w:rsidRPr="00DF4C4B" w:rsidRDefault="003F3EFB" w:rsidP="003F3EFB">
      <w:pPr>
        <w:pStyle w:val="a7"/>
        <w:jc w:val="center"/>
        <w:rPr>
          <w:b/>
          <w:sz w:val="28"/>
          <w:szCs w:val="28"/>
        </w:rPr>
      </w:pPr>
      <w:r w:rsidRPr="00DF4C4B">
        <w:rPr>
          <w:b/>
          <w:sz w:val="28"/>
          <w:szCs w:val="28"/>
        </w:rPr>
        <w:t xml:space="preserve">ПОРЯДОК </w:t>
      </w:r>
    </w:p>
    <w:p w:rsidR="003F3EFB" w:rsidRPr="00DF4C4B" w:rsidRDefault="003F3EFB" w:rsidP="003F3EFB">
      <w:pPr>
        <w:pStyle w:val="a7"/>
        <w:jc w:val="center"/>
        <w:rPr>
          <w:b/>
          <w:sz w:val="28"/>
          <w:szCs w:val="28"/>
        </w:rPr>
      </w:pPr>
      <w:r w:rsidRPr="00DF4C4B">
        <w:rPr>
          <w:b/>
          <w:sz w:val="28"/>
          <w:szCs w:val="28"/>
        </w:rPr>
        <w:t>ознакомления с информацией о деятельности Министерства финансов Республики Алтай в занимаемых помещениях.</w:t>
      </w:r>
    </w:p>
    <w:p w:rsidR="003F3EFB" w:rsidRDefault="003F3EFB" w:rsidP="0003331A">
      <w:pPr>
        <w:pStyle w:val="ConsPlusNormal"/>
        <w:widowControl/>
        <w:ind w:right="-142" w:firstLine="0"/>
        <w:jc w:val="center"/>
        <w:rPr>
          <w:rFonts w:ascii="Times New Roman" w:hAnsi="Times New Roman" w:cs="Times New Roman"/>
          <w:b/>
          <w:sz w:val="28"/>
          <w:szCs w:val="28"/>
        </w:rPr>
      </w:pP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1. Административное здание Правительства Республики Алтай расположено по адресу: Республика Алтай, Горно-Алтайск, ул. </w:t>
      </w:r>
      <w:proofErr w:type="spellStart"/>
      <w:r w:rsidRPr="003F3EFB">
        <w:rPr>
          <w:bCs/>
          <w:sz w:val="28"/>
          <w:szCs w:val="28"/>
        </w:rPr>
        <w:t>Чаптынова</w:t>
      </w:r>
      <w:proofErr w:type="spellEnd"/>
      <w:r w:rsidRPr="003F3EFB">
        <w:rPr>
          <w:bCs/>
          <w:sz w:val="28"/>
          <w:szCs w:val="28"/>
        </w:rPr>
        <w:t>, 24.</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2. </w:t>
      </w:r>
      <w:r>
        <w:rPr>
          <w:bCs/>
          <w:sz w:val="28"/>
          <w:szCs w:val="28"/>
        </w:rPr>
        <w:t>Министерство финансов Республики Алтай (далее – Министерство)</w:t>
      </w:r>
      <w:r w:rsidRPr="003F3EFB">
        <w:rPr>
          <w:bCs/>
          <w:sz w:val="28"/>
          <w:szCs w:val="28"/>
        </w:rPr>
        <w:t xml:space="preserve"> в </w:t>
      </w:r>
      <w:r w:rsidR="002B377F">
        <w:rPr>
          <w:bCs/>
          <w:sz w:val="28"/>
          <w:szCs w:val="28"/>
        </w:rPr>
        <w:t>коридоре</w:t>
      </w:r>
      <w:r w:rsidRPr="003F3EFB">
        <w:rPr>
          <w:bCs/>
          <w:sz w:val="28"/>
          <w:szCs w:val="28"/>
        </w:rPr>
        <w:t xml:space="preserve"> административного здания Правительства Республики Алтай</w:t>
      </w:r>
      <w:r w:rsidR="002B377F">
        <w:rPr>
          <w:bCs/>
          <w:sz w:val="28"/>
          <w:szCs w:val="28"/>
        </w:rPr>
        <w:t xml:space="preserve"> возле помещения, занимаемого структурным подразделением, осуществляющим регистрацию поступающей корреспонденции, </w:t>
      </w:r>
      <w:r w:rsidRPr="003F3EFB">
        <w:rPr>
          <w:bCs/>
          <w:sz w:val="28"/>
          <w:szCs w:val="28"/>
        </w:rPr>
        <w:t xml:space="preserve"> </w:t>
      </w:r>
      <w:r w:rsidR="002B377F">
        <w:rPr>
          <w:bCs/>
          <w:sz w:val="28"/>
          <w:szCs w:val="28"/>
        </w:rPr>
        <w:t>размещает</w:t>
      </w:r>
      <w:r w:rsidR="002B377F" w:rsidRPr="003F3EFB">
        <w:rPr>
          <w:bCs/>
          <w:sz w:val="28"/>
          <w:szCs w:val="28"/>
        </w:rPr>
        <w:t xml:space="preserve"> </w:t>
      </w:r>
      <w:r w:rsidRPr="003F3EFB">
        <w:rPr>
          <w:bCs/>
          <w:sz w:val="28"/>
          <w:szCs w:val="28"/>
        </w:rPr>
        <w:t>информационны</w:t>
      </w:r>
      <w:r w:rsidR="002B377F">
        <w:rPr>
          <w:bCs/>
          <w:sz w:val="28"/>
          <w:szCs w:val="28"/>
        </w:rPr>
        <w:t>й</w:t>
      </w:r>
      <w:r w:rsidRPr="003F3EFB">
        <w:rPr>
          <w:bCs/>
          <w:sz w:val="28"/>
          <w:szCs w:val="28"/>
        </w:rPr>
        <w:t xml:space="preserve"> стенд и (или) другие технические средства для ознакомления пользователей информацией </w:t>
      </w:r>
      <w:r w:rsidR="002B377F">
        <w:rPr>
          <w:bCs/>
          <w:sz w:val="28"/>
          <w:szCs w:val="28"/>
        </w:rPr>
        <w:t>о текущей деятельности Министерства</w:t>
      </w:r>
      <w:r w:rsidRPr="003F3EFB">
        <w:rPr>
          <w:bCs/>
          <w:sz w:val="28"/>
          <w:szCs w:val="28"/>
        </w:rPr>
        <w:t>.</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3. Информация о текущей деятельности</w:t>
      </w:r>
      <w:r w:rsidR="002B377F">
        <w:rPr>
          <w:bCs/>
          <w:sz w:val="28"/>
          <w:szCs w:val="28"/>
        </w:rPr>
        <w:t xml:space="preserve"> Министерства</w:t>
      </w:r>
      <w:r w:rsidRPr="003F3EFB">
        <w:rPr>
          <w:bCs/>
          <w:sz w:val="28"/>
          <w:szCs w:val="28"/>
        </w:rPr>
        <w:t>, размещаемая</w:t>
      </w:r>
      <w:r w:rsidR="00D40A3E">
        <w:rPr>
          <w:bCs/>
          <w:sz w:val="28"/>
          <w:szCs w:val="28"/>
        </w:rPr>
        <w:t xml:space="preserve"> в занимаемых помещениях,</w:t>
      </w:r>
      <w:r w:rsidRPr="003F3EFB">
        <w:rPr>
          <w:bCs/>
          <w:sz w:val="28"/>
          <w:szCs w:val="28"/>
        </w:rPr>
        <w:t xml:space="preserve"> должна содержать:</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1) порядок работы </w:t>
      </w:r>
      <w:r w:rsidR="00D40A3E">
        <w:rPr>
          <w:bCs/>
          <w:sz w:val="28"/>
          <w:szCs w:val="28"/>
        </w:rPr>
        <w:t>Министерства</w:t>
      </w:r>
      <w:r w:rsidRPr="003F3EFB">
        <w:rPr>
          <w:bCs/>
          <w:sz w:val="28"/>
          <w:szCs w:val="28"/>
        </w:rPr>
        <w:t>, включая распорядок рабочего дня, порядок приема пользователей информацией;</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2) особенности установленного в административном здании Правительства Республики Алтай пропускного режима;</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3) телефоны справочных служб </w:t>
      </w:r>
      <w:r w:rsidR="00D40A3E">
        <w:rPr>
          <w:bCs/>
          <w:sz w:val="28"/>
          <w:szCs w:val="28"/>
        </w:rPr>
        <w:t>Министерства</w:t>
      </w:r>
      <w:r w:rsidRPr="003F3EFB">
        <w:rPr>
          <w:bCs/>
          <w:sz w:val="28"/>
          <w:szCs w:val="28"/>
        </w:rPr>
        <w:t>;</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4) фамилии, имена, отчества и замещаемые должности </w:t>
      </w:r>
      <w:r w:rsidR="00D40A3E">
        <w:rPr>
          <w:bCs/>
          <w:sz w:val="28"/>
          <w:szCs w:val="28"/>
        </w:rPr>
        <w:t>руководства Министерства</w:t>
      </w:r>
      <w:r w:rsidRPr="003F3EFB">
        <w:rPr>
          <w:bCs/>
          <w:sz w:val="28"/>
          <w:szCs w:val="28"/>
        </w:rPr>
        <w:t>;</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5) условия и порядок получения информации о деятельности </w:t>
      </w:r>
      <w:r w:rsidR="00D40A3E">
        <w:rPr>
          <w:bCs/>
          <w:sz w:val="28"/>
          <w:szCs w:val="28"/>
        </w:rPr>
        <w:t>Министерства</w:t>
      </w:r>
      <w:r w:rsidRPr="003F3EFB">
        <w:rPr>
          <w:bCs/>
          <w:sz w:val="28"/>
          <w:szCs w:val="28"/>
        </w:rPr>
        <w:t xml:space="preserve"> в соответствии с федеральным законодательством и законодательством Республики Алтай.</w:t>
      </w:r>
    </w:p>
    <w:p w:rsidR="003F3EFB" w:rsidRPr="003F3EFB" w:rsidRDefault="003F3EFB" w:rsidP="00D40A3E">
      <w:pPr>
        <w:autoSpaceDE w:val="0"/>
        <w:autoSpaceDN w:val="0"/>
        <w:adjustRightInd w:val="0"/>
        <w:ind w:firstLine="709"/>
        <w:jc w:val="both"/>
        <w:rPr>
          <w:bCs/>
          <w:sz w:val="28"/>
          <w:szCs w:val="28"/>
        </w:rPr>
      </w:pPr>
      <w:r w:rsidRPr="003F3EFB">
        <w:rPr>
          <w:bCs/>
          <w:sz w:val="28"/>
          <w:szCs w:val="28"/>
        </w:rPr>
        <w:t xml:space="preserve">4. Информация о текущей деятельности </w:t>
      </w:r>
      <w:r w:rsidR="00D40A3E">
        <w:rPr>
          <w:bCs/>
          <w:sz w:val="28"/>
          <w:szCs w:val="28"/>
        </w:rPr>
        <w:t>Министерства</w:t>
      </w:r>
      <w:r w:rsidRPr="003F3EFB">
        <w:rPr>
          <w:bCs/>
          <w:sz w:val="28"/>
          <w:szCs w:val="28"/>
        </w:rPr>
        <w:t xml:space="preserve">, </w:t>
      </w:r>
      <w:r w:rsidR="00D40A3E">
        <w:rPr>
          <w:bCs/>
          <w:sz w:val="28"/>
          <w:szCs w:val="28"/>
        </w:rPr>
        <w:t xml:space="preserve">размещаемая </w:t>
      </w:r>
      <w:r w:rsidR="00D40A3E" w:rsidRPr="003F3EFB">
        <w:rPr>
          <w:bCs/>
          <w:sz w:val="28"/>
          <w:szCs w:val="28"/>
        </w:rPr>
        <w:t xml:space="preserve">в </w:t>
      </w:r>
      <w:r w:rsidR="00D40A3E">
        <w:rPr>
          <w:bCs/>
          <w:sz w:val="28"/>
          <w:szCs w:val="28"/>
        </w:rPr>
        <w:t>коридоре</w:t>
      </w:r>
      <w:r w:rsidR="00D40A3E" w:rsidRPr="003F3EFB">
        <w:rPr>
          <w:bCs/>
          <w:sz w:val="28"/>
          <w:szCs w:val="28"/>
        </w:rPr>
        <w:t xml:space="preserve"> административного здания Правительства Республики Алтай</w:t>
      </w:r>
      <w:r w:rsidR="00D40A3E">
        <w:rPr>
          <w:bCs/>
          <w:sz w:val="28"/>
          <w:szCs w:val="28"/>
        </w:rPr>
        <w:t xml:space="preserve"> возле помещения, занимаемого структурным подразделением, осуществляющим регистрацию поступающей корреспонденции, </w:t>
      </w:r>
      <w:r w:rsidRPr="003F3EFB">
        <w:rPr>
          <w:bCs/>
          <w:sz w:val="28"/>
          <w:szCs w:val="28"/>
        </w:rPr>
        <w:t>представляется на государственном языке Российской Федерации.</w:t>
      </w:r>
    </w:p>
    <w:p w:rsidR="003F3EFB" w:rsidRDefault="003F3EFB" w:rsidP="00D40A3E">
      <w:pPr>
        <w:autoSpaceDE w:val="0"/>
        <w:autoSpaceDN w:val="0"/>
        <w:adjustRightInd w:val="0"/>
        <w:jc w:val="both"/>
        <w:outlineLvl w:val="0"/>
        <w:rPr>
          <w:b/>
          <w:bCs/>
          <w:sz w:val="28"/>
          <w:szCs w:val="28"/>
        </w:rPr>
      </w:pPr>
    </w:p>
    <w:p w:rsidR="003F3EFB" w:rsidRDefault="003F3EFB" w:rsidP="00D40A3E">
      <w:pPr>
        <w:autoSpaceDE w:val="0"/>
        <w:autoSpaceDN w:val="0"/>
        <w:adjustRightInd w:val="0"/>
        <w:jc w:val="both"/>
        <w:rPr>
          <w:b/>
          <w:bCs/>
          <w:sz w:val="28"/>
          <w:szCs w:val="28"/>
        </w:rPr>
      </w:pPr>
    </w:p>
    <w:p w:rsidR="003F3EFB" w:rsidRDefault="003F3EFB" w:rsidP="0003331A">
      <w:pPr>
        <w:pStyle w:val="ConsPlusNormal"/>
        <w:widowControl/>
        <w:ind w:right="-142" w:firstLine="0"/>
        <w:jc w:val="center"/>
        <w:rPr>
          <w:rFonts w:ascii="Times New Roman" w:hAnsi="Times New Roman" w:cs="Times New Roman"/>
          <w:b/>
          <w:sz w:val="28"/>
          <w:szCs w:val="28"/>
        </w:rPr>
      </w:pPr>
    </w:p>
    <w:p w:rsidR="006F4ED2" w:rsidRDefault="006F4ED2" w:rsidP="0003331A">
      <w:pPr>
        <w:pStyle w:val="ConsPlusNormal"/>
        <w:widowControl/>
        <w:ind w:right="-142" w:firstLine="0"/>
        <w:jc w:val="center"/>
        <w:rPr>
          <w:rFonts w:ascii="Times New Roman" w:hAnsi="Times New Roman" w:cs="Times New Roman"/>
          <w:b/>
          <w:sz w:val="28"/>
          <w:szCs w:val="28"/>
        </w:rPr>
      </w:pPr>
    </w:p>
    <w:p w:rsidR="00DF4C4B" w:rsidRDefault="00DF4C4B" w:rsidP="006F4ED2">
      <w:pPr>
        <w:pStyle w:val="ConsPlusNormal"/>
        <w:widowControl/>
        <w:ind w:left="4536" w:right="-142" w:firstLine="0"/>
        <w:jc w:val="center"/>
        <w:outlineLvl w:val="0"/>
        <w:rPr>
          <w:rFonts w:ascii="Times New Roman" w:hAnsi="Times New Roman" w:cs="Times New Roman"/>
          <w:sz w:val="28"/>
          <w:szCs w:val="28"/>
        </w:rPr>
      </w:pPr>
    </w:p>
    <w:p w:rsidR="00DF4C4B" w:rsidRDefault="00DF4C4B" w:rsidP="006F4ED2">
      <w:pPr>
        <w:pStyle w:val="ConsPlusNormal"/>
        <w:widowControl/>
        <w:ind w:left="4536" w:right="-142" w:firstLine="0"/>
        <w:jc w:val="center"/>
        <w:outlineLvl w:val="0"/>
        <w:rPr>
          <w:rFonts w:ascii="Times New Roman" w:hAnsi="Times New Roman" w:cs="Times New Roman"/>
          <w:sz w:val="28"/>
          <w:szCs w:val="28"/>
        </w:rPr>
      </w:pPr>
    </w:p>
    <w:p w:rsidR="00DF4C4B" w:rsidRDefault="00DF4C4B" w:rsidP="006F4ED2">
      <w:pPr>
        <w:pStyle w:val="ConsPlusNormal"/>
        <w:widowControl/>
        <w:ind w:left="4536" w:right="-142" w:firstLine="0"/>
        <w:jc w:val="center"/>
        <w:outlineLvl w:val="0"/>
        <w:rPr>
          <w:rFonts w:ascii="Times New Roman" w:hAnsi="Times New Roman" w:cs="Times New Roman"/>
          <w:sz w:val="28"/>
          <w:szCs w:val="28"/>
        </w:rPr>
      </w:pPr>
    </w:p>
    <w:p w:rsidR="006F4ED2" w:rsidRPr="008B00C1" w:rsidRDefault="006F4ED2" w:rsidP="006F4ED2">
      <w:pPr>
        <w:pStyle w:val="ConsPlusNormal"/>
        <w:widowControl/>
        <w:ind w:left="4536" w:right="-142" w:firstLine="0"/>
        <w:jc w:val="center"/>
        <w:outlineLvl w:val="0"/>
        <w:rPr>
          <w:rFonts w:ascii="Times New Roman" w:hAnsi="Times New Roman" w:cs="Times New Roman"/>
          <w:sz w:val="28"/>
          <w:szCs w:val="28"/>
        </w:rPr>
      </w:pPr>
      <w:r w:rsidRPr="008B00C1">
        <w:rPr>
          <w:rFonts w:ascii="Times New Roman" w:hAnsi="Times New Roman" w:cs="Times New Roman"/>
          <w:sz w:val="28"/>
          <w:szCs w:val="28"/>
        </w:rPr>
        <w:t>УТВЕРЖДЕН</w:t>
      </w:r>
    </w:p>
    <w:p w:rsidR="006F4ED2" w:rsidRPr="008B00C1" w:rsidRDefault="006F4ED2" w:rsidP="006F4ED2">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приказом Министерства</w:t>
      </w:r>
    </w:p>
    <w:p w:rsidR="006F4ED2" w:rsidRPr="008B00C1" w:rsidRDefault="006F4ED2" w:rsidP="006F4ED2">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финансов Республики Алтай</w:t>
      </w:r>
    </w:p>
    <w:p w:rsidR="006F4ED2" w:rsidRPr="008B00C1" w:rsidRDefault="006F4ED2" w:rsidP="006F4ED2">
      <w:pPr>
        <w:pStyle w:val="ConsPlusNormal"/>
        <w:widowControl/>
        <w:ind w:left="4536" w:firstLine="0"/>
        <w:jc w:val="center"/>
        <w:rPr>
          <w:rFonts w:ascii="Times New Roman" w:hAnsi="Times New Roman" w:cs="Times New Roman"/>
          <w:sz w:val="28"/>
          <w:szCs w:val="28"/>
        </w:rPr>
      </w:pPr>
      <w:r w:rsidRPr="008B00C1">
        <w:rPr>
          <w:rFonts w:ascii="Times New Roman" w:hAnsi="Times New Roman" w:cs="Times New Roman"/>
          <w:sz w:val="28"/>
          <w:szCs w:val="28"/>
        </w:rPr>
        <w:t>от «___» ________ 201</w:t>
      </w:r>
      <w:r>
        <w:rPr>
          <w:rFonts w:ascii="Times New Roman" w:hAnsi="Times New Roman" w:cs="Times New Roman"/>
          <w:sz w:val="28"/>
          <w:szCs w:val="28"/>
        </w:rPr>
        <w:t>9</w:t>
      </w:r>
      <w:r w:rsidRPr="008B00C1">
        <w:rPr>
          <w:rFonts w:ascii="Times New Roman" w:hAnsi="Times New Roman" w:cs="Times New Roman"/>
          <w:sz w:val="28"/>
          <w:szCs w:val="28"/>
        </w:rPr>
        <w:t xml:space="preserve"> г. №</w:t>
      </w:r>
      <w:r w:rsidR="00D96D9E">
        <w:rPr>
          <w:rFonts w:ascii="Times New Roman" w:hAnsi="Times New Roman" w:cs="Times New Roman"/>
          <w:sz w:val="28"/>
          <w:szCs w:val="28"/>
        </w:rPr>
        <w:t xml:space="preserve"> </w:t>
      </w:r>
      <w:r w:rsidRPr="008B00C1">
        <w:rPr>
          <w:rFonts w:ascii="Times New Roman" w:hAnsi="Times New Roman" w:cs="Times New Roman"/>
          <w:sz w:val="28"/>
          <w:szCs w:val="28"/>
        </w:rPr>
        <w:t>__</w:t>
      </w:r>
      <w:r w:rsidR="00D96D9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6F4ED2" w:rsidRDefault="006F4ED2" w:rsidP="006F4ED2">
      <w:pPr>
        <w:pStyle w:val="20"/>
        <w:shd w:val="clear" w:color="auto" w:fill="FFFFFF"/>
        <w:spacing w:before="375" w:after="225"/>
        <w:jc w:val="center"/>
        <w:textAlignment w:val="baseline"/>
        <w:rPr>
          <w:rFonts w:ascii="Times New Roman" w:hAnsi="Times New Roman" w:cs="Times New Roman"/>
          <w:b w:val="0"/>
          <w:bCs w:val="0"/>
          <w:color w:val="3C3C3C"/>
          <w:spacing w:val="2"/>
          <w:sz w:val="28"/>
          <w:szCs w:val="28"/>
        </w:rPr>
      </w:pPr>
    </w:p>
    <w:p w:rsidR="006F4ED2" w:rsidRPr="006F4ED2" w:rsidRDefault="006F4ED2" w:rsidP="006F4ED2"/>
    <w:p w:rsidR="006F4ED2" w:rsidRPr="00D96D9E" w:rsidRDefault="006F4ED2" w:rsidP="006F4ED2">
      <w:pPr>
        <w:pStyle w:val="20"/>
        <w:shd w:val="clear" w:color="auto" w:fill="FFFFFF"/>
        <w:spacing w:before="0"/>
        <w:jc w:val="center"/>
        <w:textAlignment w:val="baseline"/>
        <w:rPr>
          <w:rFonts w:ascii="Times New Roman" w:hAnsi="Times New Roman" w:cs="Times New Roman"/>
          <w:bCs w:val="0"/>
          <w:color w:val="3C3C3C"/>
          <w:spacing w:val="2"/>
          <w:sz w:val="28"/>
          <w:szCs w:val="28"/>
        </w:rPr>
      </w:pPr>
      <w:r w:rsidRPr="00D96D9E">
        <w:rPr>
          <w:rFonts w:ascii="Times New Roman" w:hAnsi="Times New Roman" w:cs="Times New Roman"/>
          <w:bCs w:val="0"/>
          <w:color w:val="3C3C3C"/>
          <w:spacing w:val="2"/>
          <w:sz w:val="28"/>
          <w:szCs w:val="28"/>
        </w:rPr>
        <w:t xml:space="preserve">ПОРЯДОК </w:t>
      </w:r>
    </w:p>
    <w:p w:rsidR="00843858" w:rsidRPr="00D96D9E" w:rsidRDefault="006F4ED2" w:rsidP="006F4ED2">
      <w:pPr>
        <w:pStyle w:val="20"/>
        <w:shd w:val="clear" w:color="auto" w:fill="FFFFFF"/>
        <w:spacing w:before="0"/>
        <w:jc w:val="center"/>
        <w:textAlignment w:val="baseline"/>
        <w:rPr>
          <w:rFonts w:ascii="Times New Roman" w:hAnsi="Times New Roman" w:cs="Times New Roman"/>
          <w:bCs w:val="0"/>
          <w:color w:val="3C3C3C"/>
          <w:spacing w:val="2"/>
          <w:sz w:val="28"/>
          <w:szCs w:val="28"/>
        </w:rPr>
      </w:pPr>
      <w:r w:rsidRPr="00D96D9E">
        <w:rPr>
          <w:rFonts w:ascii="Times New Roman" w:hAnsi="Times New Roman" w:cs="Times New Roman"/>
          <w:bCs w:val="0"/>
          <w:color w:val="3C3C3C"/>
          <w:spacing w:val="2"/>
          <w:sz w:val="28"/>
          <w:szCs w:val="28"/>
        </w:rPr>
        <w:t xml:space="preserve">обеспечения возможности присутствия на заседаниях коллегиальных органов Министерства </w:t>
      </w:r>
      <w:r w:rsidR="00843858" w:rsidRPr="00D96D9E">
        <w:rPr>
          <w:rFonts w:ascii="Times New Roman" w:hAnsi="Times New Roman" w:cs="Times New Roman"/>
          <w:bCs w:val="0"/>
          <w:color w:val="3C3C3C"/>
          <w:spacing w:val="2"/>
          <w:sz w:val="28"/>
          <w:szCs w:val="28"/>
        </w:rPr>
        <w:t>финансов</w:t>
      </w:r>
      <w:r w:rsidRPr="00D96D9E">
        <w:rPr>
          <w:rFonts w:ascii="Times New Roman" w:hAnsi="Times New Roman" w:cs="Times New Roman"/>
          <w:bCs w:val="0"/>
          <w:color w:val="3C3C3C"/>
          <w:spacing w:val="2"/>
          <w:sz w:val="28"/>
          <w:szCs w:val="28"/>
        </w:rPr>
        <w:t xml:space="preserve"> Республики Алтай граждан </w:t>
      </w:r>
    </w:p>
    <w:p w:rsidR="006F4ED2" w:rsidRPr="00D96D9E" w:rsidRDefault="006F4ED2" w:rsidP="006F4ED2">
      <w:pPr>
        <w:pStyle w:val="20"/>
        <w:shd w:val="clear" w:color="auto" w:fill="FFFFFF"/>
        <w:spacing w:before="0"/>
        <w:jc w:val="center"/>
        <w:textAlignment w:val="baseline"/>
        <w:rPr>
          <w:rFonts w:ascii="Times New Roman" w:hAnsi="Times New Roman" w:cs="Times New Roman"/>
          <w:bCs w:val="0"/>
          <w:color w:val="3C3C3C"/>
          <w:spacing w:val="2"/>
          <w:sz w:val="28"/>
          <w:szCs w:val="28"/>
        </w:rPr>
      </w:pPr>
      <w:r w:rsidRPr="00D96D9E">
        <w:rPr>
          <w:rFonts w:ascii="Times New Roman" w:hAnsi="Times New Roman" w:cs="Times New Roman"/>
          <w:bCs w:val="0"/>
          <w:color w:val="3C3C3C"/>
          <w:spacing w:val="2"/>
          <w:sz w:val="28"/>
          <w:szCs w:val="28"/>
        </w:rPr>
        <w:t>(физических лиц), представителей юридических лиц, общественных объединений, государственных органов и органов местного самоуправления Республики Алтай</w:t>
      </w:r>
    </w:p>
    <w:p w:rsidR="00843858" w:rsidRDefault="00843858" w:rsidP="00843858">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6F4ED2" w:rsidRDefault="006F4ED2"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6F4ED2">
        <w:rPr>
          <w:color w:val="2D2D2D"/>
          <w:spacing w:val="2"/>
          <w:sz w:val="28"/>
          <w:szCs w:val="28"/>
        </w:rPr>
        <w:t xml:space="preserve"> Министерство </w:t>
      </w:r>
      <w:r w:rsidR="00843858">
        <w:rPr>
          <w:color w:val="2D2D2D"/>
          <w:spacing w:val="2"/>
          <w:sz w:val="28"/>
          <w:szCs w:val="28"/>
        </w:rPr>
        <w:t>финансов</w:t>
      </w:r>
      <w:r w:rsidRPr="006F4ED2">
        <w:rPr>
          <w:color w:val="2D2D2D"/>
          <w:spacing w:val="2"/>
          <w:sz w:val="28"/>
          <w:szCs w:val="28"/>
        </w:rPr>
        <w:t xml:space="preserve"> Республики Алтай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и представители организаций) на заседаниях коллегии Министерства </w:t>
      </w:r>
      <w:r w:rsidR="00843858">
        <w:rPr>
          <w:color w:val="2D2D2D"/>
          <w:spacing w:val="2"/>
          <w:sz w:val="28"/>
          <w:szCs w:val="28"/>
        </w:rPr>
        <w:t>финансов</w:t>
      </w:r>
      <w:r w:rsidRPr="006F4ED2">
        <w:rPr>
          <w:color w:val="2D2D2D"/>
          <w:spacing w:val="2"/>
          <w:sz w:val="28"/>
          <w:szCs w:val="28"/>
        </w:rPr>
        <w:t xml:space="preserve"> Республики Алтай (далее - коллегия).</w:t>
      </w:r>
    </w:p>
    <w:p w:rsidR="006F4ED2" w:rsidRDefault="00843858" w:rsidP="006F4ED2">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 xml:space="preserve"> </w:t>
      </w:r>
      <w:r w:rsidR="006F4ED2" w:rsidRPr="00843858">
        <w:rPr>
          <w:color w:val="2D2D2D"/>
          <w:spacing w:val="2"/>
          <w:sz w:val="28"/>
          <w:szCs w:val="28"/>
        </w:rPr>
        <w:t xml:space="preserve">В целях обеспечения возможности присутствия на заседаниях коллегии граждан и представителей организаций секретарь коллегии не менее чем за 14 календарных дней до планируемой даты проведения заседания размещает повестку заседания коллегии, а также информацию о времени и месте проведения заседания в сети "Интернет" на официальном сайте Министерства </w:t>
      </w:r>
      <w:r>
        <w:rPr>
          <w:color w:val="2D2D2D"/>
          <w:spacing w:val="2"/>
          <w:sz w:val="28"/>
          <w:szCs w:val="28"/>
        </w:rPr>
        <w:t>финансов</w:t>
      </w:r>
      <w:r w:rsidR="006F4ED2" w:rsidRPr="00843858">
        <w:rPr>
          <w:color w:val="2D2D2D"/>
          <w:spacing w:val="2"/>
          <w:sz w:val="28"/>
          <w:szCs w:val="28"/>
        </w:rPr>
        <w:t xml:space="preserve"> Республики Алтай</w:t>
      </w:r>
      <w:r>
        <w:rPr>
          <w:color w:val="2D2D2D"/>
          <w:spacing w:val="2"/>
          <w:sz w:val="28"/>
          <w:szCs w:val="28"/>
        </w:rPr>
        <w:t xml:space="preserve"> (далее – Министерство)</w:t>
      </w:r>
      <w:r w:rsidR="006F4ED2" w:rsidRPr="00843858">
        <w:rPr>
          <w:color w:val="2D2D2D"/>
          <w:spacing w:val="2"/>
          <w:sz w:val="28"/>
          <w:szCs w:val="28"/>
        </w:rPr>
        <w:t xml:space="preserve"> по адресу: </w:t>
      </w:r>
      <w:r w:rsidR="00D96D9E" w:rsidRPr="00D96D9E">
        <w:rPr>
          <w:color w:val="2D2D2D"/>
          <w:spacing w:val="2"/>
          <w:sz w:val="28"/>
          <w:szCs w:val="28"/>
        </w:rPr>
        <w:t>https://minfin-altai.ru/</w:t>
      </w:r>
      <w:r w:rsidR="00D96D9E">
        <w:rPr>
          <w:color w:val="2D2D2D"/>
          <w:spacing w:val="2"/>
          <w:sz w:val="28"/>
          <w:szCs w:val="28"/>
        </w:rPr>
        <w:t xml:space="preserve"> </w:t>
      </w:r>
      <w:r w:rsidR="006F4ED2" w:rsidRPr="00843858">
        <w:rPr>
          <w:color w:val="2D2D2D"/>
          <w:spacing w:val="2"/>
          <w:sz w:val="28"/>
          <w:szCs w:val="28"/>
        </w:rPr>
        <w:t>в разделе "</w:t>
      </w:r>
      <w:r w:rsidR="00D96D9E">
        <w:rPr>
          <w:color w:val="2D2D2D"/>
          <w:spacing w:val="2"/>
          <w:sz w:val="28"/>
          <w:szCs w:val="28"/>
        </w:rPr>
        <w:t>Новости</w:t>
      </w:r>
      <w:r w:rsidR="006F4ED2" w:rsidRPr="00843858">
        <w:rPr>
          <w:color w:val="2D2D2D"/>
          <w:spacing w:val="2"/>
          <w:sz w:val="28"/>
          <w:szCs w:val="28"/>
        </w:rPr>
        <w:t>".</w:t>
      </w:r>
    </w:p>
    <w:p w:rsidR="006F4ED2" w:rsidRDefault="006F4ED2" w:rsidP="006F4ED2">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Граждане и представители организаций должны представить в Министерство письменную заявку лично, либо по почте, либо по адресу электронной почты Министерств</w:t>
      </w:r>
      <w:r w:rsidR="00D96D9E">
        <w:rPr>
          <w:color w:val="2D2D2D"/>
          <w:spacing w:val="2"/>
          <w:sz w:val="28"/>
          <w:szCs w:val="28"/>
        </w:rPr>
        <w:t>а</w:t>
      </w:r>
      <w:r w:rsidRPr="00843858">
        <w:rPr>
          <w:color w:val="2D2D2D"/>
          <w:spacing w:val="2"/>
          <w:sz w:val="28"/>
          <w:szCs w:val="28"/>
        </w:rPr>
        <w:t>:</w:t>
      </w:r>
      <w:r w:rsidR="00D96D9E">
        <w:rPr>
          <w:color w:val="2D2D2D"/>
          <w:spacing w:val="2"/>
          <w:sz w:val="28"/>
          <w:szCs w:val="28"/>
        </w:rPr>
        <w:t xml:space="preserve"> </w:t>
      </w:r>
      <w:r w:rsidR="00D96D9E" w:rsidRPr="00D96D9E">
        <w:rPr>
          <w:color w:val="2D2D2D"/>
          <w:spacing w:val="2"/>
          <w:sz w:val="28"/>
          <w:szCs w:val="28"/>
        </w:rPr>
        <w:t>https://minfin-altai.ru/</w:t>
      </w:r>
      <w:r w:rsidRPr="00843858">
        <w:rPr>
          <w:color w:val="2D2D2D"/>
          <w:spacing w:val="2"/>
          <w:sz w:val="28"/>
          <w:szCs w:val="28"/>
        </w:rPr>
        <w:t>, на присутствие на заседании коллегии не позднее чем за 7 календарных дней до начала заседания коллегии.</w:t>
      </w:r>
    </w:p>
    <w:p w:rsidR="006F4ED2" w:rsidRPr="00843858" w:rsidRDefault="006F4ED2"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Заявка на присутствие на заседании коллегии составляется в произвольной форме и должна содержать:</w:t>
      </w:r>
    </w:p>
    <w:p w:rsidR="00843858"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для граждан:</w:t>
      </w:r>
    </w:p>
    <w:p w:rsidR="00843858" w:rsidRDefault="006F4ED2" w:rsidP="0084385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F4ED2">
        <w:rPr>
          <w:color w:val="2D2D2D"/>
          <w:spacing w:val="2"/>
          <w:sz w:val="28"/>
          <w:szCs w:val="28"/>
        </w:rPr>
        <w:t>Ф.И.О. гражданина;</w:t>
      </w:r>
    </w:p>
    <w:p w:rsidR="00843858" w:rsidRDefault="006F4ED2" w:rsidP="0084385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F4ED2">
        <w:rPr>
          <w:color w:val="2D2D2D"/>
          <w:spacing w:val="2"/>
          <w:sz w:val="28"/>
          <w:szCs w:val="28"/>
        </w:rPr>
        <w:t xml:space="preserve">почтовый (электронный) адрес, </w:t>
      </w:r>
    </w:p>
    <w:p w:rsidR="006F4ED2" w:rsidRDefault="006F4ED2" w:rsidP="0084385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F4ED2">
        <w:rPr>
          <w:color w:val="2D2D2D"/>
          <w:spacing w:val="2"/>
          <w:sz w:val="28"/>
          <w:szCs w:val="28"/>
        </w:rPr>
        <w:t>контактный телефон;</w:t>
      </w:r>
    </w:p>
    <w:p w:rsidR="006F4ED2" w:rsidRPr="006F4ED2" w:rsidRDefault="006F4ED2" w:rsidP="0084385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F4ED2">
        <w:rPr>
          <w:color w:val="2D2D2D"/>
          <w:spacing w:val="2"/>
          <w:sz w:val="28"/>
          <w:szCs w:val="28"/>
        </w:rPr>
        <w:t>личную подпись гражданина;</w:t>
      </w:r>
    </w:p>
    <w:p w:rsid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 xml:space="preserve">для представителей организаций заявка оформляется с указанием почтового (электронного) адреса организации, за подписью руководителя </w:t>
      </w:r>
      <w:r w:rsidRPr="006F4ED2">
        <w:rPr>
          <w:color w:val="2D2D2D"/>
          <w:spacing w:val="2"/>
          <w:sz w:val="28"/>
          <w:szCs w:val="28"/>
        </w:rPr>
        <w:lastRenderedPageBreak/>
        <w:t>организации, либо иного уполномоченного лица, с указанием Ф.И.О. представителя и его контактного телефона.</w:t>
      </w:r>
    </w:p>
    <w:p w:rsidR="006F4ED2" w:rsidRDefault="00843858"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 xml:space="preserve"> </w:t>
      </w:r>
      <w:r w:rsidR="006F4ED2" w:rsidRPr="00843858">
        <w:rPr>
          <w:color w:val="2D2D2D"/>
          <w:spacing w:val="2"/>
          <w:sz w:val="28"/>
          <w:szCs w:val="28"/>
        </w:rPr>
        <w:t>Для организации возможности присутствия граждан и представителей организаций на заседаниях коллегии приказом Министерства создается постоянно действующая комиссия (далее - комиссия), в состав которой должно входить не менее трех представителей из утвержденного состава коллегии.</w:t>
      </w:r>
    </w:p>
    <w:p w:rsidR="006F4ED2" w:rsidRPr="00843858" w:rsidRDefault="006F4ED2"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Комиссия рассматривает заявки от граждан и представителей организаций, желающих присутствовать на заседании коллегии, и принимает мотивированное решение о возможности (невозможности) их присутствия на заседании коллегии. Решение оформляется протоколом.</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Решение о возможности (невозможности) для граждан и представителей организаций принять участие в заседании коллегии сообщается каждому гражданину и в организацию заказной корреспонденцией с уведомлением о вручении по почтовому (электронному) адресу, указанному в заявке, не позднее чем за пять дней до начала заседания коллегии.</w:t>
      </w:r>
    </w:p>
    <w:p w:rsid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Право граждан присутствовать на заседании коллегиального органа Министерства может быть ограничено только в случае, если такое участие может привести к разглашению государственной тайны или иной информации ограниченного доступа. В таких случаях Министерство анонсирует о предстоящем заседании, указывая, каким федеральным законом информация, раскрываемая на заседании, отнесена к информации ограниченного доступа.</w:t>
      </w:r>
    </w:p>
    <w:p w:rsidR="00843858" w:rsidRDefault="006F4ED2"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В случае переноса заседания коллегии на другое время и (или) в другое место информация об этом сообщается в сети "Интернет" на официальном сайте Министерства по адресу:</w:t>
      </w:r>
      <w:r w:rsidR="00D96D9E" w:rsidRPr="00D96D9E">
        <w:t xml:space="preserve"> </w:t>
      </w:r>
      <w:r w:rsidR="00D96D9E" w:rsidRPr="00D96D9E">
        <w:rPr>
          <w:color w:val="2D2D2D"/>
          <w:spacing w:val="2"/>
          <w:sz w:val="28"/>
          <w:szCs w:val="28"/>
        </w:rPr>
        <w:t>https://minfin-altai.ru/</w:t>
      </w:r>
      <w:r w:rsidRPr="00843858">
        <w:rPr>
          <w:color w:val="2D2D2D"/>
          <w:spacing w:val="2"/>
          <w:sz w:val="28"/>
          <w:szCs w:val="28"/>
        </w:rPr>
        <w:t>, а также гражданам и организациям заказной корреспонденцией с уведомлением о вручении по почтовым (электронным) адресам, указанным в заявках.</w:t>
      </w:r>
    </w:p>
    <w:p w:rsidR="00843858" w:rsidRDefault="006F4ED2" w:rsidP="00843858">
      <w:pPr>
        <w:pStyle w:val="formattext"/>
        <w:numPr>
          <w:ilvl w:val="0"/>
          <w:numId w:val="12"/>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Граждане и представители организаций, допущенные на заседание коллегии, обязаны:</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843858">
        <w:rPr>
          <w:color w:val="2D2D2D"/>
          <w:spacing w:val="2"/>
          <w:sz w:val="28"/>
          <w:szCs w:val="28"/>
        </w:rPr>
        <w:t>сообщить секретарю коллегии о своей явке на заседание коллегии и предъявить документ, удостоверяющий личность, до начала заседания коллегии;</w:t>
      </w:r>
      <w:r w:rsidRPr="006F4ED2">
        <w:rPr>
          <w:color w:val="2D2D2D"/>
          <w:spacing w:val="2"/>
          <w:sz w:val="28"/>
          <w:szCs w:val="28"/>
        </w:rPr>
        <w:br/>
      </w:r>
      <w:r w:rsidR="00843858">
        <w:rPr>
          <w:color w:val="2D2D2D"/>
          <w:spacing w:val="2"/>
          <w:sz w:val="28"/>
          <w:szCs w:val="28"/>
        </w:rPr>
        <w:t xml:space="preserve">          </w:t>
      </w:r>
      <w:r w:rsidRPr="006F4ED2">
        <w:rPr>
          <w:color w:val="2D2D2D"/>
          <w:spacing w:val="2"/>
          <w:sz w:val="28"/>
          <w:szCs w:val="28"/>
        </w:rPr>
        <w:t>находиться в месте, указанном секретарем коллегии;</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соблюдать установленный порядок работы коллегии и общепринятые нормы и правила поведения в общественных местах;</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не допускать проявлений неуважительного отношения к членам коллегии и другим присутствующим в зале заседания коллегии;</w:t>
      </w:r>
    </w:p>
    <w:p w:rsidR="006F4ED2" w:rsidRPr="006F4ED2" w:rsidRDefault="006F4ED2" w:rsidP="00843858">
      <w:pPr>
        <w:pStyle w:val="formattext"/>
        <w:shd w:val="clear" w:color="auto" w:fill="FFFFFF"/>
        <w:spacing w:before="0" w:beforeAutospacing="0" w:after="0" w:afterAutospacing="0" w:line="315" w:lineRule="atLeast"/>
        <w:ind w:left="708" w:firstLine="1"/>
        <w:jc w:val="both"/>
        <w:textAlignment w:val="baseline"/>
        <w:rPr>
          <w:color w:val="2D2D2D"/>
          <w:spacing w:val="2"/>
          <w:sz w:val="28"/>
          <w:szCs w:val="28"/>
        </w:rPr>
      </w:pPr>
      <w:r w:rsidRPr="006F4ED2">
        <w:rPr>
          <w:color w:val="2D2D2D"/>
          <w:spacing w:val="2"/>
          <w:sz w:val="28"/>
          <w:szCs w:val="28"/>
        </w:rPr>
        <w:t>не допускать высказываний, комментариев, выкриков;</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соблюдать чистоту и тишину, бережно относиться к имуществу, находящемуся в помещениях, в которых проходит заседание коллегии.</w:t>
      </w:r>
    </w:p>
    <w:p w:rsidR="00D96D9E"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9. Гражданин не допускается к участию в заседании в следующих случаях:</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lastRenderedPageBreak/>
        <w:t>1) непредставления заявки на участие в заседании в срок, указанный в пункте 3 настоящего Порядка, при отсутствии свободных мест для размещения;</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2) отсутствия паспорта или документа, удостоверяющего личность, а также в случае представления интересов средств массовой информации, организаций (юридических лиц), общественных объединений, государственных органов и органов местного самоуправления муниципальных образований в Республике Алтай, документа, подтверждающего полномочия;</w:t>
      </w:r>
    </w:p>
    <w:p w:rsid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3) не прохождения процедуры регистрации в соответствии с пунктом 8 настоящего Порядка.</w:t>
      </w:r>
    </w:p>
    <w:p w:rsidR="006F4ED2" w:rsidRDefault="006F4ED2" w:rsidP="00843858">
      <w:pPr>
        <w:pStyle w:val="formattext"/>
        <w:numPr>
          <w:ilvl w:val="0"/>
          <w:numId w:val="17"/>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Лицам, присутствующим на заседании коллегиального органа, обеспечивается возможность свободного (без необходимости производить уведомления либо получать разрешения) фиксирования, записи заседания при условии, что такая запись не мешает проведению нормальной работы коллегиального органа.</w:t>
      </w:r>
    </w:p>
    <w:p w:rsidR="006F4ED2" w:rsidRPr="00843858" w:rsidRDefault="00843858" w:rsidP="00843858">
      <w:pPr>
        <w:pStyle w:val="formattext"/>
        <w:numPr>
          <w:ilvl w:val="0"/>
          <w:numId w:val="17"/>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843858">
        <w:rPr>
          <w:color w:val="2D2D2D"/>
          <w:spacing w:val="2"/>
          <w:sz w:val="28"/>
          <w:szCs w:val="28"/>
        </w:rPr>
        <w:t xml:space="preserve"> </w:t>
      </w:r>
      <w:r w:rsidR="006F4ED2" w:rsidRPr="00843858">
        <w:rPr>
          <w:color w:val="2D2D2D"/>
          <w:spacing w:val="2"/>
          <w:sz w:val="28"/>
          <w:szCs w:val="28"/>
        </w:rPr>
        <w:t>Количество граждан, допускаемых в зал проведения заседания коллегии, определяется комиссией в соответствии с нормами обеспечения безопасности участников заседания коллегии, санитарными правилами, количеством посадочных мест в зале, где проводится заседание коллегии.</w:t>
      </w:r>
    </w:p>
    <w:p w:rsidR="006F4ED2" w:rsidRPr="006F4ED2" w:rsidRDefault="006F4ED2" w:rsidP="00843858">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6F4ED2">
        <w:rPr>
          <w:color w:val="2D2D2D"/>
          <w:spacing w:val="2"/>
          <w:sz w:val="28"/>
          <w:szCs w:val="28"/>
        </w:rPr>
        <w:t>Доступ желающих присутствовать на заседании коллегии не может быть ограничен из-за недостаточности наличия посадочных мест. Министерство обеспечивает наличие посадочных мест для присутствия на заседании коллегии граждан и представителей организаций.</w:t>
      </w:r>
    </w:p>
    <w:p w:rsidR="006F4ED2" w:rsidRDefault="006F4ED2" w:rsidP="006F4ED2">
      <w:pPr>
        <w:pStyle w:val="20"/>
        <w:shd w:val="clear" w:color="auto" w:fill="FFFFFF"/>
        <w:spacing w:before="375" w:after="225"/>
        <w:jc w:val="center"/>
        <w:textAlignment w:val="baseline"/>
        <w:rPr>
          <w:rFonts w:ascii="Times New Roman" w:hAnsi="Times New Roman" w:cs="Times New Roman"/>
          <w:b w:val="0"/>
          <w:bCs w:val="0"/>
          <w:color w:val="3C3C3C"/>
          <w:spacing w:val="2"/>
          <w:sz w:val="28"/>
          <w:szCs w:val="28"/>
        </w:rPr>
      </w:pPr>
    </w:p>
    <w:p w:rsidR="00D96D9E" w:rsidRDefault="00D96D9E" w:rsidP="006F4ED2">
      <w:pPr>
        <w:pStyle w:val="20"/>
        <w:shd w:val="clear" w:color="auto" w:fill="FFFFFF"/>
        <w:spacing w:before="375" w:after="225"/>
        <w:jc w:val="center"/>
        <w:textAlignment w:val="baseline"/>
        <w:rPr>
          <w:rFonts w:ascii="Times New Roman" w:hAnsi="Times New Roman" w:cs="Times New Roman"/>
          <w:b w:val="0"/>
          <w:bCs w:val="0"/>
          <w:color w:val="3C3C3C"/>
          <w:spacing w:val="2"/>
          <w:sz w:val="28"/>
          <w:szCs w:val="28"/>
        </w:rPr>
      </w:pPr>
    </w:p>
    <w:p w:rsidR="00D96D9E" w:rsidRDefault="00D96D9E" w:rsidP="00D96D9E"/>
    <w:p w:rsidR="00D96D9E" w:rsidRDefault="00D96D9E" w:rsidP="00D96D9E"/>
    <w:p w:rsidR="00D96D9E" w:rsidRDefault="00D96D9E" w:rsidP="00D96D9E"/>
    <w:p w:rsidR="00D96D9E" w:rsidRPr="00D96D9E" w:rsidRDefault="00D96D9E" w:rsidP="00D96D9E"/>
    <w:p w:rsidR="00D96D9E" w:rsidRDefault="00D96D9E" w:rsidP="006F4ED2">
      <w:pPr>
        <w:pStyle w:val="20"/>
        <w:shd w:val="clear" w:color="auto" w:fill="FFFFFF"/>
        <w:spacing w:before="375" w:after="225"/>
        <w:jc w:val="center"/>
        <w:textAlignment w:val="baseline"/>
        <w:rPr>
          <w:rFonts w:ascii="Times New Roman" w:hAnsi="Times New Roman" w:cs="Times New Roman"/>
          <w:b w:val="0"/>
          <w:bCs w:val="0"/>
          <w:color w:val="3C3C3C"/>
          <w:spacing w:val="2"/>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96D9E" w:rsidRDefault="00D96D9E" w:rsidP="00D96D9E">
      <w:pPr>
        <w:pStyle w:val="ConsPlusNormal"/>
        <w:widowControl/>
        <w:ind w:left="4536" w:right="-142" w:firstLine="0"/>
        <w:jc w:val="center"/>
        <w:outlineLvl w:val="0"/>
        <w:rPr>
          <w:rFonts w:ascii="Times New Roman" w:hAnsi="Times New Roman" w:cs="Times New Roman"/>
          <w:sz w:val="28"/>
          <w:szCs w:val="28"/>
        </w:rPr>
      </w:pPr>
    </w:p>
    <w:p w:rsidR="00DF4C4B" w:rsidRDefault="00DF4C4B" w:rsidP="00D96D9E">
      <w:pPr>
        <w:pStyle w:val="ConsPlusNormal"/>
        <w:widowControl/>
        <w:ind w:left="4536" w:right="-142" w:firstLine="0"/>
        <w:jc w:val="center"/>
        <w:outlineLvl w:val="0"/>
        <w:rPr>
          <w:rFonts w:ascii="Times New Roman" w:hAnsi="Times New Roman" w:cs="Times New Roman"/>
          <w:sz w:val="28"/>
          <w:szCs w:val="28"/>
        </w:rPr>
      </w:pPr>
    </w:p>
    <w:p w:rsidR="00D96D9E" w:rsidRPr="008B00C1" w:rsidRDefault="00D96D9E" w:rsidP="00D96D9E">
      <w:pPr>
        <w:pStyle w:val="ConsPlusNormal"/>
        <w:widowControl/>
        <w:ind w:left="4536" w:right="-142" w:firstLine="0"/>
        <w:jc w:val="center"/>
        <w:outlineLvl w:val="0"/>
        <w:rPr>
          <w:rFonts w:ascii="Times New Roman" w:hAnsi="Times New Roman" w:cs="Times New Roman"/>
          <w:sz w:val="28"/>
          <w:szCs w:val="28"/>
        </w:rPr>
      </w:pPr>
      <w:r w:rsidRPr="008B00C1">
        <w:rPr>
          <w:rFonts w:ascii="Times New Roman" w:hAnsi="Times New Roman" w:cs="Times New Roman"/>
          <w:sz w:val="28"/>
          <w:szCs w:val="28"/>
        </w:rPr>
        <w:t>УТВЕРЖДЕН</w:t>
      </w:r>
    </w:p>
    <w:p w:rsidR="00D96D9E" w:rsidRPr="008B00C1" w:rsidRDefault="00D96D9E" w:rsidP="00D96D9E">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приказом Министерства</w:t>
      </w:r>
    </w:p>
    <w:p w:rsidR="00D96D9E" w:rsidRPr="008B00C1" w:rsidRDefault="00D96D9E" w:rsidP="00D96D9E">
      <w:pPr>
        <w:pStyle w:val="ConsPlusNormal"/>
        <w:widowControl/>
        <w:ind w:left="4536" w:right="-142" w:firstLine="0"/>
        <w:jc w:val="center"/>
        <w:rPr>
          <w:rFonts w:ascii="Times New Roman" w:hAnsi="Times New Roman" w:cs="Times New Roman"/>
          <w:sz w:val="28"/>
          <w:szCs w:val="28"/>
        </w:rPr>
      </w:pPr>
      <w:r w:rsidRPr="008B00C1">
        <w:rPr>
          <w:rFonts w:ascii="Times New Roman" w:hAnsi="Times New Roman" w:cs="Times New Roman"/>
          <w:sz w:val="28"/>
          <w:szCs w:val="28"/>
        </w:rPr>
        <w:t>финансов Республики Алтай</w:t>
      </w:r>
    </w:p>
    <w:p w:rsidR="00D96D9E" w:rsidRPr="008B00C1" w:rsidRDefault="00D96D9E" w:rsidP="00D96D9E">
      <w:pPr>
        <w:pStyle w:val="ConsPlusNormal"/>
        <w:widowControl/>
        <w:ind w:left="4536" w:firstLine="0"/>
        <w:jc w:val="center"/>
        <w:rPr>
          <w:rFonts w:ascii="Times New Roman" w:hAnsi="Times New Roman" w:cs="Times New Roman"/>
          <w:sz w:val="28"/>
          <w:szCs w:val="28"/>
        </w:rPr>
      </w:pPr>
      <w:r w:rsidRPr="008B00C1">
        <w:rPr>
          <w:rFonts w:ascii="Times New Roman" w:hAnsi="Times New Roman" w:cs="Times New Roman"/>
          <w:sz w:val="28"/>
          <w:szCs w:val="28"/>
        </w:rPr>
        <w:t>от «___» ________ 201</w:t>
      </w:r>
      <w:r>
        <w:rPr>
          <w:rFonts w:ascii="Times New Roman" w:hAnsi="Times New Roman" w:cs="Times New Roman"/>
          <w:sz w:val="28"/>
          <w:szCs w:val="28"/>
        </w:rPr>
        <w:t>9</w:t>
      </w:r>
      <w:r w:rsidRPr="008B00C1">
        <w:rPr>
          <w:rFonts w:ascii="Times New Roman" w:hAnsi="Times New Roman" w:cs="Times New Roman"/>
          <w:sz w:val="28"/>
          <w:szCs w:val="28"/>
        </w:rPr>
        <w:t xml:space="preserve"> г. №</w:t>
      </w:r>
      <w:proofErr w:type="spellStart"/>
      <w:r w:rsidRPr="008B00C1">
        <w:rPr>
          <w:rFonts w:ascii="Times New Roman" w:hAnsi="Times New Roman" w:cs="Times New Roman"/>
          <w:sz w:val="28"/>
          <w:szCs w:val="28"/>
        </w:rPr>
        <w:t>__</w:t>
      </w:r>
      <w:r>
        <w:rPr>
          <w:rFonts w:ascii="Times New Roman" w:hAnsi="Times New Roman" w:cs="Times New Roman"/>
          <w:sz w:val="28"/>
          <w:szCs w:val="28"/>
        </w:rPr>
        <w:t>-п</w:t>
      </w:r>
      <w:proofErr w:type="spellEnd"/>
    </w:p>
    <w:p w:rsidR="00D96D9E" w:rsidRDefault="00D96D9E" w:rsidP="00D96D9E">
      <w:pPr>
        <w:pStyle w:val="20"/>
        <w:shd w:val="clear" w:color="auto" w:fill="FFFFFF"/>
        <w:spacing w:before="0"/>
        <w:jc w:val="center"/>
        <w:textAlignment w:val="baseline"/>
        <w:rPr>
          <w:rFonts w:ascii="Times New Roman" w:hAnsi="Times New Roman" w:cs="Times New Roman"/>
          <w:b w:val="0"/>
          <w:bCs w:val="0"/>
          <w:color w:val="3C3C3C"/>
          <w:spacing w:val="2"/>
          <w:sz w:val="28"/>
          <w:szCs w:val="28"/>
        </w:rPr>
      </w:pPr>
    </w:p>
    <w:p w:rsidR="00D96D9E" w:rsidRDefault="00D96D9E" w:rsidP="00D96D9E">
      <w:pPr>
        <w:pStyle w:val="20"/>
        <w:shd w:val="clear" w:color="auto" w:fill="FFFFFF"/>
        <w:spacing w:before="0"/>
        <w:jc w:val="center"/>
        <w:textAlignment w:val="baseline"/>
        <w:rPr>
          <w:rFonts w:ascii="Times New Roman" w:hAnsi="Times New Roman" w:cs="Times New Roman"/>
          <w:b w:val="0"/>
          <w:bCs w:val="0"/>
          <w:color w:val="3C3C3C"/>
          <w:spacing w:val="2"/>
          <w:sz w:val="28"/>
          <w:szCs w:val="28"/>
        </w:rPr>
      </w:pPr>
    </w:p>
    <w:p w:rsidR="00DF4C4B" w:rsidRPr="00DF4C4B" w:rsidRDefault="00DF4C4B" w:rsidP="00DF4C4B"/>
    <w:p w:rsidR="00D96D9E" w:rsidRDefault="00D96D9E" w:rsidP="00D96D9E">
      <w:pPr>
        <w:pStyle w:val="20"/>
        <w:shd w:val="clear" w:color="auto" w:fill="FFFFFF"/>
        <w:spacing w:before="0"/>
        <w:jc w:val="center"/>
        <w:textAlignment w:val="baseline"/>
        <w:rPr>
          <w:rFonts w:ascii="Times New Roman" w:hAnsi="Times New Roman" w:cs="Times New Roman"/>
          <w:b w:val="0"/>
          <w:bCs w:val="0"/>
          <w:color w:val="3C3C3C"/>
          <w:spacing w:val="2"/>
          <w:sz w:val="28"/>
          <w:szCs w:val="28"/>
        </w:rPr>
      </w:pPr>
    </w:p>
    <w:p w:rsidR="00D96D9E" w:rsidRPr="00DF4C4B" w:rsidRDefault="00D96D9E" w:rsidP="00D96D9E">
      <w:pPr>
        <w:pStyle w:val="20"/>
        <w:shd w:val="clear" w:color="auto" w:fill="FFFFFF"/>
        <w:spacing w:before="0"/>
        <w:jc w:val="center"/>
        <w:textAlignment w:val="baseline"/>
        <w:rPr>
          <w:rFonts w:ascii="Times New Roman" w:hAnsi="Times New Roman" w:cs="Times New Roman"/>
          <w:bCs w:val="0"/>
          <w:color w:val="3C3C3C"/>
          <w:spacing w:val="2"/>
          <w:sz w:val="28"/>
          <w:szCs w:val="28"/>
        </w:rPr>
      </w:pPr>
      <w:r w:rsidRPr="00DF4C4B">
        <w:rPr>
          <w:rFonts w:ascii="Times New Roman" w:hAnsi="Times New Roman" w:cs="Times New Roman"/>
          <w:bCs w:val="0"/>
          <w:color w:val="3C3C3C"/>
          <w:spacing w:val="2"/>
          <w:sz w:val="28"/>
          <w:szCs w:val="28"/>
        </w:rPr>
        <w:t>ПОРЯДОК</w:t>
      </w:r>
    </w:p>
    <w:p w:rsidR="00D96D9E" w:rsidRPr="00DF4C4B" w:rsidRDefault="00D96D9E" w:rsidP="00D96D9E">
      <w:pPr>
        <w:pStyle w:val="20"/>
        <w:shd w:val="clear" w:color="auto" w:fill="FFFFFF"/>
        <w:spacing w:before="0"/>
        <w:jc w:val="center"/>
        <w:textAlignment w:val="baseline"/>
        <w:rPr>
          <w:rFonts w:ascii="Times New Roman" w:hAnsi="Times New Roman" w:cs="Times New Roman"/>
          <w:bCs w:val="0"/>
          <w:color w:val="3C3C3C"/>
          <w:spacing w:val="2"/>
          <w:sz w:val="28"/>
          <w:szCs w:val="28"/>
        </w:rPr>
      </w:pPr>
      <w:r w:rsidRPr="00DF4C4B">
        <w:rPr>
          <w:rFonts w:ascii="Times New Roman" w:hAnsi="Times New Roman" w:cs="Times New Roman"/>
          <w:bCs w:val="0"/>
          <w:color w:val="3C3C3C"/>
          <w:spacing w:val="2"/>
          <w:sz w:val="28"/>
          <w:szCs w:val="28"/>
        </w:rPr>
        <w:t>осуществления контроля за обеспечением доступа к информации о деятельности Министерства финансов Республики Алтай</w:t>
      </w:r>
    </w:p>
    <w:p w:rsidR="00D96D9E" w:rsidRPr="00D96D9E" w:rsidRDefault="00D96D9E" w:rsidP="00D96D9E">
      <w:pPr>
        <w:pStyle w:val="20"/>
        <w:shd w:val="clear" w:color="auto" w:fill="FFFFFF"/>
        <w:spacing w:before="0"/>
        <w:ind w:firstLine="709"/>
        <w:jc w:val="both"/>
        <w:textAlignment w:val="baseline"/>
        <w:rPr>
          <w:rFonts w:ascii="Times New Roman" w:hAnsi="Times New Roman" w:cs="Times New Roman"/>
          <w:b w:val="0"/>
          <w:bCs w:val="0"/>
          <w:color w:val="3C3C3C"/>
          <w:spacing w:val="2"/>
          <w:sz w:val="28"/>
          <w:szCs w:val="28"/>
        </w:rPr>
      </w:pPr>
    </w:p>
    <w:p w:rsidR="006F4ED2" w:rsidRPr="006F4ED2" w:rsidRDefault="006F4ED2" w:rsidP="00DF4C4B">
      <w:pPr>
        <w:pStyle w:val="formattext"/>
        <w:numPr>
          <w:ilvl w:val="0"/>
          <w:numId w:val="20"/>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6F4ED2">
        <w:rPr>
          <w:color w:val="2D2D2D"/>
          <w:spacing w:val="2"/>
          <w:sz w:val="28"/>
          <w:szCs w:val="28"/>
        </w:rPr>
        <w:t xml:space="preserve">Контроль за обеспечением доступа к информации о деятельности Министерства </w:t>
      </w:r>
      <w:r w:rsidR="00DF4C4B">
        <w:rPr>
          <w:color w:val="2D2D2D"/>
          <w:spacing w:val="2"/>
          <w:sz w:val="28"/>
          <w:szCs w:val="28"/>
        </w:rPr>
        <w:t>финансов</w:t>
      </w:r>
      <w:r w:rsidRPr="006F4ED2">
        <w:rPr>
          <w:color w:val="2D2D2D"/>
          <w:spacing w:val="2"/>
          <w:sz w:val="28"/>
          <w:szCs w:val="28"/>
        </w:rPr>
        <w:t xml:space="preserve"> Республики Алтай в целом осуществляет </w:t>
      </w:r>
      <w:r w:rsidR="00DF4C4B">
        <w:rPr>
          <w:color w:val="2D2D2D"/>
          <w:spacing w:val="2"/>
          <w:sz w:val="28"/>
          <w:szCs w:val="28"/>
        </w:rPr>
        <w:t xml:space="preserve">заместитель Председателя Правительства </w:t>
      </w:r>
      <w:r w:rsidRPr="006F4ED2">
        <w:rPr>
          <w:color w:val="2D2D2D"/>
          <w:spacing w:val="2"/>
          <w:sz w:val="28"/>
          <w:szCs w:val="28"/>
        </w:rPr>
        <w:t>Республики Алтай</w:t>
      </w:r>
      <w:r w:rsidR="00DF4C4B">
        <w:rPr>
          <w:color w:val="2D2D2D"/>
          <w:spacing w:val="2"/>
          <w:sz w:val="28"/>
          <w:szCs w:val="28"/>
        </w:rPr>
        <w:t>, министр финансов Республики Алтай</w:t>
      </w:r>
      <w:r w:rsidRPr="006F4ED2">
        <w:rPr>
          <w:color w:val="2D2D2D"/>
          <w:spacing w:val="2"/>
          <w:sz w:val="28"/>
          <w:szCs w:val="28"/>
        </w:rPr>
        <w:t>.</w:t>
      </w:r>
    </w:p>
    <w:p w:rsidR="006F4ED2" w:rsidRPr="006F4ED2" w:rsidRDefault="006F4ED2" w:rsidP="00DF4C4B">
      <w:pPr>
        <w:pStyle w:val="formattext"/>
        <w:numPr>
          <w:ilvl w:val="0"/>
          <w:numId w:val="20"/>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6F4ED2">
        <w:rPr>
          <w:color w:val="2D2D2D"/>
          <w:spacing w:val="2"/>
          <w:sz w:val="28"/>
          <w:szCs w:val="28"/>
        </w:rPr>
        <w:t xml:space="preserve">Уполномоченные должностные лица Министерства </w:t>
      </w:r>
      <w:r w:rsidR="00DF4C4B">
        <w:rPr>
          <w:color w:val="2D2D2D"/>
          <w:spacing w:val="2"/>
          <w:sz w:val="28"/>
          <w:szCs w:val="28"/>
        </w:rPr>
        <w:t xml:space="preserve">финансов </w:t>
      </w:r>
      <w:r w:rsidRPr="006F4ED2">
        <w:rPr>
          <w:color w:val="2D2D2D"/>
          <w:spacing w:val="2"/>
          <w:sz w:val="28"/>
          <w:szCs w:val="28"/>
        </w:rPr>
        <w:t xml:space="preserve"> Республики Алтай</w:t>
      </w:r>
      <w:r w:rsidR="00DF4C4B">
        <w:rPr>
          <w:color w:val="2D2D2D"/>
          <w:spacing w:val="2"/>
          <w:sz w:val="28"/>
          <w:szCs w:val="28"/>
        </w:rPr>
        <w:t xml:space="preserve"> (далее – Министерство)</w:t>
      </w:r>
      <w:r w:rsidRPr="006F4ED2">
        <w:rPr>
          <w:color w:val="2D2D2D"/>
          <w:spacing w:val="2"/>
          <w:sz w:val="28"/>
          <w:szCs w:val="28"/>
        </w:rPr>
        <w:t>, ответственные за обеспечение и организацию доступа к информации осуществляют деятельность по предоставлению информации в рамках исполнения функциональных обязанностей, установленных должностными регламентами и должностными инструкциями, настоящим Порядком.</w:t>
      </w:r>
    </w:p>
    <w:p w:rsidR="006F4ED2" w:rsidRPr="006F4ED2" w:rsidRDefault="006F4ED2" w:rsidP="00DF4C4B">
      <w:pPr>
        <w:pStyle w:val="formattext"/>
        <w:numPr>
          <w:ilvl w:val="0"/>
          <w:numId w:val="20"/>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6F4ED2">
        <w:rPr>
          <w:color w:val="2D2D2D"/>
          <w:spacing w:val="2"/>
          <w:sz w:val="28"/>
          <w:szCs w:val="28"/>
        </w:rPr>
        <w:t>Непосредственный контроль за организацией и обеспечением предоставления информации осуществляют заместители министра по подчиненности и начальники отделов.</w:t>
      </w:r>
    </w:p>
    <w:p w:rsidR="006F4ED2" w:rsidRPr="006F4ED2" w:rsidRDefault="006F4ED2" w:rsidP="00DF4C4B">
      <w:pPr>
        <w:pStyle w:val="formattext"/>
        <w:numPr>
          <w:ilvl w:val="0"/>
          <w:numId w:val="20"/>
        </w:numPr>
        <w:shd w:val="clear" w:color="auto" w:fill="FFFFFF"/>
        <w:spacing w:before="0" w:beforeAutospacing="0" w:after="0" w:afterAutospacing="0" w:line="315" w:lineRule="atLeast"/>
        <w:ind w:left="0" w:firstLine="709"/>
        <w:jc w:val="both"/>
        <w:textAlignment w:val="baseline"/>
        <w:rPr>
          <w:color w:val="2D2D2D"/>
          <w:spacing w:val="2"/>
          <w:sz w:val="28"/>
          <w:szCs w:val="28"/>
        </w:rPr>
      </w:pPr>
      <w:r w:rsidRPr="006F4ED2">
        <w:rPr>
          <w:color w:val="2D2D2D"/>
          <w:spacing w:val="2"/>
          <w:sz w:val="28"/>
          <w:szCs w:val="28"/>
        </w:rPr>
        <w:t>Должностные лица Министерства, государственные служащие, виновные в нарушении права на доступ к информации о деятельности Министерства, несут дисциплинарную, административную, гражданскую и уголовную ответственность в соответствии с законодательством Российской Федерации.</w:t>
      </w:r>
    </w:p>
    <w:p w:rsidR="006F4ED2" w:rsidRPr="00DF4C4B" w:rsidRDefault="006F4ED2" w:rsidP="00DF4C4B">
      <w:pPr>
        <w:pStyle w:val="formattext"/>
        <w:numPr>
          <w:ilvl w:val="0"/>
          <w:numId w:val="20"/>
        </w:numPr>
        <w:shd w:val="clear" w:color="auto" w:fill="FFFFFF"/>
        <w:spacing w:before="0" w:beforeAutospacing="0" w:after="0" w:afterAutospacing="0" w:line="315" w:lineRule="atLeast"/>
        <w:ind w:left="0" w:firstLine="709"/>
        <w:jc w:val="both"/>
        <w:textAlignment w:val="baseline"/>
        <w:rPr>
          <w:spacing w:val="2"/>
          <w:sz w:val="28"/>
          <w:szCs w:val="28"/>
        </w:rPr>
      </w:pPr>
      <w:r w:rsidRPr="006F4ED2">
        <w:rPr>
          <w:color w:val="2D2D2D"/>
          <w:spacing w:val="2"/>
          <w:sz w:val="28"/>
          <w:szCs w:val="28"/>
        </w:rPr>
        <w:t>Надзор за исполнением Федерального закона осуществляют органы прокуратуры Российской Федерации в порядке, установленном </w:t>
      </w:r>
      <w:hyperlink r:id="rId9" w:history="1">
        <w:r w:rsidRPr="00DF4C4B">
          <w:rPr>
            <w:rStyle w:val="af6"/>
            <w:color w:val="auto"/>
            <w:spacing w:val="2"/>
            <w:sz w:val="28"/>
            <w:szCs w:val="28"/>
            <w:u w:val="none"/>
          </w:rPr>
          <w:t>Федеральным законом "О прокуратуре Российской Федерации"</w:t>
        </w:r>
      </w:hyperlink>
      <w:r w:rsidRPr="00DF4C4B">
        <w:rPr>
          <w:spacing w:val="2"/>
          <w:sz w:val="28"/>
          <w:szCs w:val="28"/>
        </w:rPr>
        <w:t>.</w:t>
      </w:r>
    </w:p>
    <w:p w:rsidR="006F4ED2" w:rsidRPr="0003331A" w:rsidRDefault="006F4ED2" w:rsidP="00D96D9E">
      <w:pPr>
        <w:pStyle w:val="ConsPlusNormal"/>
        <w:widowControl/>
        <w:ind w:right="-142" w:firstLine="709"/>
        <w:jc w:val="both"/>
        <w:rPr>
          <w:rFonts w:ascii="Times New Roman" w:hAnsi="Times New Roman" w:cs="Times New Roman"/>
          <w:b/>
          <w:sz w:val="28"/>
          <w:szCs w:val="28"/>
        </w:rPr>
      </w:pPr>
    </w:p>
    <w:sectPr w:rsidR="006F4ED2" w:rsidRPr="0003331A" w:rsidSect="00FD0655">
      <w:footerReference w:type="even" r:id="rId10"/>
      <w:footerReference w:type="default" r:id="rId11"/>
      <w:pgSz w:w="11906" w:h="16838" w:code="9"/>
      <w:pgMar w:top="1134" w:right="849" w:bottom="426" w:left="1985"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CB" w:rsidRDefault="008638CB">
      <w:r>
        <w:separator/>
      </w:r>
    </w:p>
  </w:endnote>
  <w:endnote w:type="continuationSeparator" w:id="0">
    <w:p w:rsidR="008638CB" w:rsidRDefault="0086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0" w:rsidRDefault="008853BC" w:rsidP="00FE78C6">
    <w:pPr>
      <w:pStyle w:val="a3"/>
      <w:framePr w:wrap="around" w:vAnchor="text" w:hAnchor="margin" w:xAlign="right" w:y="1"/>
      <w:rPr>
        <w:rStyle w:val="a4"/>
      </w:rPr>
    </w:pPr>
    <w:r>
      <w:rPr>
        <w:rStyle w:val="a4"/>
      </w:rPr>
      <w:fldChar w:fldCharType="begin"/>
    </w:r>
    <w:r w:rsidR="00090C90">
      <w:rPr>
        <w:rStyle w:val="a4"/>
      </w:rPr>
      <w:instrText xml:space="preserve">PAGE  </w:instrText>
    </w:r>
    <w:r>
      <w:rPr>
        <w:rStyle w:val="a4"/>
      </w:rPr>
      <w:fldChar w:fldCharType="end"/>
    </w:r>
  </w:p>
  <w:p w:rsidR="00090C90" w:rsidRDefault="00090C90" w:rsidP="008626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0" w:rsidRDefault="00090C90" w:rsidP="0086263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CB" w:rsidRDefault="008638CB">
      <w:r>
        <w:separator/>
      </w:r>
    </w:p>
  </w:footnote>
  <w:footnote w:type="continuationSeparator" w:id="0">
    <w:p w:rsidR="008638CB" w:rsidRDefault="00863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BEA"/>
    <w:multiLevelType w:val="multilevel"/>
    <w:tmpl w:val="ACBC1362"/>
    <w:lvl w:ilvl="0">
      <w:start w:val="1"/>
      <w:numFmt w:val="russianLower"/>
      <w:lvlText w:val="%1)"/>
      <w:lvlJc w:val="left"/>
      <w:pPr>
        <w:ind w:left="1070" w:hanging="360"/>
      </w:pPr>
      <w:rPr>
        <w:rFonts w:hint="default"/>
      </w:rPr>
    </w:lvl>
    <w:lvl w:ilvl="1">
      <w:start w:val="1"/>
      <w:numFmt w:val="none"/>
      <w:lvlText w:val="а)"/>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nsid w:val="09BE7A59"/>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254F7F"/>
    <w:multiLevelType w:val="hybridMultilevel"/>
    <w:tmpl w:val="04A2261E"/>
    <w:lvl w:ilvl="0" w:tplc="AB6018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E6B2D"/>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EE611F"/>
    <w:multiLevelType w:val="multilevel"/>
    <w:tmpl w:val="38128A1A"/>
    <w:styleLink w:val="1"/>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66620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DE35F5"/>
    <w:multiLevelType w:val="multilevel"/>
    <w:tmpl w:val="83329658"/>
    <w:lvl w:ilvl="0">
      <w:start w:val="1"/>
      <w:numFmt w:val="russianLower"/>
      <w:lvlText w:val="%1)"/>
      <w:lvlJc w:val="left"/>
      <w:pPr>
        <w:ind w:left="360" w:hanging="360"/>
      </w:pPr>
      <w:rPr>
        <w:rFonts w:hint="default"/>
      </w:rPr>
    </w:lvl>
    <w:lvl w:ilvl="1">
      <w:start w:val="1"/>
      <w:numFmt w:val="russianLower"/>
      <w:lvlText w:val="а).%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BF2022"/>
    <w:multiLevelType w:val="hybridMultilevel"/>
    <w:tmpl w:val="040CB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705B81"/>
    <w:multiLevelType w:val="hybridMultilevel"/>
    <w:tmpl w:val="36945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74342B"/>
    <w:multiLevelType w:val="hybridMultilevel"/>
    <w:tmpl w:val="A74469F0"/>
    <w:lvl w:ilvl="0" w:tplc="AB6018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54B8F"/>
    <w:multiLevelType w:val="hybridMultilevel"/>
    <w:tmpl w:val="8322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D4E68"/>
    <w:multiLevelType w:val="hybridMultilevel"/>
    <w:tmpl w:val="6E7A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7C7D27"/>
    <w:multiLevelType w:val="hybridMultilevel"/>
    <w:tmpl w:val="A74469F0"/>
    <w:lvl w:ilvl="0" w:tplc="AB6018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A7B66"/>
    <w:multiLevelType w:val="hybridMultilevel"/>
    <w:tmpl w:val="AC4C7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137AE"/>
    <w:multiLevelType w:val="hybridMultilevel"/>
    <w:tmpl w:val="B8F2B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462C16"/>
    <w:multiLevelType w:val="hybridMultilevel"/>
    <w:tmpl w:val="252EC9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CE0CF8"/>
    <w:multiLevelType w:val="hybridMultilevel"/>
    <w:tmpl w:val="674E7EDE"/>
    <w:lvl w:ilvl="0" w:tplc="4E0468CC">
      <w:start w:val="1"/>
      <w:numFmt w:val="russianLower"/>
      <w:lvlText w:val="а).%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681C"/>
    <w:multiLevelType w:val="hybridMultilevel"/>
    <w:tmpl w:val="C7F4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1461B"/>
    <w:multiLevelType w:val="hybridMultilevel"/>
    <w:tmpl w:val="6A1070B0"/>
    <w:lvl w:ilvl="0" w:tplc="CAAA91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D0F34"/>
    <w:multiLevelType w:val="multilevel"/>
    <w:tmpl w:val="5EEACF2A"/>
    <w:lvl w:ilvl="0">
      <w:start w:val="1"/>
      <w:numFmt w:val="russianLower"/>
      <w:lvlText w:val="%1)"/>
      <w:lvlJc w:val="left"/>
      <w:pPr>
        <w:ind w:left="360" w:hanging="360"/>
      </w:pPr>
      <w:rPr>
        <w:rFonts w:hint="default"/>
      </w:rPr>
    </w:lvl>
    <w:lvl w:ilvl="1">
      <w:start w:val="1"/>
      <w:numFmt w:val="none"/>
      <w:lvlText w:val="а)"/>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8"/>
  </w:num>
  <w:num w:numId="3">
    <w:abstractNumId w:val="16"/>
  </w:num>
  <w:num w:numId="4">
    <w:abstractNumId w:val="6"/>
  </w:num>
  <w:num w:numId="5">
    <w:abstractNumId w:val="4"/>
  </w:num>
  <w:num w:numId="6">
    <w:abstractNumId w:val="1"/>
  </w:num>
  <w:num w:numId="7">
    <w:abstractNumId w:val="3"/>
  </w:num>
  <w:num w:numId="8">
    <w:abstractNumId w:val="19"/>
  </w:num>
  <w:num w:numId="9">
    <w:abstractNumId w:val="5"/>
  </w:num>
  <w:num w:numId="10">
    <w:abstractNumId w:val="0"/>
  </w:num>
  <w:num w:numId="11">
    <w:abstractNumId w:val="10"/>
  </w:num>
  <w:num w:numId="12">
    <w:abstractNumId w:val="11"/>
  </w:num>
  <w:num w:numId="13">
    <w:abstractNumId w:val="14"/>
  </w:num>
  <w:num w:numId="14">
    <w:abstractNumId w:val="7"/>
  </w:num>
  <w:num w:numId="15">
    <w:abstractNumId w:val="13"/>
  </w:num>
  <w:num w:numId="16">
    <w:abstractNumId w:val="17"/>
  </w:num>
  <w:num w:numId="17">
    <w:abstractNumId w:val="12"/>
  </w:num>
  <w:num w:numId="18">
    <w:abstractNumId w:val="2"/>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E1318A"/>
    <w:rsid w:val="0001746B"/>
    <w:rsid w:val="00031429"/>
    <w:rsid w:val="0003331A"/>
    <w:rsid w:val="00034133"/>
    <w:rsid w:val="000472D7"/>
    <w:rsid w:val="0005310C"/>
    <w:rsid w:val="00061A6F"/>
    <w:rsid w:val="00064448"/>
    <w:rsid w:val="000734C7"/>
    <w:rsid w:val="00077248"/>
    <w:rsid w:val="0008441E"/>
    <w:rsid w:val="000847BA"/>
    <w:rsid w:val="00090BE0"/>
    <w:rsid w:val="00090C90"/>
    <w:rsid w:val="00090F4A"/>
    <w:rsid w:val="00095B91"/>
    <w:rsid w:val="000B5268"/>
    <w:rsid w:val="000C5F0B"/>
    <w:rsid w:val="000D0800"/>
    <w:rsid w:val="000D08DF"/>
    <w:rsid w:val="000D3AAB"/>
    <w:rsid w:val="000E0ED4"/>
    <w:rsid w:val="000E689C"/>
    <w:rsid w:val="00105322"/>
    <w:rsid w:val="00106821"/>
    <w:rsid w:val="00113BCD"/>
    <w:rsid w:val="00122781"/>
    <w:rsid w:val="00132FF5"/>
    <w:rsid w:val="00137B36"/>
    <w:rsid w:val="00140505"/>
    <w:rsid w:val="001410FE"/>
    <w:rsid w:val="0017315E"/>
    <w:rsid w:val="001835D3"/>
    <w:rsid w:val="00187B26"/>
    <w:rsid w:val="001B10DB"/>
    <w:rsid w:val="001B1EC8"/>
    <w:rsid w:val="001B63A4"/>
    <w:rsid w:val="001D7798"/>
    <w:rsid w:val="001E02D8"/>
    <w:rsid w:val="001E2172"/>
    <w:rsid w:val="001F0BC7"/>
    <w:rsid w:val="00232D05"/>
    <w:rsid w:val="00233D8F"/>
    <w:rsid w:val="00244C10"/>
    <w:rsid w:val="0025206B"/>
    <w:rsid w:val="0025529A"/>
    <w:rsid w:val="00265097"/>
    <w:rsid w:val="0027239F"/>
    <w:rsid w:val="002742A7"/>
    <w:rsid w:val="002766AF"/>
    <w:rsid w:val="002A3AD0"/>
    <w:rsid w:val="002A7E69"/>
    <w:rsid w:val="002B377F"/>
    <w:rsid w:val="002B63A9"/>
    <w:rsid w:val="002D2F8E"/>
    <w:rsid w:val="002E1C7E"/>
    <w:rsid w:val="002E49E3"/>
    <w:rsid w:val="002E7C68"/>
    <w:rsid w:val="002F33F0"/>
    <w:rsid w:val="002F6FCC"/>
    <w:rsid w:val="002F74C9"/>
    <w:rsid w:val="00305720"/>
    <w:rsid w:val="00322145"/>
    <w:rsid w:val="003301E9"/>
    <w:rsid w:val="00342D52"/>
    <w:rsid w:val="00354636"/>
    <w:rsid w:val="0037040B"/>
    <w:rsid w:val="00373FD4"/>
    <w:rsid w:val="003839CF"/>
    <w:rsid w:val="003A31E4"/>
    <w:rsid w:val="003A6801"/>
    <w:rsid w:val="003B5498"/>
    <w:rsid w:val="003C27AB"/>
    <w:rsid w:val="003C2EB7"/>
    <w:rsid w:val="003D64F8"/>
    <w:rsid w:val="003E1A47"/>
    <w:rsid w:val="003E3076"/>
    <w:rsid w:val="003E3E3B"/>
    <w:rsid w:val="003F3EFB"/>
    <w:rsid w:val="003F4DBB"/>
    <w:rsid w:val="004205BB"/>
    <w:rsid w:val="00441038"/>
    <w:rsid w:val="00457069"/>
    <w:rsid w:val="004757AE"/>
    <w:rsid w:val="00476EBD"/>
    <w:rsid w:val="00480533"/>
    <w:rsid w:val="004901FD"/>
    <w:rsid w:val="004B1F79"/>
    <w:rsid w:val="004B4DCF"/>
    <w:rsid w:val="004C3DE7"/>
    <w:rsid w:val="004C67A1"/>
    <w:rsid w:val="004D2556"/>
    <w:rsid w:val="004D3B19"/>
    <w:rsid w:val="004F5A48"/>
    <w:rsid w:val="0050570A"/>
    <w:rsid w:val="0050755C"/>
    <w:rsid w:val="00516886"/>
    <w:rsid w:val="00533623"/>
    <w:rsid w:val="00533FA8"/>
    <w:rsid w:val="00541548"/>
    <w:rsid w:val="00544AC6"/>
    <w:rsid w:val="00546285"/>
    <w:rsid w:val="00551E0E"/>
    <w:rsid w:val="00563760"/>
    <w:rsid w:val="00597478"/>
    <w:rsid w:val="005A0324"/>
    <w:rsid w:val="005A1710"/>
    <w:rsid w:val="005A66C7"/>
    <w:rsid w:val="005B7DD1"/>
    <w:rsid w:val="0061120B"/>
    <w:rsid w:val="00651F9E"/>
    <w:rsid w:val="0065617F"/>
    <w:rsid w:val="006764DB"/>
    <w:rsid w:val="00695F16"/>
    <w:rsid w:val="006B55FB"/>
    <w:rsid w:val="006D6509"/>
    <w:rsid w:val="006D7EF4"/>
    <w:rsid w:val="006E045D"/>
    <w:rsid w:val="006E4BDE"/>
    <w:rsid w:val="006F4ED2"/>
    <w:rsid w:val="006F7B1F"/>
    <w:rsid w:val="0070499B"/>
    <w:rsid w:val="00705993"/>
    <w:rsid w:val="00705FA9"/>
    <w:rsid w:val="00710335"/>
    <w:rsid w:val="007214A9"/>
    <w:rsid w:val="007372DF"/>
    <w:rsid w:val="00744637"/>
    <w:rsid w:val="007465A8"/>
    <w:rsid w:val="0075529C"/>
    <w:rsid w:val="007626C6"/>
    <w:rsid w:val="00771119"/>
    <w:rsid w:val="007778C9"/>
    <w:rsid w:val="0078443C"/>
    <w:rsid w:val="00784449"/>
    <w:rsid w:val="007922CA"/>
    <w:rsid w:val="00797636"/>
    <w:rsid w:val="007A19E8"/>
    <w:rsid w:val="007A32CB"/>
    <w:rsid w:val="007A36D8"/>
    <w:rsid w:val="007D73EB"/>
    <w:rsid w:val="007F38F7"/>
    <w:rsid w:val="007F5B88"/>
    <w:rsid w:val="00805B90"/>
    <w:rsid w:val="00807044"/>
    <w:rsid w:val="00815B6B"/>
    <w:rsid w:val="00827E72"/>
    <w:rsid w:val="00831999"/>
    <w:rsid w:val="00831F53"/>
    <w:rsid w:val="00833CAA"/>
    <w:rsid w:val="00841D75"/>
    <w:rsid w:val="00843858"/>
    <w:rsid w:val="00853F95"/>
    <w:rsid w:val="00855B6B"/>
    <w:rsid w:val="00856ADF"/>
    <w:rsid w:val="00860C45"/>
    <w:rsid w:val="00862630"/>
    <w:rsid w:val="008636DA"/>
    <w:rsid w:val="008638CB"/>
    <w:rsid w:val="008853BC"/>
    <w:rsid w:val="008A42A8"/>
    <w:rsid w:val="008A78E7"/>
    <w:rsid w:val="008B00C1"/>
    <w:rsid w:val="008B2122"/>
    <w:rsid w:val="008B5BAA"/>
    <w:rsid w:val="008C1983"/>
    <w:rsid w:val="008E3D45"/>
    <w:rsid w:val="008E5C01"/>
    <w:rsid w:val="008E5DAB"/>
    <w:rsid w:val="008E74BE"/>
    <w:rsid w:val="008F389F"/>
    <w:rsid w:val="00900651"/>
    <w:rsid w:val="00912AA4"/>
    <w:rsid w:val="009312B0"/>
    <w:rsid w:val="00953C18"/>
    <w:rsid w:val="00953F47"/>
    <w:rsid w:val="00961373"/>
    <w:rsid w:val="00974BC2"/>
    <w:rsid w:val="0098360B"/>
    <w:rsid w:val="00984BDB"/>
    <w:rsid w:val="009A0F0F"/>
    <w:rsid w:val="009A112F"/>
    <w:rsid w:val="009C1EDC"/>
    <w:rsid w:val="009C6281"/>
    <w:rsid w:val="009D5917"/>
    <w:rsid w:val="00A14B3F"/>
    <w:rsid w:val="00A21D0B"/>
    <w:rsid w:val="00A44D8B"/>
    <w:rsid w:val="00A47C61"/>
    <w:rsid w:val="00A650FB"/>
    <w:rsid w:val="00A66A26"/>
    <w:rsid w:val="00A90A0A"/>
    <w:rsid w:val="00AA14BE"/>
    <w:rsid w:val="00AA68BD"/>
    <w:rsid w:val="00AB5676"/>
    <w:rsid w:val="00AD7960"/>
    <w:rsid w:val="00AF3E05"/>
    <w:rsid w:val="00B61977"/>
    <w:rsid w:val="00B67706"/>
    <w:rsid w:val="00B778AF"/>
    <w:rsid w:val="00B81072"/>
    <w:rsid w:val="00BA13A0"/>
    <w:rsid w:val="00BA348A"/>
    <w:rsid w:val="00BA6F00"/>
    <w:rsid w:val="00BB145B"/>
    <w:rsid w:val="00BE501C"/>
    <w:rsid w:val="00BE5F0C"/>
    <w:rsid w:val="00BE622D"/>
    <w:rsid w:val="00BE6986"/>
    <w:rsid w:val="00BE70E0"/>
    <w:rsid w:val="00BE7ED3"/>
    <w:rsid w:val="00BF5525"/>
    <w:rsid w:val="00BF58D7"/>
    <w:rsid w:val="00C06B42"/>
    <w:rsid w:val="00C101A8"/>
    <w:rsid w:val="00C26DA6"/>
    <w:rsid w:val="00C30F3F"/>
    <w:rsid w:val="00C3291F"/>
    <w:rsid w:val="00C4512F"/>
    <w:rsid w:val="00C529D2"/>
    <w:rsid w:val="00C52F37"/>
    <w:rsid w:val="00C72BC1"/>
    <w:rsid w:val="00C75C23"/>
    <w:rsid w:val="00C83A57"/>
    <w:rsid w:val="00CA1197"/>
    <w:rsid w:val="00CA7C68"/>
    <w:rsid w:val="00CB07E9"/>
    <w:rsid w:val="00CC3389"/>
    <w:rsid w:val="00CC5AB4"/>
    <w:rsid w:val="00CC62E0"/>
    <w:rsid w:val="00CC795F"/>
    <w:rsid w:val="00CE326F"/>
    <w:rsid w:val="00CF0803"/>
    <w:rsid w:val="00CF3B64"/>
    <w:rsid w:val="00D10C4D"/>
    <w:rsid w:val="00D151B5"/>
    <w:rsid w:val="00D22D34"/>
    <w:rsid w:val="00D36475"/>
    <w:rsid w:val="00D40A3E"/>
    <w:rsid w:val="00D640CD"/>
    <w:rsid w:val="00D70B0D"/>
    <w:rsid w:val="00D7586C"/>
    <w:rsid w:val="00D96D9E"/>
    <w:rsid w:val="00DB3C26"/>
    <w:rsid w:val="00DC348E"/>
    <w:rsid w:val="00DE449B"/>
    <w:rsid w:val="00DF3177"/>
    <w:rsid w:val="00DF4C4B"/>
    <w:rsid w:val="00E02687"/>
    <w:rsid w:val="00E02DB1"/>
    <w:rsid w:val="00E07DF1"/>
    <w:rsid w:val="00E1318A"/>
    <w:rsid w:val="00E15572"/>
    <w:rsid w:val="00E314A2"/>
    <w:rsid w:val="00E33E25"/>
    <w:rsid w:val="00E352A9"/>
    <w:rsid w:val="00E753C4"/>
    <w:rsid w:val="00E912CC"/>
    <w:rsid w:val="00EA6B1D"/>
    <w:rsid w:val="00EB1965"/>
    <w:rsid w:val="00EB529B"/>
    <w:rsid w:val="00EC1B61"/>
    <w:rsid w:val="00EC6F35"/>
    <w:rsid w:val="00ED3E83"/>
    <w:rsid w:val="00ED7E28"/>
    <w:rsid w:val="00EE45AB"/>
    <w:rsid w:val="00EF169E"/>
    <w:rsid w:val="00F0462C"/>
    <w:rsid w:val="00F22ED7"/>
    <w:rsid w:val="00F26250"/>
    <w:rsid w:val="00F35629"/>
    <w:rsid w:val="00F36B7E"/>
    <w:rsid w:val="00F5317A"/>
    <w:rsid w:val="00F63C37"/>
    <w:rsid w:val="00F71819"/>
    <w:rsid w:val="00F75DBA"/>
    <w:rsid w:val="00F9713C"/>
    <w:rsid w:val="00FA18C0"/>
    <w:rsid w:val="00FA23CA"/>
    <w:rsid w:val="00FA65CD"/>
    <w:rsid w:val="00FB05A6"/>
    <w:rsid w:val="00FB3736"/>
    <w:rsid w:val="00FC6989"/>
    <w:rsid w:val="00FC72D9"/>
    <w:rsid w:val="00FD0655"/>
    <w:rsid w:val="00FE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0DB"/>
    <w:rPr>
      <w:sz w:val="24"/>
      <w:szCs w:val="24"/>
    </w:rPr>
  </w:style>
  <w:style w:type="paragraph" w:styleId="10">
    <w:name w:val="heading 1"/>
    <w:basedOn w:val="a"/>
    <w:next w:val="a"/>
    <w:link w:val="11"/>
    <w:qFormat/>
    <w:rsid w:val="00D7586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6F4E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0DB"/>
    <w:pPr>
      <w:widowControl w:val="0"/>
      <w:autoSpaceDE w:val="0"/>
      <w:autoSpaceDN w:val="0"/>
      <w:adjustRightInd w:val="0"/>
      <w:ind w:firstLine="720"/>
    </w:pPr>
    <w:rPr>
      <w:rFonts w:ascii="Arial" w:hAnsi="Arial" w:cs="Arial"/>
    </w:rPr>
  </w:style>
  <w:style w:type="paragraph" w:customStyle="1" w:styleId="ConsPlusNonformat">
    <w:name w:val="ConsPlusNonformat"/>
    <w:rsid w:val="001B10DB"/>
    <w:pPr>
      <w:widowControl w:val="0"/>
      <w:autoSpaceDE w:val="0"/>
      <w:autoSpaceDN w:val="0"/>
      <w:adjustRightInd w:val="0"/>
    </w:pPr>
    <w:rPr>
      <w:rFonts w:ascii="Courier New" w:hAnsi="Courier New" w:cs="Courier New"/>
    </w:rPr>
  </w:style>
  <w:style w:type="paragraph" w:customStyle="1" w:styleId="ConsPlusTitle">
    <w:name w:val="ConsPlusTitle"/>
    <w:rsid w:val="001B10DB"/>
    <w:pPr>
      <w:widowControl w:val="0"/>
      <w:autoSpaceDE w:val="0"/>
      <w:autoSpaceDN w:val="0"/>
      <w:adjustRightInd w:val="0"/>
    </w:pPr>
    <w:rPr>
      <w:rFonts w:ascii="Arial" w:hAnsi="Arial" w:cs="Arial"/>
      <w:b/>
      <w:bCs/>
    </w:rPr>
  </w:style>
  <w:style w:type="paragraph" w:customStyle="1" w:styleId="ConsPlusCell">
    <w:name w:val="ConsPlusCell"/>
    <w:rsid w:val="001B10DB"/>
    <w:pPr>
      <w:widowControl w:val="0"/>
      <w:autoSpaceDE w:val="0"/>
      <w:autoSpaceDN w:val="0"/>
      <w:adjustRightInd w:val="0"/>
    </w:pPr>
    <w:rPr>
      <w:rFonts w:ascii="Arial" w:hAnsi="Arial" w:cs="Arial"/>
    </w:rPr>
  </w:style>
  <w:style w:type="paragraph" w:customStyle="1" w:styleId="ConsPlusDocList">
    <w:name w:val="ConsPlusDocList"/>
    <w:rsid w:val="001B10DB"/>
    <w:pPr>
      <w:widowControl w:val="0"/>
      <w:autoSpaceDE w:val="0"/>
      <w:autoSpaceDN w:val="0"/>
      <w:adjustRightInd w:val="0"/>
    </w:pPr>
    <w:rPr>
      <w:rFonts w:ascii="Courier New" w:hAnsi="Courier New" w:cs="Courier New"/>
    </w:rPr>
  </w:style>
  <w:style w:type="paragraph" w:styleId="a3">
    <w:name w:val="footer"/>
    <w:basedOn w:val="a"/>
    <w:rsid w:val="00862630"/>
    <w:pPr>
      <w:tabs>
        <w:tab w:val="center" w:pos="4677"/>
        <w:tab w:val="right" w:pos="9355"/>
      </w:tabs>
    </w:pPr>
  </w:style>
  <w:style w:type="character" w:styleId="a4">
    <w:name w:val="page number"/>
    <w:basedOn w:val="a0"/>
    <w:rsid w:val="00862630"/>
  </w:style>
  <w:style w:type="paragraph" w:customStyle="1" w:styleId="ConsNonformat">
    <w:name w:val="ConsNonformat"/>
    <w:rsid w:val="00233D8F"/>
    <w:pPr>
      <w:widowControl w:val="0"/>
      <w:autoSpaceDE w:val="0"/>
      <w:autoSpaceDN w:val="0"/>
      <w:adjustRightInd w:val="0"/>
      <w:ind w:right="19772"/>
    </w:pPr>
    <w:rPr>
      <w:rFonts w:ascii="Courier New" w:hAnsi="Courier New" w:cs="Courier New"/>
    </w:rPr>
  </w:style>
  <w:style w:type="paragraph" w:styleId="a5">
    <w:name w:val="Balloon Text"/>
    <w:basedOn w:val="a"/>
    <w:link w:val="a6"/>
    <w:rsid w:val="00C72BC1"/>
    <w:rPr>
      <w:rFonts w:ascii="Tahoma" w:hAnsi="Tahoma" w:cs="Tahoma"/>
      <w:sz w:val="16"/>
      <w:szCs w:val="16"/>
    </w:rPr>
  </w:style>
  <w:style w:type="character" w:customStyle="1" w:styleId="a6">
    <w:name w:val="Текст выноски Знак"/>
    <w:basedOn w:val="a0"/>
    <w:link w:val="a5"/>
    <w:rsid w:val="00C72BC1"/>
    <w:rPr>
      <w:rFonts w:ascii="Tahoma" w:hAnsi="Tahoma" w:cs="Tahoma"/>
      <w:sz w:val="16"/>
      <w:szCs w:val="16"/>
    </w:rPr>
  </w:style>
  <w:style w:type="paragraph" w:styleId="a7">
    <w:name w:val="No Spacing"/>
    <w:uiPriority w:val="1"/>
    <w:qFormat/>
    <w:rsid w:val="00CC62E0"/>
    <w:rPr>
      <w:sz w:val="24"/>
      <w:szCs w:val="24"/>
    </w:rPr>
  </w:style>
  <w:style w:type="table" w:styleId="a8">
    <w:name w:val="Table Grid"/>
    <w:basedOn w:val="a1"/>
    <w:rsid w:val="008B0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nhideWhenUsed/>
    <w:rsid w:val="006D7EF4"/>
    <w:pPr>
      <w:spacing w:after="120"/>
    </w:pPr>
  </w:style>
  <w:style w:type="character" w:customStyle="1" w:styleId="aa">
    <w:name w:val="Основной текст Знак"/>
    <w:basedOn w:val="a0"/>
    <w:link w:val="a9"/>
    <w:rsid w:val="006D7EF4"/>
    <w:rPr>
      <w:sz w:val="24"/>
      <w:szCs w:val="24"/>
    </w:rPr>
  </w:style>
  <w:style w:type="character" w:styleId="ab">
    <w:name w:val="Emphasis"/>
    <w:basedOn w:val="a0"/>
    <w:qFormat/>
    <w:rsid w:val="00D7586C"/>
    <w:rPr>
      <w:i/>
      <w:iCs/>
    </w:rPr>
  </w:style>
  <w:style w:type="paragraph" w:styleId="ac">
    <w:name w:val="Title"/>
    <w:basedOn w:val="a"/>
    <w:next w:val="a"/>
    <w:link w:val="ad"/>
    <w:qFormat/>
    <w:rsid w:val="00D7586C"/>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D7586C"/>
    <w:rPr>
      <w:rFonts w:ascii="Cambria" w:eastAsia="Times New Roman" w:hAnsi="Cambria" w:cs="Times New Roman"/>
      <w:b/>
      <w:bCs/>
      <w:kern w:val="28"/>
      <w:sz w:val="32"/>
      <w:szCs w:val="32"/>
    </w:rPr>
  </w:style>
  <w:style w:type="character" w:customStyle="1" w:styleId="11">
    <w:name w:val="Заголовок 1 Знак"/>
    <w:basedOn w:val="a0"/>
    <w:link w:val="10"/>
    <w:rsid w:val="00D7586C"/>
    <w:rPr>
      <w:rFonts w:ascii="Cambria" w:eastAsia="Times New Roman" w:hAnsi="Cambria" w:cs="Times New Roman"/>
      <w:b/>
      <w:bCs/>
      <w:kern w:val="32"/>
      <w:sz w:val="32"/>
      <w:szCs w:val="32"/>
    </w:rPr>
  </w:style>
  <w:style w:type="paragraph" w:styleId="ae">
    <w:name w:val="Subtitle"/>
    <w:basedOn w:val="a"/>
    <w:next w:val="a"/>
    <w:link w:val="af"/>
    <w:qFormat/>
    <w:rsid w:val="00D7586C"/>
    <w:pPr>
      <w:spacing w:after="60"/>
      <w:jc w:val="center"/>
      <w:outlineLvl w:val="1"/>
    </w:pPr>
    <w:rPr>
      <w:rFonts w:ascii="Cambria" w:hAnsi="Cambria"/>
    </w:rPr>
  </w:style>
  <w:style w:type="character" w:customStyle="1" w:styleId="af">
    <w:name w:val="Подзаголовок Знак"/>
    <w:basedOn w:val="a0"/>
    <w:link w:val="ae"/>
    <w:rsid w:val="00D7586C"/>
    <w:rPr>
      <w:rFonts w:ascii="Cambria" w:eastAsia="Times New Roman" w:hAnsi="Cambria" w:cs="Times New Roman"/>
      <w:sz w:val="24"/>
      <w:szCs w:val="24"/>
    </w:rPr>
  </w:style>
  <w:style w:type="paragraph" w:styleId="af0">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
    <w:link w:val="af1"/>
    <w:rsid w:val="00FB3736"/>
    <w:pPr>
      <w:widowControl w:val="0"/>
      <w:suppressLineNumbers/>
      <w:suppressAutoHyphens/>
      <w:ind w:left="339" w:hanging="339"/>
    </w:pPr>
    <w:rPr>
      <w:rFonts w:eastAsia="Lucida Sans Unicode" w:cs="Mangal"/>
      <w:kern w:val="1"/>
      <w:sz w:val="20"/>
      <w:szCs w:val="20"/>
      <w:lang w:eastAsia="hi-IN" w:bidi="hi-IN"/>
    </w:rPr>
  </w:style>
  <w:style w:type="character" w:customStyle="1" w:styleId="af1">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basedOn w:val="a0"/>
    <w:link w:val="af0"/>
    <w:rsid w:val="00FB3736"/>
    <w:rPr>
      <w:rFonts w:eastAsia="Lucida Sans Unicode" w:cs="Mangal"/>
      <w:kern w:val="1"/>
      <w:lang w:eastAsia="hi-IN" w:bidi="hi-IN"/>
    </w:rPr>
  </w:style>
  <w:style w:type="character" w:styleId="af2">
    <w:name w:val="footnote reference"/>
    <w:aliases w:val="Знак сноски-FN"/>
    <w:rsid w:val="00C3291F"/>
    <w:rPr>
      <w:vertAlign w:val="superscript"/>
    </w:rPr>
  </w:style>
  <w:style w:type="paragraph" w:customStyle="1" w:styleId="af3">
    <w:name w:val="Нормальный (таблица)"/>
    <w:basedOn w:val="a"/>
    <w:next w:val="a"/>
    <w:rsid w:val="00C3291F"/>
    <w:pPr>
      <w:widowControl w:val="0"/>
      <w:autoSpaceDE w:val="0"/>
      <w:autoSpaceDN w:val="0"/>
      <w:adjustRightInd w:val="0"/>
      <w:jc w:val="both"/>
    </w:pPr>
    <w:rPr>
      <w:rFonts w:ascii="Arial" w:eastAsia="Calibri" w:hAnsi="Arial"/>
    </w:rPr>
  </w:style>
  <w:style w:type="paragraph" w:styleId="af4">
    <w:name w:val="header"/>
    <w:basedOn w:val="a"/>
    <w:link w:val="af5"/>
    <w:rsid w:val="000D0800"/>
    <w:pPr>
      <w:tabs>
        <w:tab w:val="center" w:pos="4677"/>
        <w:tab w:val="right" w:pos="9355"/>
      </w:tabs>
    </w:pPr>
  </w:style>
  <w:style w:type="character" w:customStyle="1" w:styleId="af5">
    <w:name w:val="Верхний колонтитул Знак"/>
    <w:basedOn w:val="a0"/>
    <w:link w:val="af4"/>
    <w:rsid w:val="000D0800"/>
    <w:rPr>
      <w:sz w:val="24"/>
      <w:szCs w:val="24"/>
    </w:rPr>
  </w:style>
  <w:style w:type="numbering" w:customStyle="1" w:styleId="1">
    <w:name w:val="Стиль1"/>
    <w:rsid w:val="00137B36"/>
    <w:pPr>
      <w:numPr>
        <w:numId w:val="5"/>
      </w:numPr>
    </w:pPr>
  </w:style>
  <w:style w:type="numbering" w:customStyle="1" w:styleId="2">
    <w:name w:val="Стиль2"/>
    <w:rsid w:val="00137B36"/>
    <w:pPr>
      <w:numPr>
        <w:numId w:val="6"/>
      </w:numPr>
    </w:pPr>
  </w:style>
  <w:style w:type="numbering" w:customStyle="1" w:styleId="3">
    <w:name w:val="Стиль3"/>
    <w:rsid w:val="00137B36"/>
    <w:pPr>
      <w:numPr>
        <w:numId w:val="7"/>
      </w:numPr>
    </w:pPr>
  </w:style>
  <w:style w:type="character" w:customStyle="1" w:styleId="21">
    <w:name w:val="Заголовок 2 Знак"/>
    <w:basedOn w:val="a0"/>
    <w:link w:val="20"/>
    <w:semiHidden/>
    <w:rsid w:val="006F4ED2"/>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6F4ED2"/>
    <w:pPr>
      <w:spacing w:before="100" w:beforeAutospacing="1" w:after="100" w:afterAutospacing="1"/>
    </w:pPr>
  </w:style>
  <w:style w:type="paragraph" w:customStyle="1" w:styleId="headertext">
    <w:name w:val="headertext"/>
    <w:basedOn w:val="a"/>
    <w:rsid w:val="006F4ED2"/>
    <w:pPr>
      <w:spacing w:before="100" w:beforeAutospacing="1" w:after="100" w:afterAutospacing="1"/>
    </w:pPr>
  </w:style>
  <w:style w:type="character" w:styleId="af6">
    <w:name w:val="Hyperlink"/>
    <w:basedOn w:val="a0"/>
    <w:uiPriority w:val="99"/>
    <w:unhideWhenUsed/>
    <w:rsid w:val="006F4ED2"/>
    <w:rPr>
      <w:color w:val="0000FF"/>
      <w:u w:val="single"/>
    </w:rPr>
  </w:style>
</w:styles>
</file>

<file path=word/webSettings.xml><?xml version="1.0" encoding="utf-8"?>
<w:webSettings xmlns:r="http://schemas.openxmlformats.org/officeDocument/2006/relationships" xmlns:w="http://schemas.openxmlformats.org/wordprocessingml/2006/main">
  <w:divs>
    <w:div w:id="84546431">
      <w:bodyDiv w:val="1"/>
      <w:marLeft w:val="0"/>
      <w:marRight w:val="0"/>
      <w:marTop w:val="0"/>
      <w:marBottom w:val="0"/>
      <w:divBdr>
        <w:top w:val="none" w:sz="0" w:space="0" w:color="auto"/>
        <w:left w:val="none" w:sz="0" w:space="0" w:color="auto"/>
        <w:bottom w:val="none" w:sz="0" w:space="0" w:color="auto"/>
        <w:right w:val="none" w:sz="0" w:space="0" w:color="auto"/>
      </w:divBdr>
    </w:div>
    <w:div w:id="594630721">
      <w:bodyDiv w:val="1"/>
      <w:marLeft w:val="0"/>
      <w:marRight w:val="0"/>
      <w:marTop w:val="0"/>
      <w:marBottom w:val="0"/>
      <w:divBdr>
        <w:top w:val="none" w:sz="0" w:space="0" w:color="auto"/>
        <w:left w:val="none" w:sz="0" w:space="0" w:color="auto"/>
        <w:bottom w:val="none" w:sz="0" w:space="0" w:color="auto"/>
        <w:right w:val="none" w:sz="0" w:space="0" w:color="auto"/>
      </w:divBdr>
    </w:div>
    <w:div w:id="16564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D351B7DF09C06940DC9254681A054D07FF34C88793BB4AF30E5602A7CE3D189BB6322D74A8B64A9AE52D4277E8350EDY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DD351B7DF09C06940DD72850EDF758D47CAB448A7937E2FB6FBE3D7D75E986CEF43A72931F8662A8BB06827D298E51DAECC4A5D191D1A3EC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04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13</Pages>
  <Words>2499</Words>
  <Characters>19179</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MINFIN</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ConsultantPlus</dc:creator>
  <cp:lastModifiedBy>Tailyashev</cp:lastModifiedBy>
  <cp:revision>3</cp:revision>
  <cp:lastPrinted>2019-07-08T09:46:00Z</cp:lastPrinted>
  <dcterms:created xsi:type="dcterms:W3CDTF">2017-04-03T03:26:00Z</dcterms:created>
  <dcterms:modified xsi:type="dcterms:W3CDTF">2019-07-09T02:44:00Z</dcterms:modified>
</cp:coreProperties>
</file>