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70" w:rsidRDefault="000F7B70">
      <w:pPr>
        <w:pStyle w:val="ConsPlusTitlePage"/>
      </w:pPr>
      <w:r>
        <w:t xml:space="preserve">Документ предоставлен </w:t>
      </w:r>
      <w:hyperlink r:id="rId4" w:history="1">
        <w:r>
          <w:rPr>
            <w:color w:val="0000FF"/>
          </w:rPr>
          <w:t>КонсультантПлюс</w:t>
        </w:r>
      </w:hyperlink>
      <w:r>
        <w:br/>
      </w:r>
    </w:p>
    <w:p w:rsidR="000F7B70" w:rsidRDefault="000F7B70">
      <w:pPr>
        <w:pStyle w:val="ConsPlusNormal"/>
        <w:jc w:val="both"/>
        <w:outlineLvl w:val="0"/>
      </w:pPr>
    </w:p>
    <w:p w:rsidR="000F7B70" w:rsidRDefault="000F7B70">
      <w:pPr>
        <w:pStyle w:val="ConsPlusTitle"/>
        <w:jc w:val="center"/>
        <w:outlineLvl w:val="0"/>
      </w:pPr>
      <w:r>
        <w:t>ПРАВИТЕЛЬСТВО РЕСПУБЛИКИ АЛТАЙ</w:t>
      </w:r>
    </w:p>
    <w:p w:rsidR="000F7B70" w:rsidRDefault="000F7B70">
      <w:pPr>
        <w:pStyle w:val="ConsPlusTitle"/>
        <w:jc w:val="both"/>
      </w:pPr>
    </w:p>
    <w:p w:rsidR="000F7B70" w:rsidRDefault="000F7B70">
      <w:pPr>
        <w:pStyle w:val="ConsPlusTitle"/>
        <w:jc w:val="center"/>
      </w:pPr>
      <w:r>
        <w:t>ПОСТАНОВЛЕНИЕ</w:t>
      </w:r>
    </w:p>
    <w:p w:rsidR="000F7B70" w:rsidRDefault="000F7B70">
      <w:pPr>
        <w:pStyle w:val="ConsPlusTitle"/>
        <w:jc w:val="center"/>
      </w:pPr>
    </w:p>
    <w:p w:rsidR="000F7B70" w:rsidRDefault="000F7B70">
      <w:pPr>
        <w:pStyle w:val="ConsPlusTitle"/>
        <w:jc w:val="center"/>
      </w:pPr>
      <w:r>
        <w:t>от 30 июля 2018 г. N 244</w:t>
      </w:r>
    </w:p>
    <w:p w:rsidR="000F7B70" w:rsidRDefault="000F7B70">
      <w:pPr>
        <w:pStyle w:val="ConsPlusTitle"/>
        <w:jc w:val="both"/>
      </w:pPr>
    </w:p>
    <w:p w:rsidR="000F7B70" w:rsidRDefault="000F7B70">
      <w:pPr>
        <w:pStyle w:val="ConsPlusTitle"/>
        <w:jc w:val="center"/>
      </w:pPr>
      <w:r>
        <w:t>ОБ УТВЕРЖДЕНИИ ГОСУДАРСТВЕННОЙ ПРОГРАММЫ РЕСПУБЛИКИ АЛТАЙ</w:t>
      </w:r>
    </w:p>
    <w:p w:rsidR="000F7B70" w:rsidRDefault="000F7B70">
      <w:pPr>
        <w:pStyle w:val="ConsPlusTitle"/>
        <w:jc w:val="center"/>
      </w:pPr>
      <w:r>
        <w:t>"УПРАВЛЕНИЕ ГОСУДАРСТВЕННЫМИ ФИНАНСАМИ"</w:t>
      </w:r>
    </w:p>
    <w:p w:rsidR="000F7B70" w:rsidRDefault="000F7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B70">
        <w:trPr>
          <w:jc w:val="center"/>
        </w:trPr>
        <w:tc>
          <w:tcPr>
            <w:tcW w:w="9294" w:type="dxa"/>
            <w:tcBorders>
              <w:top w:val="nil"/>
              <w:left w:val="single" w:sz="24" w:space="0" w:color="CED3F1"/>
              <w:bottom w:val="nil"/>
              <w:right w:val="single" w:sz="24" w:space="0" w:color="F4F3F8"/>
            </w:tcBorders>
            <w:shd w:val="clear" w:color="auto" w:fill="F4F3F8"/>
          </w:tcPr>
          <w:p w:rsidR="000F7B70" w:rsidRDefault="000F7B70">
            <w:pPr>
              <w:pStyle w:val="ConsPlusNormal"/>
              <w:jc w:val="center"/>
            </w:pPr>
            <w:r>
              <w:rPr>
                <w:color w:val="392C69"/>
              </w:rPr>
              <w:t>Список изменяющих документов</w:t>
            </w:r>
          </w:p>
          <w:p w:rsidR="000F7B70" w:rsidRDefault="000F7B70">
            <w:pPr>
              <w:pStyle w:val="ConsPlusNormal"/>
              <w:jc w:val="center"/>
            </w:pPr>
            <w:r>
              <w:rPr>
                <w:color w:val="392C69"/>
              </w:rPr>
              <w:t>(в ред. Постановлений Правительства Республики Алтай</w:t>
            </w:r>
          </w:p>
          <w:p w:rsidR="000F7B70" w:rsidRDefault="000F7B70">
            <w:pPr>
              <w:pStyle w:val="ConsPlusNormal"/>
              <w:jc w:val="center"/>
            </w:pPr>
            <w:r>
              <w:rPr>
                <w:color w:val="392C69"/>
              </w:rPr>
              <w:t xml:space="preserve">от 28.12.2018 </w:t>
            </w:r>
            <w:hyperlink r:id="rId5" w:history="1">
              <w:r>
                <w:rPr>
                  <w:color w:val="0000FF"/>
                </w:rPr>
                <w:t>N 409</w:t>
              </w:r>
            </w:hyperlink>
            <w:r>
              <w:rPr>
                <w:color w:val="392C69"/>
              </w:rPr>
              <w:t xml:space="preserve">, от 26.12.2019 </w:t>
            </w:r>
            <w:hyperlink r:id="rId6" w:history="1">
              <w:r>
                <w:rPr>
                  <w:color w:val="0000FF"/>
                </w:rPr>
                <w:t>N 383</w:t>
              </w:r>
            </w:hyperlink>
            <w:r>
              <w:rPr>
                <w:color w:val="392C69"/>
              </w:rPr>
              <w:t>)</w:t>
            </w:r>
          </w:p>
        </w:tc>
      </w:tr>
    </w:tbl>
    <w:p w:rsidR="000F7B70" w:rsidRDefault="000F7B70">
      <w:pPr>
        <w:pStyle w:val="ConsPlusNormal"/>
        <w:jc w:val="both"/>
      </w:pPr>
    </w:p>
    <w:p w:rsidR="000F7B70" w:rsidRDefault="000F7B70">
      <w:pPr>
        <w:pStyle w:val="ConsPlusNormal"/>
        <w:ind w:firstLine="540"/>
        <w:jc w:val="both"/>
      </w:pPr>
      <w:r>
        <w:t xml:space="preserve">В соответствии с </w:t>
      </w:r>
      <w:hyperlink r:id="rId7" w:history="1">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0F7B70" w:rsidRDefault="000F7B70">
      <w:pPr>
        <w:pStyle w:val="ConsPlusNormal"/>
        <w:spacing w:before="220"/>
        <w:ind w:firstLine="540"/>
        <w:jc w:val="both"/>
      </w:pPr>
      <w:r>
        <w:t xml:space="preserve">1. Утвердить прилагаемую государственную </w:t>
      </w:r>
      <w:hyperlink w:anchor="P31" w:history="1">
        <w:r>
          <w:rPr>
            <w:color w:val="0000FF"/>
          </w:rPr>
          <w:t>программу</w:t>
        </w:r>
      </w:hyperlink>
      <w:r>
        <w:t xml:space="preserve"> Республики Алтай "Управление государственными финансами".</w:t>
      </w:r>
    </w:p>
    <w:p w:rsidR="000F7B70" w:rsidRDefault="000F7B70">
      <w:pPr>
        <w:pStyle w:val="ConsPlusNormal"/>
        <w:spacing w:before="220"/>
        <w:ind w:firstLine="540"/>
        <w:jc w:val="both"/>
      </w:pPr>
      <w:r>
        <w:t>2. Настоящее Постановление вступает в силу с 1 января 2019 года.</w:t>
      </w:r>
    </w:p>
    <w:p w:rsidR="000F7B70" w:rsidRDefault="000F7B70">
      <w:pPr>
        <w:pStyle w:val="ConsPlusNormal"/>
        <w:jc w:val="both"/>
      </w:pPr>
    </w:p>
    <w:p w:rsidR="000F7B70" w:rsidRDefault="000F7B70">
      <w:pPr>
        <w:pStyle w:val="ConsPlusNormal"/>
        <w:jc w:val="right"/>
      </w:pPr>
      <w:r>
        <w:t>Глава Республики Алтай,</w:t>
      </w:r>
    </w:p>
    <w:p w:rsidR="000F7B70" w:rsidRDefault="000F7B70">
      <w:pPr>
        <w:pStyle w:val="ConsPlusNormal"/>
        <w:jc w:val="right"/>
      </w:pPr>
      <w:r>
        <w:t>Председатель Правительства</w:t>
      </w:r>
    </w:p>
    <w:p w:rsidR="000F7B70" w:rsidRDefault="000F7B70">
      <w:pPr>
        <w:pStyle w:val="ConsPlusNormal"/>
        <w:jc w:val="right"/>
      </w:pPr>
      <w:r>
        <w:t>Республики Алтай</w:t>
      </w:r>
    </w:p>
    <w:p w:rsidR="000F7B70" w:rsidRDefault="000F7B70">
      <w:pPr>
        <w:pStyle w:val="ConsPlusNormal"/>
        <w:jc w:val="right"/>
      </w:pPr>
      <w:r>
        <w:t>А.В.БЕРДНИКОВ</w:t>
      </w: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right"/>
        <w:outlineLvl w:val="0"/>
      </w:pPr>
      <w:r>
        <w:t>Утверждена</w:t>
      </w:r>
    </w:p>
    <w:p w:rsidR="000F7B70" w:rsidRDefault="000F7B70">
      <w:pPr>
        <w:pStyle w:val="ConsPlusNormal"/>
        <w:jc w:val="right"/>
      </w:pPr>
      <w:r>
        <w:t>Постановлением</w:t>
      </w:r>
    </w:p>
    <w:p w:rsidR="000F7B70" w:rsidRDefault="000F7B70">
      <w:pPr>
        <w:pStyle w:val="ConsPlusNormal"/>
        <w:jc w:val="right"/>
      </w:pPr>
      <w:r>
        <w:t>Правительства Республики Алтай</w:t>
      </w:r>
    </w:p>
    <w:p w:rsidR="000F7B70" w:rsidRDefault="000F7B70">
      <w:pPr>
        <w:pStyle w:val="ConsPlusNormal"/>
        <w:jc w:val="right"/>
      </w:pPr>
      <w:r>
        <w:t>от 30 июля 2018 г. N 244</w:t>
      </w:r>
    </w:p>
    <w:p w:rsidR="000F7B70" w:rsidRDefault="000F7B70">
      <w:pPr>
        <w:pStyle w:val="ConsPlusNormal"/>
        <w:jc w:val="both"/>
      </w:pPr>
    </w:p>
    <w:p w:rsidR="000F7B70" w:rsidRDefault="000F7B70">
      <w:pPr>
        <w:pStyle w:val="ConsPlusTitle"/>
        <w:jc w:val="center"/>
      </w:pPr>
      <w:bookmarkStart w:id="0" w:name="P31"/>
      <w:bookmarkEnd w:id="0"/>
      <w:r>
        <w:t>ГОСУДАРСТВЕННАЯ ПРОГРАММА</w:t>
      </w:r>
    </w:p>
    <w:p w:rsidR="000F7B70" w:rsidRDefault="000F7B70">
      <w:pPr>
        <w:pStyle w:val="ConsPlusTitle"/>
        <w:jc w:val="center"/>
      </w:pPr>
      <w:r>
        <w:t>РЕСПУБЛИКИ АЛТАЙ "УПРАВЛЕНИЕ ГОСУДАРСТВЕННЫМИ ФИНАНСАМИ"</w:t>
      </w:r>
    </w:p>
    <w:p w:rsidR="000F7B70" w:rsidRDefault="000F7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B70">
        <w:trPr>
          <w:jc w:val="center"/>
        </w:trPr>
        <w:tc>
          <w:tcPr>
            <w:tcW w:w="9294" w:type="dxa"/>
            <w:tcBorders>
              <w:top w:val="nil"/>
              <w:left w:val="single" w:sz="24" w:space="0" w:color="CED3F1"/>
              <w:bottom w:val="nil"/>
              <w:right w:val="single" w:sz="24" w:space="0" w:color="F4F3F8"/>
            </w:tcBorders>
            <w:shd w:val="clear" w:color="auto" w:fill="F4F3F8"/>
          </w:tcPr>
          <w:p w:rsidR="000F7B70" w:rsidRDefault="000F7B70">
            <w:pPr>
              <w:pStyle w:val="ConsPlusNormal"/>
              <w:jc w:val="center"/>
            </w:pPr>
            <w:r>
              <w:rPr>
                <w:color w:val="392C69"/>
              </w:rPr>
              <w:t>Список изменяющих документов</w:t>
            </w:r>
          </w:p>
          <w:p w:rsidR="000F7B70" w:rsidRDefault="000F7B70">
            <w:pPr>
              <w:pStyle w:val="ConsPlusNormal"/>
              <w:jc w:val="center"/>
            </w:pPr>
            <w:r>
              <w:rPr>
                <w:color w:val="392C69"/>
              </w:rPr>
              <w:t>(в ред. Постановлений Правительства Республики Алтай</w:t>
            </w:r>
          </w:p>
          <w:p w:rsidR="000F7B70" w:rsidRDefault="000F7B70">
            <w:pPr>
              <w:pStyle w:val="ConsPlusNormal"/>
              <w:jc w:val="center"/>
            </w:pPr>
            <w:r>
              <w:rPr>
                <w:color w:val="392C69"/>
              </w:rPr>
              <w:t xml:space="preserve">от 28.12.2018 </w:t>
            </w:r>
            <w:hyperlink r:id="rId8" w:history="1">
              <w:r>
                <w:rPr>
                  <w:color w:val="0000FF"/>
                </w:rPr>
                <w:t>N 409</w:t>
              </w:r>
            </w:hyperlink>
            <w:r>
              <w:rPr>
                <w:color w:val="392C69"/>
              </w:rPr>
              <w:t xml:space="preserve">, от 26.12.2019 </w:t>
            </w:r>
            <w:hyperlink r:id="rId9" w:history="1">
              <w:r>
                <w:rPr>
                  <w:color w:val="0000FF"/>
                </w:rPr>
                <w:t>N 383</w:t>
              </w:r>
            </w:hyperlink>
            <w:r>
              <w:rPr>
                <w:color w:val="392C69"/>
              </w:rPr>
              <w:t>)</w:t>
            </w:r>
          </w:p>
        </w:tc>
      </w:tr>
    </w:tbl>
    <w:p w:rsidR="000F7B70" w:rsidRDefault="000F7B70">
      <w:pPr>
        <w:pStyle w:val="ConsPlusNormal"/>
        <w:jc w:val="both"/>
      </w:pPr>
    </w:p>
    <w:p w:rsidR="000F7B70" w:rsidRDefault="000F7B70">
      <w:pPr>
        <w:pStyle w:val="ConsPlusTitle"/>
        <w:jc w:val="center"/>
        <w:outlineLvl w:val="1"/>
      </w:pPr>
      <w:r>
        <w:t>I. Паспорт государственной программы Республики Алтай</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0F7B70">
        <w:tc>
          <w:tcPr>
            <w:tcW w:w="3005" w:type="dxa"/>
          </w:tcPr>
          <w:p w:rsidR="000F7B70" w:rsidRDefault="000F7B70">
            <w:pPr>
              <w:pStyle w:val="ConsPlusNormal"/>
              <w:jc w:val="both"/>
            </w:pPr>
            <w:r>
              <w:t>Наименование государственной программы (далее - программа)</w:t>
            </w:r>
          </w:p>
        </w:tc>
        <w:tc>
          <w:tcPr>
            <w:tcW w:w="6009" w:type="dxa"/>
          </w:tcPr>
          <w:p w:rsidR="000F7B70" w:rsidRDefault="000F7B70">
            <w:pPr>
              <w:pStyle w:val="ConsPlusNormal"/>
              <w:jc w:val="both"/>
            </w:pPr>
            <w:r>
              <w:t>Управление государственными финансами</w:t>
            </w:r>
          </w:p>
        </w:tc>
      </w:tr>
      <w:tr w:rsidR="000F7B70">
        <w:tc>
          <w:tcPr>
            <w:tcW w:w="3005" w:type="dxa"/>
          </w:tcPr>
          <w:p w:rsidR="000F7B70" w:rsidRDefault="000F7B70">
            <w:pPr>
              <w:pStyle w:val="ConsPlusNormal"/>
              <w:jc w:val="both"/>
            </w:pPr>
            <w:r>
              <w:lastRenderedPageBreak/>
              <w:t>Администратор программы</w:t>
            </w:r>
          </w:p>
        </w:tc>
        <w:tc>
          <w:tcPr>
            <w:tcW w:w="6009" w:type="dxa"/>
          </w:tcPr>
          <w:p w:rsidR="000F7B70" w:rsidRDefault="000F7B70">
            <w:pPr>
              <w:pStyle w:val="ConsPlusNormal"/>
              <w:jc w:val="both"/>
            </w:pPr>
            <w:r>
              <w:t>Министерство финансов Республики Алтай</w:t>
            </w:r>
          </w:p>
        </w:tc>
      </w:tr>
      <w:tr w:rsidR="000F7B70">
        <w:tc>
          <w:tcPr>
            <w:tcW w:w="3005" w:type="dxa"/>
          </w:tcPr>
          <w:p w:rsidR="000F7B70" w:rsidRDefault="000F7B70">
            <w:pPr>
              <w:pStyle w:val="ConsPlusNormal"/>
              <w:jc w:val="both"/>
            </w:pPr>
            <w:r>
              <w:t>Соисполнители программы</w:t>
            </w:r>
          </w:p>
        </w:tc>
        <w:tc>
          <w:tcPr>
            <w:tcW w:w="6009" w:type="dxa"/>
          </w:tcPr>
          <w:p w:rsidR="000F7B70" w:rsidRDefault="000F7B70">
            <w:pPr>
              <w:pStyle w:val="ConsPlusNormal"/>
              <w:jc w:val="both"/>
            </w:pPr>
            <w:r>
              <w:t>-</w:t>
            </w:r>
          </w:p>
        </w:tc>
      </w:tr>
      <w:tr w:rsidR="000F7B70">
        <w:tc>
          <w:tcPr>
            <w:tcW w:w="3005" w:type="dxa"/>
          </w:tcPr>
          <w:p w:rsidR="000F7B70" w:rsidRDefault="000F7B70">
            <w:pPr>
              <w:pStyle w:val="ConsPlusNormal"/>
              <w:jc w:val="both"/>
            </w:pPr>
            <w:r>
              <w:t>Сроки реализации программы</w:t>
            </w:r>
          </w:p>
        </w:tc>
        <w:tc>
          <w:tcPr>
            <w:tcW w:w="6009" w:type="dxa"/>
          </w:tcPr>
          <w:p w:rsidR="000F7B70" w:rsidRDefault="000F7B70">
            <w:pPr>
              <w:pStyle w:val="ConsPlusNormal"/>
              <w:jc w:val="both"/>
            </w:pPr>
            <w:r>
              <w:t>2019 - 2024 годы</w:t>
            </w:r>
          </w:p>
        </w:tc>
      </w:tr>
      <w:tr w:rsidR="000F7B70">
        <w:tc>
          <w:tcPr>
            <w:tcW w:w="3005" w:type="dxa"/>
          </w:tcPr>
          <w:p w:rsidR="000F7B70" w:rsidRDefault="000F7B70">
            <w:pPr>
              <w:pStyle w:val="ConsPlusNormal"/>
              <w:jc w:val="both"/>
            </w:pPr>
            <w:r>
              <w:t>Стратегическая задача, на реализацию которой направлена программа</w:t>
            </w:r>
          </w:p>
        </w:tc>
        <w:tc>
          <w:tcPr>
            <w:tcW w:w="6009" w:type="dxa"/>
          </w:tcPr>
          <w:p w:rsidR="000F7B70" w:rsidRDefault="000F7B70">
            <w:pPr>
              <w:pStyle w:val="ConsPlusNormal"/>
              <w:jc w:val="both"/>
            </w:pPr>
            <w:r>
              <w:t>Совершенствование государственных механизмов управления экономикой, экологией и социальной сферой Республики Алтай</w:t>
            </w:r>
          </w:p>
        </w:tc>
      </w:tr>
      <w:tr w:rsidR="000F7B70">
        <w:tc>
          <w:tcPr>
            <w:tcW w:w="3005" w:type="dxa"/>
          </w:tcPr>
          <w:p w:rsidR="000F7B70" w:rsidRDefault="000F7B70">
            <w:pPr>
              <w:pStyle w:val="ConsPlusNormal"/>
              <w:jc w:val="both"/>
            </w:pPr>
            <w:r>
              <w:t>Цель программы</w:t>
            </w:r>
          </w:p>
        </w:tc>
        <w:tc>
          <w:tcPr>
            <w:tcW w:w="6009" w:type="dxa"/>
          </w:tcPr>
          <w:p w:rsidR="000F7B70" w:rsidRDefault="000F7B70">
            <w:pPr>
              <w:pStyle w:val="ConsPlusNormal"/>
              <w:jc w:val="both"/>
            </w:pPr>
            <w:r>
              <w:t>Проведение эффективной государственной политики в области управления государственными финансами в Республике Алтай</w:t>
            </w:r>
          </w:p>
        </w:tc>
      </w:tr>
      <w:tr w:rsidR="000F7B70">
        <w:tc>
          <w:tcPr>
            <w:tcW w:w="3005" w:type="dxa"/>
          </w:tcPr>
          <w:p w:rsidR="000F7B70" w:rsidRDefault="000F7B70">
            <w:pPr>
              <w:pStyle w:val="ConsPlusNormal"/>
              <w:jc w:val="both"/>
            </w:pPr>
            <w:r>
              <w:t>Задачи программы</w:t>
            </w:r>
          </w:p>
        </w:tc>
        <w:tc>
          <w:tcPr>
            <w:tcW w:w="6009" w:type="dxa"/>
          </w:tcPr>
          <w:p w:rsidR="000F7B70" w:rsidRDefault="000F7B70">
            <w:pPr>
              <w:pStyle w:val="ConsPlusNormal"/>
              <w:jc w:val="both"/>
            </w:pPr>
            <w:r>
              <w:t>Повышение эффективности бюджетных расходов в Республике Алтай;</w:t>
            </w:r>
          </w:p>
          <w:p w:rsidR="000F7B70" w:rsidRDefault="000F7B70">
            <w:pPr>
              <w:pStyle w:val="ConsPlusNormal"/>
              <w:jc w:val="both"/>
            </w:pPr>
            <w:r>
              <w:t>содействие повышению финансовой грамотности в Республике Алтай;</w:t>
            </w:r>
          </w:p>
          <w:p w:rsidR="000F7B70" w:rsidRDefault="000F7B70">
            <w:pPr>
              <w:pStyle w:val="ConsPlusNormal"/>
              <w:jc w:val="both"/>
            </w:pPr>
            <w:r>
              <w:t>создание оптимальных условий по обеспечению реализации государственной программы Республики Алтай</w:t>
            </w:r>
          </w:p>
        </w:tc>
      </w:tr>
      <w:tr w:rsidR="000F7B70">
        <w:tc>
          <w:tcPr>
            <w:tcW w:w="3005" w:type="dxa"/>
          </w:tcPr>
          <w:p w:rsidR="000F7B70" w:rsidRDefault="000F7B70">
            <w:pPr>
              <w:pStyle w:val="ConsPlusNormal"/>
              <w:jc w:val="both"/>
            </w:pPr>
            <w:r>
              <w:t>Подпрограммы программы</w:t>
            </w:r>
          </w:p>
        </w:tc>
        <w:tc>
          <w:tcPr>
            <w:tcW w:w="6009" w:type="dxa"/>
          </w:tcPr>
          <w:p w:rsidR="000F7B70" w:rsidRDefault="000F7B70">
            <w:pPr>
              <w:pStyle w:val="ConsPlusNormal"/>
              <w:jc w:val="both"/>
            </w:pPr>
            <w:r>
              <w:t>Повышение эффективности бюджетных расходов в Республике Алтай;</w:t>
            </w:r>
          </w:p>
          <w:p w:rsidR="000F7B70" w:rsidRDefault="000F7B70">
            <w:pPr>
              <w:pStyle w:val="ConsPlusNormal"/>
              <w:jc w:val="both"/>
            </w:pPr>
            <w:r>
              <w:t>содействие повышению финансовой грамотности в Республике Алтай;</w:t>
            </w:r>
          </w:p>
          <w:p w:rsidR="000F7B70" w:rsidRDefault="000F7B70">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0F7B70">
        <w:tc>
          <w:tcPr>
            <w:tcW w:w="3005" w:type="dxa"/>
          </w:tcPr>
          <w:p w:rsidR="000F7B70" w:rsidRDefault="000F7B70">
            <w:pPr>
              <w:pStyle w:val="ConsPlusNormal"/>
              <w:jc w:val="both"/>
            </w:pPr>
            <w:r>
              <w:t>Целевые показатели программы</w:t>
            </w:r>
          </w:p>
        </w:tc>
        <w:tc>
          <w:tcPr>
            <w:tcW w:w="6009" w:type="dxa"/>
          </w:tcPr>
          <w:p w:rsidR="000F7B70" w:rsidRDefault="000F7B70">
            <w:pPr>
              <w:pStyle w:val="ConsPlusNormal"/>
              <w:jc w:val="both"/>
            </w:pPr>
            <w:r>
              <w:t>Динамика налоговых и неналоговых доходов консолидированного бюджета Республики Алтай;</w:t>
            </w:r>
          </w:p>
          <w:p w:rsidR="000F7B70" w:rsidRDefault="000F7B70">
            <w:pPr>
              <w:pStyle w:val="ConsPlusNormal"/>
              <w:jc w:val="both"/>
            </w:pPr>
            <w:r>
              <w:t>эффективность выравнивания бюджетной обеспеченности муниципальных образований в Республике Алтай;</w:t>
            </w:r>
          </w:p>
          <w:p w:rsidR="000F7B70" w:rsidRDefault="000F7B70">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p w:rsidR="000F7B70" w:rsidRDefault="000F7B70">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0F7B70">
        <w:tblPrEx>
          <w:tblBorders>
            <w:insideH w:val="nil"/>
          </w:tblBorders>
        </w:tblPrEx>
        <w:tc>
          <w:tcPr>
            <w:tcW w:w="3005" w:type="dxa"/>
            <w:tcBorders>
              <w:bottom w:val="nil"/>
            </w:tcBorders>
          </w:tcPr>
          <w:p w:rsidR="000F7B70" w:rsidRDefault="000F7B70">
            <w:pPr>
              <w:pStyle w:val="ConsPlusNormal"/>
              <w:jc w:val="both"/>
            </w:pPr>
            <w:r>
              <w:t>Ресурсное обеспечение программы</w:t>
            </w:r>
          </w:p>
        </w:tc>
        <w:tc>
          <w:tcPr>
            <w:tcW w:w="6009" w:type="dxa"/>
            <w:tcBorders>
              <w:bottom w:val="nil"/>
            </w:tcBorders>
          </w:tcPr>
          <w:p w:rsidR="000F7B70" w:rsidRDefault="000F7B70">
            <w:pPr>
              <w:pStyle w:val="ConsPlusNormal"/>
              <w:jc w:val="both"/>
            </w:pPr>
            <w:r>
              <w:t>Объемы бюджетных ассигнований в целом на реализацию программы составят 14702543,6 тыс. рублей, в том числе:</w:t>
            </w:r>
          </w:p>
          <w:p w:rsidR="000F7B70" w:rsidRDefault="000F7B70">
            <w:pPr>
              <w:pStyle w:val="ConsPlusNormal"/>
              <w:jc w:val="both"/>
            </w:pPr>
            <w:r>
              <w:t>а) за счет средств республиканского бюджета Республики Алтай - 14587592,3 тыс. рублей, в том числе по годам:</w:t>
            </w:r>
          </w:p>
          <w:p w:rsidR="000F7B70" w:rsidRDefault="000F7B70">
            <w:pPr>
              <w:pStyle w:val="ConsPlusNormal"/>
              <w:jc w:val="both"/>
            </w:pPr>
            <w:r>
              <w:t>2019 год - 3041439,9 тыс. рублей;</w:t>
            </w:r>
          </w:p>
          <w:p w:rsidR="000F7B70" w:rsidRDefault="000F7B70">
            <w:pPr>
              <w:pStyle w:val="ConsPlusNormal"/>
              <w:jc w:val="both"/>
            </w:pPr>
            <w:r>
              <w:t>2020 год - 2702783,4 тыс. рублей;</w:t>
            </w:r>
          </w:p>
          <w:p w:rsidR="000F7B70" w:rsidRDefault="000F7B70">
            <w:pPr>
              <w:pStyle w:val="ConsPlusNormal"/>
              <w:jc w:val="both"/>
            </w:pPr>
            <w:r>
              <w:t>2021 год - 2814726,8 тыс. рублей;</w:t>
            </w:r>
          </w:p>
          <w:p w:rsidR="000F7B70" w:rsidRDefault="000F7B70">
            <w:pPr>
              <w:pStyle w:val="ConsPlusNormal"/>
              <w:jc w:val="both"/>
            </w:pPr>
            <w:r>
              <w:t>2022 год - 2009547,4 тыс. рублей;</w:t>
            </w:r>
          </w:p>
          <w:p w:rsidR="000F7B70" w:rsidRDefault="000F7B70">
            <w:pPr>
              <w:pStyle w:val="ConsPlusNormal"/>
              <w:jc w:val="both"/>
            </w:pPr>
            <w:r>
              <w:t>2023 год - 2009547,4 тыс. рублей;</w:t>
            </w:r>
          </w:p>
          <w:p w:rsidR="000F7B70" w:rsidRDefault="000F7B70">
            <w:pPr>
              <w:pStyle w:val="ConsPlusNormal"/>
              <w:jc w:val="both"/>
            </w:pPr>
            <w:r>
              <w:t>2024 год - 2009547,4 тыс. рублей;</w:t>
            </w:r>
          </w:p>
          <w:p w:rsidR="000F7B70" w:rsidRDefault="000F7B70">
            <w:pPr>
              <w:pStyle w:val="ConsPlusNormal"/>
              <w:jc w:val="both"/>
            </w:pPr>
            <w:r>
              <w:t>б) за счет средств федерального бюджета (справочно) - 87951,3 тыс. рублей, в том числе по годам:</w:t>
            </w:r>
          </w:p>
          <w:p w:rsidR="000F7B70" w:rsidRDefault="000F7B70">
            <w:pPr>
              <w:pStyle w:val="ConsPlusNormal"/>
              <w:jc w:val="both"/>
            </w:pPr>
            <w:r>
              <w:lastRenderedPageBreak/>
              <w:t>2019 год - 16314,6 тыс. рублей;</w:t>
            </w:r>
          </w:p>
          <w:p w:rsidR="000F7B70" w:rsidRDefault="000F7B70">
            <w:pPr>
              <w:pStyle w:val="ConsPlusNormal"/>
              <w:jc w:val="both"/>
            </w:pPr>
            <w:r>
              <w:t>2020 год - 13522,2 тыс. рублей;</w:t>
            </w:r>
          </w:p>
          <w:p w:rsidR="000F7B70" w:rsidRDefault="000F7B70">
            <w:pPr>
              <w:pStyle w:val="ConsPlusNormal"/>
              <w:jc w:val="both"/>
            </w:pPr>
            <w:r>
              <w:t>2021 год - 13537,8 тыс. рублей;</w:t>
            </w:r>
          </w:p>
          <w:p w:rsidR="000F7B70" w:rsidRDefault="000F7B70">
            <w:pPr>
              <w:pStyle w:val="ConsPlusNormal"/>
              <w:jc w:val="both"/>
            </w:pPr>
            <w:r>
              <w:t>2022 год - 14858,9 тыс. рублей;</w:t>
            </w:r>
          </w:p>
          <w:p w:rsidR="000F7B70" w:rsidRDefault="000F7B70">
            <w:pPr>
              <w:pStyle w:val="ConsPlusNormal"/>
              <w:jc w:val="both"/>
            </w:pPr>
            <w:r>
              <w:t>2023 год - 14858,9 тыс. рублей;</w:t>
            </w:r>
          </w:p>
          <w:p w:rsidR="000F7B70" w:rsidRDefault="000F7B70">
            <w:pPr>
              <w:pStyle w:val="ConsPlusNormal"/>
              <w:jc w:val="both"/>
            </w:pPr>
            <w:r>
              <w:t>2024 год - 14858,9 тыс. рублей;</w:t>
            </w:r>
          </w:p>
          <w:p w:rsidR="000F7B70" w:rsidRDefault="000F7B70">
            <w:pPr>
              <w:pStyle w:val="ConsPlusNormal"/>
              <w:jc w:val="both"/>
            </w:pPr>
            <w:r>
              <w:t>в) за счет средств местных бюджетов (справочно) - 0,0 тыс. рублей;</w:t>
            </w:r>
          </w:p>
          <w:p w:rsidR="000F7B70" w:rsidRDefault="000F7B70">
            <w:pPr>
              <w:pStyle w:val="ConsPlusNormal"/>
              <w:jc w:val="both"/>
            </w:pPr>
            <w:r>
              <w:t>г) за счет средств из иных источников (справочно) - 27000,0 тыс. рублей, в том числе по годам:</w:t>
            </w:r>
          </w:p>
          <w:p w:rsidR="000F7B70" w:rsidRDefault="000F7B70">
            <w:pPr>
              <w:pStyle w:val="ConsPlusNormal"/>
              <w:jc w:val="both"/>
            </w:pPr>
            <w:r>
              <w:t>2019 год - 4500 тыс. рублей;</w:t>
            </w:r>
          </w:p>
          <w:p w:rsidR="000F7B70" w:rsidRDefault="000F7B70">
            <w:pPr>
              <w:pStyle w:val="ConsPlusNormal"/>
              <w:jc w:val="both"/>
            </w:pPr>
            <w:r>
              <w:t>2020 год - 4500 тыс. рублей;</w:t>
            </w:r>
          </w:p>
          <w:p w:rsidR="000F7B70" w:rsidRDefault="000F7B70">
            <w:pPr>
              <w:pStyle w:val="ConsPlusNormal"/>
              <w:jc w:val="both"/>
            </w:pPr>
            <w:r>
              <w:t>2021 год - 4500 тыс. рублей;</w:t>
            </w:r>
          </w:p>
          <w:p w:rsidR="000F7B70" w:rsidRDefault="000F7B70">
            <w:pPr>
              <w:pStyle w:val="ConsPlusNormal"/>
              <w:jc w:val="both"/>
            </w:pPr>
            <w:r>
              <w:t>2022 год - 4500 тыс. рублей;</w:t>
            </w:r>
          </w:p>
          <w:p w:rsidR="000F7B70" w:rsidRDefault="000F7B70">
            <w:pPr>
              <w:pStyle w:val="ConsPlusNormal"/>
              <w:jc w:val="both"/>
            </w:pPr>
            <w:r>
              <w:t>2023 год - 4500 тыс. рублей;</w:t>
            </w:r>
          </w:p>
          <w:p w:rsidR="000F7B70" w:rsidRDefault="000F7B70">
            <w:pPr>
              <w:pStyle w:val="ConsPlusNormal"/>
              <w:jc w:val="both"/>
            </w:pPr>
            <w:r>
              <w:t>2024 год - 4500 тыс. рублей</w:t>
            </w:r>
          </w:p>
        </w:tc>
      </w:tr>
      <w:tr w:rsidR="000F7B70">
        <w:tblPrEx>
          <w:tblBorders>
            <w:insideH w:val="nil"/>
          </w:tblBorders>
        </w:tblPrEx>
        <w:tc>
          <w:tcPr>
            <w:tcW w:w="9014" w:type="dxa"/>
            <w:gridSpan w:val="2"/>
            <w:tcBorders>
              <w:top w:val="nil"/>
            </w:tcBorders>
          </w:tcPr>
          <w:p w:rsidR="000F7B70" w:rsidRDefault="000F7B70">
            <w:pPr>
              <w:pStyle w:val="ConsPlusNormal"/>
              <w:jc w:val="both"/>
            </w:pPr>
            <w:r>
              <w:lastRenderedPageBreak/>
              <w:t xml:space="preserve">(в ред. </w:t>
            </w:r>
            <w:hyperlink r:id="rId10" w:history="1">
              <w:r>
                <w:rPr>
                  <w:color w:val="0000FF"/>
                </w:rPr>
                <w:t>Постановления</w:t>
              </w:r>
            </w:hyperlink>
            <w:r>
              <w:t xml:space="preserve"> Правительства Республики Алтай от 26.12.2019 N 383)</w:t>
            </w:r>
          </w:p>
        </w:tc>
      </w:tr>
      <w:tr w:rsidR="000F7B70">
        <w:tblPrEx>
          <w:tblBorders>
            <w:insideH w:val="nil"/>
          </w:tblBorders>
        </w:tblPrEx>
        <w:tc>
          <w:tcPr>
            <w:tcW w:w="3005" w:type="dxa"/>
            <w:tcBorders>
              <w:bottom w:val="nil"/>
            </w:tcBorders>
          </w:tcPr>
          <w:p w:rsidR="000F7B70" w:rsidRDefault="000F7B70">
            <w:pPr>
              <w:pStyle w:val="ConsPlusNormal"/>
              <w:jc w:val="both"/>
            </w:pPr>
            <w:r>
              <w:t>Ожидаемые конечные результаты реализации программы</w:t>
            </w:r>
          </w:p>
        </w:tc>
        <w:tc>
          <w:tcPr>
            <w:tcW w:w="6009" w:type="dxa"/>
            <w:tcBorders>
              <w:bottom w:val="nil"/>
            </w:tcBorders>
          </w:tcPr>
          <w:p w:rsidR="000F7B70" w:rsidRDefault="000F7B70">
            <w:pPr>
              <w:pStyle w:val="ConsPlusNormal"/>
              <w:jc w:val="both"/>
            </w:pPr>
            <w:r>
              <w:t>Достижение по итогам реализации программы следующих целевых показателей:</w:t>
            </w:r>
          </w:p>
          <w:p w:rsidR="000F7B70" w:rsidRDefault="000F7B70">
            <w:pPr>
              <w:pStyle w:val="ConsPlusNormal"/>
              <w:jc w:val="both"/>
            </w:pPr>
            <w:r>
              <w:t>динамика налоговых и неналоговых доходов консолидированного бюджета Республики Алтай - 104% к предыдущему году;</w:t>
            </w:r>
          </w:p>
          <w:p w:rsidR="000F7B70" w:rsidRDefault="000F7B70">
            <w:pPr>
              <w:pStyle w:val="ConsPlusNormal"/>
              <w:jc w:val="both"/>
            </w:pPr>
            <w:r>
              <w:t>эффективность выравнивания бюджетной обеспеченности муниципальных образований в Республике Алтай - 1,03 раза по итогам 2024 года;</w:t>
            </w:r>
          </w:p>
          <w:p w:rsidR="000F7B70" w:rsidRDefault="000F7B70">
            <w:pPr>
              <w:pStyle w:val="ConsPlusNormal"/>
              <w:jc w:val="both"/>
            </w:pPr>
            <w: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- 16,5% по итогам 2024 года;</w:t>
            </w:r>
          </w:p>
          <w:p w:rsidR="000F7B70" w:rsidRDefault="000F7B70">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 - да (в наличии)</w:t>
            </w:r>
          </w:p>
        </w:tc>
      </w:tr>
      <w:tr w:rsidR="000F7B70">
        <w:tblPrEx>
          <w:tblBorders>
            <w:insideH w:val="nil"/>
          </w:tblBorders>
        </w:tblPrEx>
        <w:tc>
          <w:tcPr>
            <w:tcW w:w="9014" w:type="dxa"/>
            <w:gridSpan w:val="2"/>
            <w:tcBorders>
              <w:top w:val="nil"/>
            </w:tcBorders>
          </w:tcPr>
          <w:p w:rsidR="000F7B70" w:rsidRDefault="000F7B70">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26.12.2019 N 383)</w:t>
            </w:r>
          </w:p>
        </w:tc>
      </w:tr>
    </w:tbl>
    <w:p w:rsidR="000F7B70" w:rsidRDefault="000F7B70">
      <w:pPr>
        <w:pStyle w:val="ConsPlusNormal"/>
        <w:jc w:val="both"/>
      </w:pPr>
    </w:p>
    <w:p w:rsidR="000F7B70" w:rsidRDefault="000F7B70">
      <w:pPr>
        <w:pStyle w:val="ConsPlusTitle"/>
        <w:jc w:val="center"/>
        <w:outlineLvl w:val="1"/>
      </w:pPr>
      <w:r>
        <w:t>II. Характеристика сферы реализации государственной</w:t>
      </w:r>
    </w:p>
    <w:p w:rsidR="000F7B70" w:rsidRDefault="000F7B70">
      <w:pPr>
        <w:pStyle w:val="ConsPlusTitle"/>
        <w:jc w:val="center"/>
      </w:pPr>
      <w:r>
        <w:t>программы</w:t>
      </w:r>
    </w:p>
    <w:p w:rsidR="000F7B70" w:rsidRDefault="000F7B70">
      <w:pPr>
        <w:pStyle w:val="ConsPlusNormal"/>
        <w:jc w:val="both"/>
      </w:pPr>
    </w:p>
    <w:p w:rsidR="000F7B70" w:rsidRDefault="000F7B70">
      <w:pPr>
        <w:pStyle w:val="ConsPlusNormal"/>
        <w:ind w:firstLine="540"/>
        <w:jc w:val="both"/>
      </w:pPr>
      <w: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документах стратегического планирования Республики Алтай, включая государственную </w:t>
      </w:r>
      <w:hyperlink r:id="rId12" w:history="1">
        <w:r>
          <w:rPr>
            <w:color w:val="0000FF"/>
          </w:rPr>
          <w:t>программу</w:t>
        </w:r>
      </w:hyperlink>
      <w:r>
        <w:t xml:space="preserve"> Республики Алтай "Управление государственными финансами" со сроком реализации с 2013 по 2018 годы, утвержденную постановлением Правительства Республики Алтай от 28 сентября 2012 года N 252.</w:t>
      </w:r>
    </w:p>
    <w:p w:rsidR="000F7B70" w:rsidRDefault="000F7B70">
      <w:pPr>
        <w:pStyle w:val="ConsPlusNormal"/>
        <w:spacing w:before="220"/>
        <w:ind w:firstLine="540"/>
        <w:jc w:val="both"/>
      </w:pPr>
      <w: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ходе реализации и оценке эффективности государственных программ Республики Алтай за соответствующие периоды.</w:t>
      </w:r>
    </w:p>
    <w:p w:rsidR="000F7B70" w:rsidRDefault="000F7B70">
      <w:pPr>
        <w:pStyle w:val="ConsPlusNormal"/>
        <w:spacing w:before="220"/>
        <w:ind w:firstLine="540"/>
        <w:jc w:val="both"/>
      </w:pPr>
      <w:r>
        <w:lastRenderedPageBreak/>
        <w:t>Общим итогом реализации целей и задач программы за период с 2013 по 2018 годы стало достижение следующих результатов: обеспечен рост налоговых и неналоговых доходов консолидированного бюджета Республики Алтай на 5,7% к 2017 году; эффективность выравнивания бюджетной обеспеченности муниципальных образований в Республике Алтай не снижена на протяжении всего периода реализации программы и составила 1,03 раза;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45,2%.</w:t>
      </w:r>
    </w:p>
    <w:p w:rsidR="000F7B70" w:rsidRDefault="000F7B70">
      <w:pPr>
        <w:pStyle w:val="ConsPlusNormal"/>
        <w:spacing w:before="220"/>
        <w:ind w:firstLine="540"/>
        <w:jc w:val="both"/>
      </w:pPr>
      <w:r>
        <w:t>Реализация стратегической задачи "Совершенствование государственных механизмов управления экономикой, экологией и социальной сферой Республики Алтай", на которую ориентированы мероприятия программы, является необходимым условием для реализации приоритетов социально-экономического развития Республики Алтай в целом.</w:t>
      </w:r>
    </w:p>
    <w:p w:rsidR="000F7B70" w:rsidRDefault="000F7B70">
      <w:pPr>
        <w:pStyle w:val="ConsPlusNormal"/>
        <w:spacing w:before="220"/>
        <w:ind w:firstLine="540"/>
        <w:jc w:val="both"/>
      </w:pPr>
      <w:r>
        <w:t>Актуальность стратегической задачи и цели реализации программы также обусловлены непрерывно длящимся реформированием системы управления общественными финансами Российской Федерации.</w:t>
      </w:r>
    </w:p>
    <w:p w:rsidR="000F7B70" w:rsidRDefault="000F7B70">
      <w:pPr>
        <w:pStyle w:val="ConsPlusNormal"/>
        <w:spacing w:before="220"/>
        <w:ind w:firstLine="540"/>
        <w:jc w:val="both"/>
      </w:pPr>
      <w:r>
        <w:t>Мероприятия программы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w:t>
      </w:r>
    </w:p>
    <w:p w:rsidR="000F7B70" w:rsidRDefault="000F7B70">
      <w:pPr>
        <w:pStyle w:val="ConsPlusNormal"/>
        <w:jc w:val="both"/>
      </w:pPr>
    </w:p>
    <w:p w:rsidR="000F7B70" w:rsidRDefault="000F7B70">
      <w:pPr>
        <w:pStyle w:val="ConsPlusTitle"/>
        <w:jc w:val="center"/>
        <w:outlineLvl w:val="2"/>
      </w:pPr>
      <w:r>
        <w:t>Повышение эффективности бюджетных расходов</w:t>
      </w:r>
    </w:p>
    <w:p w:rsidR="000F7B70" w:rsidRDefault="000F7B70">
      <w:pPr>
        <w:pStyle w:val="ConsPlusTitle"/>
        <w:jc w:val="center"/>
      </w:pPr>
      <w:r>
        <w:t>в Республике Алтай</w:t>
      </w:r>
    </w:p>
    <w:p w:rsidR="000F7B70" w:rsidRDefault="000F7B70">
      <w:pPr>
        <w:pStyle w:val="ConsPlusNormal"/>
        <w:jc w:val="both"/>
      </w:pPr>
    </w:p>
    <w:p w:rsidR="000F7B70" w:rsidRDefault="000F7B70">
      <w:pPr>
        <w:pStyle w:val="ConsPlusNormal"/>
        <w:ind w:firstLine="540"/>
        <w:jc w:val="both"/>
      </w:pPr>
      <w:r>
        <w:t>Повышение эффективности бюджетных расходов остается одной из актуальных задач программы, что отвечает современным требованиям бюджетного законодательства в условиях реализации целей и задач социально-экономического развития Республики Алтай с учетом ключевых показателей, определенных решениями Президента Российской Федерации.</w:t>
      </w:r>
    </w:p>
    <w:p w:rsidR="000F7B70" w:rsidRDefault="000F7B70">
      <w:pPr>
        <w:pStyle w:val="ConsPlusNormal"/>
        <w:spacing w:before="220"/>
        <w:ind w:firstLine="540"/>
        <w:jc w:val="both"/>
      </w:pPr>
      <w:r>
        <w:t>Продвижение в рамках названного направления стало возможным при определении комплекса мер, обобщенных следующими плановыми документами:</w:t>
      </w:r>
    </w:p>
    <w:p w:rsidR="000F7B70" w:rsidRDefault="000F7B70">
      <w:pPr>
        <w:pStyle w:val="ConsPlusNormal"/>
        <w:spacing w:before="220"/>
        <w:ind w:firstLine="540"/>
        <w:jc w:val="both"/>
      </w:pPr>
      <w: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 утвержденный распоряжением Правительства Республики Алтай от 28 апреля 2012 года N 256-р;</w:t>
      </w:r>
    </w:p>
    <w:p w:rsidR="000F7B70" w:rsidRDefault="000F7B70">
      <w:pPr>
        <w:pStyle w:val="ConsPlusNormal"/>
        <w:spacing w:before="220"/>
        <w:ind w:firstLine="540"/>
        <w:jc w:val="both"/>
      </w:pPr>
      <w:hyperlink r:id="rId13" w:history="1">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2018 - 2021 годы и </w:t>
      </w:r>
      <w:hyperlink r:id="rId14" w:history="1">
        <w:r>
          <w:rPr>
            <w:color w:val="0000FF"/>
          </w:rPr>
          <w:t>План</w:t>
        </w:r>
      </w:hyperlink>
      <w:r>
        <w:t xml:space="preserve"> мероприятий по оптимизации расходов республиканского бюджета Республики Алтай на 2018 - 2021 годы, утвержденные распоряжением Правительства Республики Алтай от 28 сентября 2018 года N 531-р;</w:t>
      </w:r>
    </w:p>
    <w:p w:rsidR="000F7B70" w:rsidRDefault="000F7B70">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28.12.2018 N 409)</w:t>
      </w:r>
    </w:p>
    <w:p w:rsidR="000F7B70" w:rsidRDefault="000F7B70">
      <w:pPr>
        <w:pStyle w:val="ConsPlusNormal"/>
        <w:spacing w:before="220"/>
        <w:ind w:firstLine="540"/>
        <w:jc w:val="both"/>
      </w:pPr>
      <w:r>
        <w:t>меры по реализации республиканского бюджета Республики Алтай на соответствующий период, ежегодно принимаемые Правительством Республики Алтай.</w:t>
      </w:r>
    </w:p>
    <w:p w:rsidR="000F7B70" w:rsidRDefault="000F7B70">
      <w:pPr>
        <w:pStyle w:val="ConsPlusNormal"/>
        <w:spacing w:before="220"/>
        <w:ind w:firstLine="540"/>
        <w:jc w:val="both"/>
      </w:pPr>
      <w:r>
        <w:t xml:space="preserve">На период до 2024 года повышение эффективности бюджетных расходов станет одним из ключевых условий достижения Республикой Алтай целевых параметров, которые для каждой социально значимой отрасли установлены </w:t>
      </w:r>
      <w:hyperlink r:id="rId1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F7B70" w:rsidRDefault="000F7B70">
      <w:pPr>
        <w:pStyle w:val="ConsPlusNormal"/>
        <w:spacing w:before="220"/>
        <w:ind w:firstLine="540"/>
        <w:jc w:val="both"/>
      </w:pPr>
      <w:r>
        <w:t xml:space="preserve">Реализация целей и задач социально-экономического развития региона, скорректированных с учетом решений, принимаемых на федеральном уровне, предполагает проведение взвешенной </w:t>
      </w:r>
      <w:r>
        <w:lastRenderedPageBreak/>
        <w:t>бюджетной, налоговой и долговой политики с обеспечением долгосрочной сбалансированности консолидированного бюджета региона.</w:t>
      </w:r>
    </w:p>
    <w:p w:rsidR="000F7B70" w:rsidRDefault="000F7B70">
      <w:pPr>
        <w:pStyle w:val="ConsPlusNormal"/>
        <w:spacing w:before="220"/>
        <w:ind w:firstLine="540"/>
        <w:jc w:val="both"/>
      </w:pPr>
      <w: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 пересмотр системы налоговых льгот и преференций с учетом их эффективности; осуществление бюджетных расходов в пределах нормативных значений, определенных на федеральном уровне для Республики Алтай; проработку решений относительно направлений дальнейшей оптимизации расходов; сохранение уровня государственного долга на безопасном для региона уровне.</w:t>
      </w:r>
    </w:p>
    <w:p w:rsidR="000F7B70" w:rsidRDefault="000F7B70">
      <w:pPr>
        <w:pStyle w:val="ConsPlusNormal"/>
        <w:spacing w:before="220"/>
        <w:ind w:firstLine="540"/>
        <w:jc w:val="both"/>
      </w:pPr>
      <w:r>
        <w:t>Для повышения эффективности предоставления межбюджетных трансфертов местным бюджетам актуализированы нормативные правовые акты, регулирующие сферу деятельности, включая обеспечение синхронизации основных сроков и условий предоставления трансфертов, финансовое обеспечение которых осуществляется за счет средств федерального бюджета; налажена система оценки качества управления бюджетным процессом в муниципальных образованиях в Республике Алтай по широкому перечню критериев оценки.</w:t>
      </w:r>
    </w:p>
    <w:p w:rsidR="000F7B70" w:rsidRDefault="000F7B70">
      <w:pPr>
        <w:pStyle w:val="ConsPlusNormal"/>
        <w:jc w:val="both"/>
      </w:pPr>
    </w:p>
    <w:p w:rsidR="000F7B70" w:rsidRDefault="000F7B70">
      <w:pPr>
        <w:pStyle w:val="ConsPlusTitle"/>
        <w:jc w:val="center"/>
        <w:outlineLvl w:val="2"/>
      </w:pPr>
      <w:r>
        <w:t>Содействие повышению финансовой грамотности</w:t>
      </w:r>
    </w:p>
    <w:p w:rsidR="000F7B70" w:rsidRDefault="000F7B70">
      <w:pPr>
        <w:pStyle w:val="ConsPlusTitle"/>
        <w:jc w:val="center"/>
      </w:pPr>
      <w:r>
        <w:t>в Республике Алтай</w:t>
      </w:r>
    </w:p>
    <w:p w:rsidR="000F7B70" w:rsidRDefault="000F7B70">
      <w:pPr>
        <w:pStyle w:val="ConsPlusNormal"/>
        <w:jc w:val="both"/>
      </w:pPr>
    </w:p>
    <w:p w:rsidR="000F7B70" w:rsidRDefault="000F7B70">
      <w:pPr>
        <w:pStyle w:val="ConsPlusNormal"/>
        <w:ind w:firstLine="540"/>
        <w:jc w:val="both"/>
      </w:pPr>
      <w: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0F7B70" w:rsidRDefault="000F7B70">
      <w:pPr>
        <w:pStyle w:val="ConsPlusNormal"/>
        <w:spacing w:before="220"/>
        <w:ind w:firstLine="540"/>
        <w:jc w:val="both"/>
      </w:pPr>
      <w:r>
        <w:t>На протяжении периода реализации программы были реализованы мероприятия, ориентированные прежде всего на школьников и студентов, которые в перспективе составят экономически активное население региона: Всероссийская неделя финансовой грамотности для детей и молодежи, Дни финансовой грамотности в образовательных организациях, совместные с ФГБОУ ВПО "Горно-Алтайский государственный университет" мероприятия для школьников старшего возраста и студентов и другие мероприятия. Из числа других значимых проектов выделяется Межрегиональная премия "Финансовый престиж", в рамках которой созданы условия для оценки качества услуг кредитных и страховых организаций. В настоящее время в проведение премии вовлечены пять субъектов Российской Федерации, объединенных общей задачей повышения финансовой грамотности населения посредством вовлечения граждан в оценку финансовых услуг, а также содействие развитию конкуренции среди организаций, предоставляющих населению финансовые услуги и, как следствие, - повышение качества таких услуг.</w:t>
      </w:r>
    </w:p>
    <w:p w:rsidR="000F7B70" w:rsidRDefault="000F7B70">
      <w:pPr>
        <w:pStyle w:val="ConsPlusNormal"/>
        <w:spacing w:before="220"/>
        <w:ind w:firstLine="540"/>
        <w:jc w:val="both"/>
      </w:pPr>
      <w:r>
        <w:t xml:space="preserve">Сложившаяся в ходе реализации подпрограммы практика показала острую необходимость решения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развития финансовой грамотности на территории Российской Федерации. В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N 2039-р утверждена </w:t>
      </w:r>
      <w:hyperlink r:id="rId17" w:history="1">
        <w:r>
          <w:rPr>
            <w:color w:val="0000FF"/>
          </w:rPr>
          <w:t>Стратегия</w:t>
        </w:r>
      </w:hyperlink>
      <w:r>
        <w:t xml:space="preserve"> повышения финансовой грамотности в Российской Федерации на 2017 - 2023 годы (далее - Стратегия).</w:t>
      </w:r>
    </w:p>
    <w:p w:rsidR="000F7B70" w:rsidRDefault="000F7B70">
      <w:pPr>
        <w:pStyle w:val="ConsPlusNormal"/>
        <w:spacing w:before="220"/>
        <w:ind w:firstLine="540"/>
        <w:jc w:val="both"/>
      </w:pPr>
      <w:r>
        <w:t xml:space="preserve">Для координации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финансовой грамотности населения в Республике Алтай (далее - рабочая группа), в состав которой вошли представители ведомств, заинтересованных в продвижении мероприятий по финансовой </w:t>
      </w:r>
      <w:r>
        <w:lastRenderedPageBreak/>
        <w:t>грамотности. Решения, принимаемые рабочей группой, позволяют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0F7B70" w:rsidRDefault="000F7B70">
      <w:pPr>
        <w:pStyle w:val="ConsPlusNormal"/>
        <w:spacing w:before="220"/>
        <w:ind w:firstLine="540"/>
        <w:jc w:val="both"/>
      </w:pPr>
      <w:r>
        <w:t>Решение задачи по повышению финансовой грамотности на период до 2024 года будет осуществляться во взаимодействии с Министерством финансов Российской Федерации, в этой связи Правительством Республики Алтай заключено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0F7B70" w:rsidRDefault="000F7B70">
      <w:pPr>
        <w:pStyle w:val="ConsPlusNormal"/>
        <w:jc w:val="both"/>
      </w:pPr>
    </w:p>
    <w:p w:rsidR="000F7B70" w:rsidRDefault="000F7B70">
      <w:pPr>
        <w:pStyle w:val="ConsPlusTitle"/>
        <w:jc w:val="center"/>
        <w:outlineLvl w:val="1"/>
      </w:pPr>
      <w:r>
        <w:t>III. Приоритеты государственной политики в сфере реализации</w:t>
      </w:r>
    </w:p>
    <w:p w:rsidR="000F7B70" w:rsidRDefault="000F7B70">
      <w:pPr>
        <w:pStyle w:val="ConsPlusTitle"/>
        <w:jc w:val="center"/>
      </w:pPr>
      <w:r>
        <w:t>государственной программы, цели, задачи и целевые показатели</w:t>
      </w:r>
    </w:p>
    <w:p w:rsidR="000F7B70" w:rsidRDefault="000F7B70">
      <w:pPr>
        <w:pStyle w:val="ConsPlusTitle"/>
        <w:jc w:val="center"/>
      </w:pPr>
      <w:r>
        <w:t>государственной программы</w:t>
      </w:r>
    </w:p>
    <w:p w:rsidR="000F7B70" w:rsidRDefault="000F7B70">
      <w:pPr>
        <w:pStyle w:val="ConsPlusNormal"/>
        <w:jc w:val="both"/>
      </w:pPr>
    </w:p>
    <w:p w:rsidR="000F7B70" w:rsidRDefault="000F7B70">
      <w:pPr>
        <w:pStyle w:val="ConsPlusNormal"/>
        <w:ind w:firstLine="540"/>
        <w:jc w:val="both"/>
      </w:pPr>
      <w:r>
        <w:t xml:space="preserve">Цели и задачи настоящей программы определены с учетом положений посланий Президента Российской Федерации Федеральному Собранию Российской Федерации, основных направлений бюджетной и налоговой политики Республики Алтай, положений законодательства Российской Федерации, определяющих условия в сфере планирования и исполнения бюджетов субъектов Российской Федерации, а также с приоритетами </w:t>
      </w:r>
      <w:hyperlink r:id="rId18" w:history="1">
        <w:r>
          <w:rPr>
            <w:color w:val="0000FF"/>
          </w:rPr>
          <w:t>Стратегии</w:t>
        </w:r>
      </w:hyperlink>
      <w: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0F7B70" w:rsidRDefault="000F7B70">
      <w:pPr>
        <w:pStyle w:val="ConsPlusNormal"/>
        <w:spacing w:before="220"/>
        <w:ind w:firstLine="540"/>
        <w:jc w:val="both"/>
      </w:pPr>
      <w:r>
        <w:t>В соответствии с указанной стратегией,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0F7B70" w:rsidRDefault="000F7B70">
      <w:pPr>
        <w:pStyle w:val="ConsPlusNormal"/>
        <w:spacing w:before="220"/>
        <w:ind w:firstLine="540"/>
        <w:jc w:val="both"/>
      </w:pPr>
      <w:r>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0F7B70" w:rsidRDefault="000F7B70">
      <w:pPr>
        <w:pStyle w:val="ConsPlusNormal"/>
        <w:spacing w:before="220"/>
        <w:ind w:firstLine="540"/>
        <w:jc w:val="both"/>
      </w:pPr>
      <w: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0F7B70" w:rsidRDefault="000F7B70">
      <w:pPr>
        <w:pStyle w:val="ConsPlusNormal"/>
        <w:spacing w:before="220"/>
        <w:ind w:firstLine="540"/>
        <w:jc w:val="both"/>
      </w:pPr>
      <w: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0F7B70" w:rsidRDefault="000F7B70">
      <w:pPr>
        <w:pStyle w:val="ConsPlusNormal"/>
        <w:spacing w:before="220"/>
        <w:ind w:firstLine="540"/>
        <w:jc w:val="both"/>
      </w:pPr>
      <w: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0F7B70" w:rsidRDefault="000F7B70">
      <w:pPr>
        <w:pStyle w:val="ConsPlusNormal"/>
        <w:spacing w:before="220"/>
        <w:ind w:firstLine="540"/>
        <w:jc w:val="both"/>
      </w:pPr>
      <w:r>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0F7B70" w:rsidRDefault="000F7B70">
      <w:pPr>
        <w:pStyle w:val="ConsPlusNormal"/>
        <w:spacing w:before="220"/>
        <w:ind w:firstLine="540"/>
        <w:jc w:val="both"/>
      </w:pPr>
      <w:r>
        <w:t>а) повышение эффективности бюджетных расходов в Республике Алтай;</w:t>
      </w:r>
    </w:p>
    <w:p w:rsidR="000F7B70" w:rsidRDefault="000F7B70">
      <w:pPr>
        <w:pStyle w:val="ConsPlusNormal"/>
        <w:spacing w:before="220"/>
        <w:ind w:firstLine="540"/>
        <w:jc w:val="both"/>
      </w:pPr>
      <w:r>
        <w:t>б) содействие повышению финансовой грамотности в Республике Алтай.</w:t>
      </w:r>
    </w:p>
    <w:p w:rsidR="000F7B70" w:rsidRDefault="000F7B70">
      <w:pPr>
        <w:pStyle w:val="ConsPlusNormal"/>
        <w:spacing w:before="220"/>
        <w:ind w:firstLine="540"/>
        <w:jc w:val="both"/>
      </w:pPr>
      <w:r>
        <w:t xml:space="preserve">Целевые показатели программы определены на основе отдельных положений </w:t>
      </w:r>
      <w:hyperlink r:id="rId19" w:history="1">
        <w:r>
          <w:rPr>
            <w:color w:val="0000FF"/>
          </w:rPr>
          <w:t>Указа</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w:t>
      </w:r>
      <w:hyperlink r:id="rId20" w:history="1">
        <w:r>
          <w:rPr>
            <w:color w:val="0000FF"/>
          </w:rPr>
          <w:t>распоряжения</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 соглашений, заключенных между Министерством финансов Российской Федерации и Правительством Республики Алтай.</w:t>
      </w:r>
    </w:p>
    <w:p w:rsidR="000F7B70" w:rsidRDefault="000F7B70">
      <w:pPr>
        <w:pStyle w:val="ConsPlusNormal"/>
        <w:spacing w:before="220"/>
        <w:ind w:firstLine="540"/>
        <w:jc w:val="both"/>
      </w:pPr>
      <w:r>
        <w:lastRenderedPageBreak/>
        <w:t xml:space="preserve">Прогнозные значения целевых показателей программы определены с учетом положений Бюджетного </w:t>
      </w:r>
      <w:hyperlink r:id="rId21" w:history="1">
        <w:r>
          <w:rPr>
            <w:color w:val="0000FF"/>
          </w:rPr>
          <w:t>кодекса</w:t>
        </w:r>
      </w:hyperlink>
      <w:r>
        <w:t xml:space="preserve"> Российской Федерации.</w:t>
      </w:r>
    </w:p>
    <w:p w:rsidR="000F7B70" w:rsidRDefault="000F7B70">
      <w:pPr>
        <w:pStyle w:val="ConsPlusNormal"/>
        <w:spacing w:before="220"/>
        <w:ind w:firstLine="540"/>
        <w:jc w:val="both"/>
      </w:pPr>
      <w:r>
        <w:t>Для обеспечения задач программы необходимо обеспечить совершенствование сложившегося комплекса мер, с учетом изменяющихся требований бюджетного законодательства.</w:t>
      </w:r>
    </w:p>
    <w:p w:rsidR="000F7B70" w:rsidRDefault="000F7B70">
      <w:pPr>
        <w:pStyle w:val="ConsPlusNormal"/>
        <w:spacing w:before="220"/>
        <w:ind w:firstLine="540"/>
        <w:jc w:val="both"/>
      </w:pPr>
      <w:hyperlink w:anchor="P421" w:history="1">
        <w:r>
          <w:rPr>
            <w:color w:val="0000FF"/>
          </w:rPr>
          <w:t>Сведения</w:t>
        </w:r>
      </w:hyperlink>
      <w:r>
        <w:t xml:space="preserve"> о составе и значениях целевых показателей программы приведены в приложении N 1 к программе.</w:t>
      </w:r>
    </w:p>
    <w:p w:rsidR="000F7B70" w:rsidRDefault="000F7B70">
      <w:pPr>
        <w:pStyle w:val="ConsPlusNormal"/>
        <w:spacing w:before="220"/>
        <w:ind w:firstLine="540"/>
        <w:jc w:val="both"/>
      </w:pPr>
      <w:hyperlink w:anchor="P802" w:history="1">
        <w:r>
          <w:rPr>
            <w:color w:val="0000FF"/>
          </w:rPr>
          <w:t>Перечень</w:t>
        </w:r>
      </w:hyperlink>
      <w:r>
        <w:t xml:space="preserve"> основных мероприятий государственной программы приведен в приложении N 2 к программе.</w:t>
      </w:r>
    </w:p>
    <w:p w:rsidR="000F7B70" w:rsidRDefault="000F7B70">
      <w:pPr>
        <w:pStyle w:val="ConsPlusNormal"/>
        <w:spacing w:before="220"/>
        <w:ind w:firstLine="540"/>
        <w:jc w:val="both"/>
      </w:pPr>
      <w:r>
        <w:t xml:space="preserve">Ресурсное </w:t>
      </w:r>
      <w:hyperlink w:anchor="P863" w:history="1">
        <w:r>
          <w:rPr>
            <w:color w:val="0000FF"/>
          </w:rPr>
          <w:t>обеспечение</w:t>
        </w:r>
      </w:hyperlink>
      <w:r>
        <w:t xml:space="preserve"> реализации государственной программы приведено в приложении N 3 к программе.</w:t>
      </w:r>
    </w:p>
    <w:p w:rsidR="000F7B70" w:rsidRDefault="000F7B70">
      <w:pPr>
        <w:pStyle w:val="ConsPlusNormal"/>
        <w:spacing w:before="220"/>
        <w:ind w:firstLine="540"/>
        <w:jc w:val="both"/>
      </w:pPr>
      <w:hyperlink w:anchor="P1207" w:history="1">
        <w:r>
          <w:rPr>
            <w:color w:val="0000FF"/>
          </w:rPr>
          <w:t>Порядок</w:t>
        </w:r>
      </w:hyperlink>
      <w:r>
        <w:t xml:space="preserve">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приведен в приложении N 4 к программе.</w:t>
      </w:r>
    </w:p>
    <w:p w:rsidR="000F7B70" w:rsidRDefault="000F7B70">
      <w:pPr>
        <w:pStyle w:val="ConsPlusNormal"/>
        <w:jc w:val="both"/>
      </w:pPr>
    </w:p>
    <w:p w:rsidR="000F7B70" w:rsidRDefault="000F7B70">
      <w:pPr>
        <w:pStyle w:val="ConsPlusTitle"/>
        <w:jc w:val="center"/>
        <w:outlineLvl w:val="1"/>
      </w:pPr>
      <w:r>
        <w:t>IV. Сведения о подпрограммах государственной программы</w:t>
      </w:r>
    </w:p>
    <w:p w:rsidR="000F7B70" w:rsidRDefault="000F7B70">
      <w:pPr>
        <w:pStyle w:val="ConsPlusNormal"/>
        <w:jc w:val="both"/>
      </w:pPr>
    </w:p>
    <w:p w:rsidR="000F7B70" w:rsidRDefault="000F7B70">
      <w:pPr>
        <w:pStyle w:val="ConsPlusNormal"/>
        <w:ind w:firstLine="540"/>
        <w:jc w:val="both"/>
      </w:pPr>
      <w:r>
        <w:t>Достижение поставленных задач программы будет осуществляться в рамках следующих подпрограмм:</w:t>
      </w:r>
    </w:p>
    <w:p w:rsidR="000F7B70" w:rsidRDefault="000F7B70">
      <w:pPr>
        <w:pStyle w:val="ConsPlusNormal"/>
        <w:spacing w:before="220"/>
        <w:ind w:firstLine="540"/>
        <w:jc w:val="both"/>
      </w:pPr>
      <w:r>
        <w:t>1) повышение эффективности бюджетных расходов в Республике Алтай;</w:t>
      </w:r>
    </w:p>
    <w:p w:rsidR="000F7B70" w:rsidRDefault="000F7B70">
      <w:pPr>
        <w:pStyle w:val="ConsPlusNormal"/>
        <w:spacing w:before="220"/>
        <w:ind w:firstLine="540"/>
        <w:jc w:val="both"/>
      </w:pPr>
      <w:r>
        <w:t>2) содействие повышению финансовой грамотности в Республике Алтай;</w:t>
      </w:r>
    </w:p>
    <w:p w:rsidR="000F7B70" w:rsidRDefault="000F7B70">
      <w:pPr>
        <w:pStyle w:val="ConsPlusNormal"/>
        <w:spacing w:before="220"/>
        <w:ind w:firstLine="540"/>
        <w:jc w:val="both"/>
      </w:pPr>
      <w:r>
        <w:t>3) создание оптимальных условий реализации государственной программы Республики Алтай "Управление государственными финансами" (обеспечивающая подпрограмма).</w:t>
      </w:r>
    </w:p>
    <w:p w:rsidR="000F7B70" w:rsidRDefault="000F7B70">
      <w:pPr>
        <w:pStyle w:val="ConsPlusNormal"/>
        <w:jc w:val="both"/>
      </w:pPr>
    </w:p>
    <w:p w:rsidR="000F7B70" w:rsidRDefault="000F7B70">
      <w:pPr>
        <w:pStyle w:val="ConsPlusTitle"/>
        <w:jc w:val="center"/>
        <w:outlineLvl w:val="2"/>
      </w:pPr>
      <w:r>
        <w:t>1. Подпрограмма "Повышение эффективности бюджетных расходов</w:t>
      </w:r>
    </w:p>
    <w:p w:rsidR="000F7B70" w:rsidRDefault="000F7B70">
      <w:pPr>
        <w:pStyle w:val="ConsPlusTitle"/>
        <w:jc w:val="center"/>
      </w:pPr>
      <w:r>
        <w:t>в Республике Алтай"</w:t>
      </w:r>
    </w:p>
    <w:p w:rsidR="000F7B70" w:rsidRDefault="000F7B70">
      <w:pPr>
        <w:pStyle w:val="ConsPlusNormal"/>
        <w:jc w:val="both"/>
      </w:pPr>
    </w:p>
    <w:p w:rsidR="000F7B70" w:rsidRDefault="000F7B70">
      <w:pPr>
        <w:pStyle w:val="ConsPlusTitle"/>
        <w:jc w:val="center"/>
        <w:outlineLvl w:val="3"/>
      </w:pPr>
      <w:r>
        <w:t>1.1. Паспорт подпрограммы государственной программы</w:t>
      </w:r>
    </w:p>
    <w:p w:rsidR="000F7B70" w:rsidRDefault="000F7B70">
      <w:pPr>
        <w:pStyle w:val="ConsPlusTitle"/>
        <w:jc w:val="center"/>
      </w:pPr>
      <w:r>
        <w:t>Республики Алтай</w:t>
      </w:r>
    </w:p>
    <w:p w:rsidR="000F7B70" w:rsidRDefault="000F7B70">
      <w:pPr>
        <w:pStyle w:val="ConsPlusNormal"/>
        <w:jc w:val="center"/>
      </w:pPr>
      <w:r>
        <w:t xml:space="preserve">(в ред. </w:t>
      </w:r>
      <w:hyperlink r:id="rId22" w:history="1">
        <w:r>
          <w:rPr>
            <w:color w:val="0000FF"/>
          </w:rPr>
          <w:t>Постановления</w:t>
        </w:r>
      </w:hyperlink>
      <w:r>
        <w:t xml:space="preserve"> Правительства Республики Алтай</w:t>
      </w:r>
    </w:p>
    <w:p w:rsidR="000F7B70" w:rsidRDefault="000F7B70">
      <w:pPr>
        <w:pStyle w:val="ConsPlusNormal"/>
        <w:jc w:val="center"/>
      </w:pPr>
      <w:r>
        <w:t>от 28.12.2018 N 409)</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0F7B70">
        <w:tc>
          <w:tcPr>
            <w:tcW w:w="3005" w:type="dxa"/>
          </w:tcPr>
          <w:p w:rsidR="000F7B70" w:rsidRDefault="000F7B70">
            <w:pPr>
              <w:pStyle w:val="ConsPlusNormal"/>
              <w:jc w:val="both"/>
            </w:pPr>
            <w:r>
              <w:t>Наименование подпрограммы государственной программы (далее также - подпрограмма)</w:t>
            </w:r>
          </w:p>
        </w:tc>
        <w:tc>
          <w:tcPr>
            <w:tcW w:w="6009" w:type="dxa"/>
          </w:tcPr>
          <w:p w:rsidR="000F7B70" w:rsidRDefault="000F7B70">
            <w:pPr>
              <w:pStyle w:val="ConsPlusNormal"/>
              <w:jc w:val="both"/>
            </w:pPr>
            <w:r>
              <w:t>Повышение эффективности бюджетных расходов в Республике Алтай</w:t>
            </w:r>
          </w:p>
        </w:tc>
      </w:tr>
      <w:tr w:rsidR="000F7B70">
        <w:tc>
          <w:tcPr>
            <w:tcW w:w="3005" w:type="dxa"/>
          </w:tcPr>
          <w:p w:rsidR="000F7B70" w:rsidRDefault="000F7B70">
            <w:pPr>
              <w:pStyle w:val="ConsPlusNormal"/>
              <w:jc w:val="both"/>
            </w:pPr>
            <w:r>
              <w:t>Наименование государственной программы, в состав которой входит подпрограмма</w:t>
            </w:r>
          </w:p>
        </w:tc>
        <w:tc>
          <w:tcPr>
            <w:tcW w:w="6009" w:type="dxa"/>
          </w:tcPr>
          <w:p w:rsidR="000F7B70" w:rsidRDefault="000F7B70">
            <w:pPr>
              <w:pStyle w:val="ConsPlusNormal"/>
              <w:jc w:val="both"/>
            </w:pPr>
            <w:r>
              <w:t>Управление государственными финансами</w:t>
            </w:r>
          </w:p>
        </w:tc>
      </w:tr>
      <w:tr w:rsidR="000F7B70">
        <w:tc>
          <w:tcPr>
            <w:tcW w:w="3005" w:type="dxa"/>
          </w:tcPr>
          <w:p w:rsidR="000F7B70" w:rsidRDefault="000F7B70">
            <w:pPr>
              <w:pStyle w:val="ConsPlusNormal"/>
              <w:jc w:val="both"/>
            </w:pPr>
            <w:r>
              <w:t>Администратор программы</w:t>
            </w:r>
          </w:p>
        </w:tc>
        <w:tc>
          <w:tcPr>
            <w:tcW w:w="6009" w:type="dxa"/>
          </w:tcPr>
          <w:p w:rsidR="000F7B70" w:rsidRDefault="000F7B70">
            <w:pPr>
              <w:pStyle w:val="ConsPlusNormal"/>
              <w:jc w:val="both"/>
            </w:pPr>
            <w:r>
              <w:t>Министерство финансов Республики Алтай</w:t>
            </w:r>
          </w:p>
        </w:tc>
      </w:tr>
      <w:tr w:rsidR="000F7B70">
        <w:tc>
          <w:tcPr>
            <w:tcW w:w="3005" w:type="dxa"/>
          </w:tcPr>
          <w:p w:rsidR="000F7B70" w:rsidRDefault="000F7B70">
            <w:pPr>
              <w:pStyle w:val="ConsPlusNormal"/>
              <w:jc w:val="both"/>
            </w:pPr>
            <w:r>
              <w:t>Соисполнители программы</w:t>
            </w:r>
          </w:p>
        </w:tc>
        <w:tc>
          <w:tcPr>
            <w:tcW w:w="6009" w:type="dxa"/>
          </w:tcPr>
          <w:p w:rsidR="000F7B70" w:rsidRDefault="000F7B70">
            <w:pPr>
              <w:pStyle w:val="ConsPlusNormal"/>
              <w:jc w:val="both"/>
            </w:pPr>
            <w:r>
              <w:t>-</w:t>
            </w:r>
          </w:p>
        </w:tc>
      </w:tr>
      <w:tr w:rsidR="000F7B70">
        <w:tc>
          <w:tcPr>
            <w:tcW w:w="3005" w:type="dxa"/>
          </w:tcPr>
          <w:p w:rsidR="000F7B70" w:rsidRDefault="000F7B70">
            <w:pPr>
              <w:pStyle w:val="ConsPlusNormal"/>
              <w:jc w:val="both"/>
            </w:pPr>
            <w:r>
              <w:t>Сроки реализации программы</w:t>
            </w:r>
          </w:p>
        </w:tc>
        <w:tc>
          <w:tcPr>
            <w:tcW w:w="6009" w:type="dxa"/>
          </w:tcPr>
          <w:p w:rsidR="000F7B70" w:rsidRDefault="000F7B70">
            <w:pPr>
              <w:pStyle w:val="ConsPlusNormal"/>
              <w:jc w:val="both"/>
            </w:pPr>
            <w:r>
              <w:t>2019 - 2024 годы</w:t>
            </w:r>
          </w:p>
        </w:tc>
      </w:tr>
      <w:tr w:rsidR="000F7B70">
        <w:tc>
          <w:tcPr>
            <w:tcW w:w="3005" w:type="dxa"/>
          </w:tcPr>
          <w:p w:rsidR="000F7B70" w:rsidRDefault="000F7B70">
            <w:pPr>
              <w:pStyle w:val="ConsPlusNormal"/>
              <w:jc w:val="both"/>
            </w:pPr>
            <w:r>
              <w:lastRenderedPageBreak/>
              <w:t>Цель подпрограммы</w:t>
            </w:r>
          </w:p>
        </w:tc>
        <w:tc>
          <w:tcPr>
            <w:tcW w:w="6009" w:type="dxa"/>
          </w:tcPr>
          <w:p w:rsidR="000F7B70" w:rsidRDefault="000F7B70">
            <w:pPr>
              <w:pStyle w:val="ConsPlusNormal"/>
              <w:jc w:val="both"/>
            </w:pPr>
            <w:r>
              <w:t>Повышение эффективности бюджетных расходов в Республике Алтай</w:t>
            </w:r>
          </w:p>
        </w:tc>
      </w:tr>
      <w:tr w:rsidR="000F7B70">
        <w:tc>
          <w:tcPr>
            <w:tcW w:w="3005" w:type="dxa"/>
          </w:tcPr>
          <w:p w:rsidR="000F7B70" w:rsidRDefault="000F7B70">
            <w:pPr>
              <w:pStyle w:val="ConsPlusNormal"/>
              <w:jc w:val="both"/>
            </w:pPr>
            <w:r>
              <w:t>Задачи подпрограммы</w:t>
            </w:r>
          </w:p>
        </w:tc>
        <w:tc>
          <w:tcPr>
            <w:tcW w:w="6009" w:type="dxa"/>
          </w:tcPr>
          <w:p w:rsidR="000F7B70" w:rsidRDefault="000F7B70">
            <w:pPr>
              <w:pStyle w:val="ConsPlusNormal"/>
              <w:jc w:val="both"/>
            </w:pPr>
            <w:r>
              <w:t>Обеспечение сбалансированности и устойчивости бюджетной системы Республики Алтай;</w:t>
            </w:r>
          </w:p>
          <w:p w:rsidR="000F7B70" w:rsidRDefault="000F7B70">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r>
      <w:tr w:rsidR="000F7B70">
        <w:tblPrEx>
          <w:tblBorders>
            <w:insideH w:val="nil"/>
          </w:tblBorders>
        </w:tblPrEx>
        <w:tc>
          <w:tcPr>
            <w:tcW w:w="3005" w:type="dxa"/>
            <w:tcBorders>
              <w:bottom w:val="nil"/>
            </w:tcBorders>
          </w:tcPr>
          <w:p w:rsidR="000F7B70" w:rsidRDefault="000F7B70">
            <w:pPr>
              <w:pStyle w:val="ConsPlusNormal"/>
              <w:jc w:val="both"/>
            </w:pPr>
            <w:r>
              <w:t>Целевые показатели подпрограммы</w:t>
            </w:r>
          </w:p>
        </w:tc>
        <w:tc>
          <w:tcPr>
            <w:tcW w:w="6009" w:type="dxa"/>
            <w:tcBorders>
              <w:bottom w:val="nil"/>
            </w:tcBorders>
          </w:tcPr>
          <w:p w:rsidR="000F7B70" w:rsidRDefault="000F7B70">
            <w:pPr>
              <w:pStyle w:val="ConsPlusNormal"/>
              <w:jc w:val="both"/>
            </w:pPr>
            <w:r>
              <w:t>Сокращение разрыва уровня бюджетной обеспеченности между муниципальными образованиями (городским округом) в Республике Алтай;</w:t>
            </w:r>
          </w:p>
          <w:p w:rsidR="000F7B70" w:rsidRDefault="000F7B70">
            <w:pPr>
              <w:pStyle w:val="ConsPlusNormal"/>
              <w:jc w:val="both"/>
            </w:pPr>
            <w: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
          <w:p w:rsidR="000F7B70" w:rsidRDefault="000F7B70">
            <w:pPr>
              <w:pStyle w:val="ConsPlusNormal"/>
              <w:jc w:val="both"/>
            </w:pPr>
            <w: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p w:rsidR="000F7B70" w:rsidRDefault="000F7B70">
            <w:pPr>
              <w:pStyle w:val="ConsPlusNormal"/>
              <w:jc w:val="both"/>
            </w:pPr>
            <w: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p w:rsidR="000F7B70" w:rsidRDefault="000F7B70">
            <w:pPr>
              <w:pStyle w:val="ConsPlusNormal"/>
              <w:jc w:val="both"/>
            </w:pPr>
            <w:r>
              <w:t>проведение мониторинга и оценки качества управления бюджетным процессом в муниципальных образованиях в Республике Алтай;</w:t>
            </w:r>
          </w:p>
          <w:p w:rsidR="000F7B70" w:rsidRDefault="000F7B70">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0F7B70">
        <w:tblPrEx>
          <w:tblBorders>
            <w:insideH w:val="nil"/>
          </w:tblBorders>
        </w:tblPrEx>
        <w:tc>
          <w:tcPr>
            <w:tcW w:w="9014" w:type="dxa"/>
            <w:gridSpan w:val="2"/>
            <w:tcBorders>
              <w:top w:val="nil"/>
            </w:tcBorders>
          </w:tcPr>
          <w:p w:rsidR="000F7B70" w:rsidRDefault="000F7B70">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26.12.2019 N 383)</w:t>
            </w:r>
          </w:p>
        </w:tc>
      </w:tr>
      <w:tr w:rsidR="000F7B70">
        <w:tblPrEx>
          <w:tblBorders>
            <w:insideH w:val="nil"/>
          </w:tblBorders>
        </w:tblPrEx>
        <w:tc>
          <w:tcPr>
            <w:tcW w:w="3005" w:type="dxa"/>
            <w:tcBorders>
              <w:bottom w:val="nil"/>
            </w:tcBorders>
          </w:tcPr>
          <w:p w:rsidR="000F7B70" w:rsidRDefault="000F7B70">
            <w:pPr>
              <w:pStyle w:val="ConsPlusNormal"/>
              <w:jc w:val="both"/>
            </w:pPr>
            <w:r>
              <w:t>Ресурсное обеспечение подпрограммы</w:t>
            </w:r>
          </w:p>
        </w:tc>
        <w:tc>
          <w:tcPr>
            <w:tcW w:w="6009" w:type="dxa"/>
            <w:tcBorders>
              <w:bottom w:val="nil"/>
            </w:tcBorders>
          </w:tcPr>
          <w:p w:rsidR="000F7B70" w:rsidRDefault="000F7B70">
            <w:pPr>
              <w:pStyle w:val="ConsPlusNormal"/>
              <w:jc w:val="both"/>
            </w:pPr>
            <w:r>
              <w:t>Объемы бюджетных ассигнований в целом на реализацию подпрограммы составят 14324046,2 тыс. рублей, в том числе:</w:t>
            </w:r>
          </w:p>
          <w:p w:rsidR="000F7B70" w:rsidRDefault="000F7B70">
            <w:pPr>
              <w:pStyle w:val="ConsPlusNormal"/>
              <w:jc w:val="both"/>
            </w:pPr>
            <w:r>
              <w:t>а) за счет средств республиканского бюджета Республики Алтай составят - 14213572,8 тыс. рублей, в том числе по годам:</w:t>
            </w:r>
          </w:p>
          <w:p w:rsidR="000F7B70" w:rsidRDefault="000F7B70">
            <w:pPr>
              <w:pStyle w:val="ConsPlusNormal"/>
              <w:jc w:val="both"/>
            </w:pPr>
            <w:r>
              <w:t>2019 год - 2978525,7 тыс. рублей;</w:t>
            </w:r>
          </w:p>
          <w:p w:rsidR="000F7B70" w:rsidRDefault="000F7B70">
            <w:pPr>
              <w:pStyle w:val="ConsPlusNormal"/>
              <w:jc w:val="both"/>
            </w:pPr>
            <w:r>
              <w:t>2020 год - 2640326,7 тыс. рублей;</w:t>
            </w:r>
          </w:p>
          <w:p w:rsidR="000F7B70" w:rsidRDefault="000F7B70">
            <w:pPr>
              <w:pStyle w:val="ConsPlusNormal"/>
              <w:jc w:val="both"/>
            </w:pPr>
            <w:r>
              <w:t>2021 год - 2752647,0 тыс. рублей;</w:t>
            </w:r>
          </w:p>
          <w:p w:rsidR="000F7B70" w:rsidRDefault="000F7B70">
            <w:pPr>
              <w:pStyle w:val="ConsPlusNormal"/>
              <w:jc w:val="both"/>
            </w:pPr>
            <w:r>
              <w:t>2022 год - 1947357,8 тыс. рублей;</w:t>
            </w:r>
          </w:p>
          <w:p w:rsidR="000F7B70" w:rsidRDefault="000F7B70">
            <w:pPr>
              <w:pStyle w:val="ConsPlusNormal"/>
              <w:jc w:val="both"/>
            </w:pPr>
            <w:r>
              <w:t>2023 год - 1947357,8 тыс. рублей;</w:t>
            </w:r>
          </w:p>
          <w:p w:rsidR="000F7B70" w:rsidRDefault="000F7B70">
            <w:pPr>
              <w:pStyle w:val="ConsPlusNormal"/>
              <w:jc w:val="both"/>
            </w:pPr>
            <w:r>
              <w:t>2024 год - 1947357,8 тыс. рублей;</w:t>
            </w:r>
          </w:p>
          <w:p w:rsidR="000F7B70" w:rsidRDefault="000F7B70">
            <w:pPr>
              <w:pStyle w:val="ConsPlusNormal"/>
              <w:jc w:val="both"/>
            </w:pPr>
            <w:r>
              <w:t>б) за счет средств федерального бюджета (справочно) - 83473,4 тыс. рублей, в том числе по годам:</w:t>
            </w:r>
          </w:p>
          <w:p w:rsidR="000F7B70" w:rsidRDefault="000F7B70">
            <w:pPr>
              <w:pStyle w:val="ConsPlusNormal"/>
              <w:jc w:val="both"/>
            </w:pPr>
            <w:r>
              <w:t>2019 год - 11836,7 тыс. рублей;</w:t>
            </w:r>
          </w:p>
          <w:p w:rsidR="000F7B70" w:rsidRDefault="000F7B70">
            <w:pPr>
              <w:pStyle w:val="ConsPlusNormal"/>
              <w:jc w:val="both"/>
            </w:pPr>
            <w:r>
              <w:lastRenderedPageBreak/>
              <w:t>2020 год - 13522,2 тыс. рублей;</w:t>
            </w:r>
          </w:p>
          <w:p w:rsidR="000F7B70" w:rsidRDefault="000F7B70">
            <w:pPr>
              <w:pStyle w:val="ConsPlusNormal"/>
              <w:jc w:val="both"/>
            </w:pPr>
            <w:r>
              <w:t>2021 год - 13537,8 тыс. рублей;</w:t>
            </w:r>
          </w:p>
          <w:p w:rsidR="000F7B70" w:rsidRDefault="000F7B70">
            <w:pPr>
              <w:pStyle w:val="ConsPlusNormal"/>
              <w:jc w:val="both"/>
            </w:pPr>
            <w:r>
              <w:t>2022 год - 14858,9 тыс. рублей;</w:t>
            </w:r>
          </w:p>
          <w:p w:rsidR="000F7B70" w:rsidRDefault="000F7B70">
            <w:pPr>
              <w:pStyle w:val="ConsPlusNormal"/>
              <w:jc w:val="both"/>
            </w:pPr>
            <w:r>
              <w:t>2023 год - 14858,9 тыс. рублей;</w:t>
            </w:r>
          </w:p>
          <w:p w:rsidR="000F7B70" w:rsidRDefault="000F7B70">
            <w:pPr>
              <w:pStyle w:val="ConsPlusNormal"/>
              <w:jc w:val="both"/>
            </w:pPr>
            <w:r>
              <w:t>2024 год - 14858,9 тыс. рублей;</w:t>
            </w:r>
          </w:p>
          <w:p w:rsidR="000F7B70" w:rsidRDefault="000F7B70">
            <w:pPr>
              <w:pStyle w:val="ConsPlusNormal"/>
              <w:jc w:val="both"/>
            </w:pPr>
            <w:r>
              <w:t>в) за счет средств местных бюджетов (справочно) - 0,0 тыс. рублей;</w:t>
            </w:r>
          </w:p>
          <w:p w:rsidR="000F7B70" w:rsidRDefault="000F7B70">
            <w:pPr>
              <w:pStyle w:val="ConsPlusNormal"/>
              <w:jc w:val="both"/>
            </w:pPr>
            <w:r>
              <w:t>г) за счет средств из иных источников (справочно) - 27000,0 тыс. рублей, в том числе по годам:</w:t>
            </w:r>
          </w:p>
          <w:p w:rsidR="000F7B70" w:rsidRDefault="000F7B70">
            <w:pPr>
              <w:pStyle w:val="ConsPlusNormal"/>
              <w:jc w:val="both"/>
            </w:pPr>
            <w:r>
              <w:t>2019 год - 4500 тыс. рублей;</w:t>
            </w:r>
          </w:p>
          <w:p w:rsidR="000F7B70" w:rsidRDefault="000F7B70">
            <w:pPr>
              <w:pStyle w:val="ConsPlusNormal"/>
              <w:jc w:val="both"/>
            </w:pPr>
            <w:r>
              <w:t>2020 год - 4500 тыс. рублей;</w:t>
            </w:r>
          </w:p>
          <w:p w:rsidR="000F7B70" w:rsidRDefault="000F7B70">
            <w:pPr>
              <w:pStyle w:val="ConsPlusNormal"/>
              <w:jc w:val="both"/>
            </w:pPr>
            <w:r>
              <w:t>2021 год - 4500 тыс. рублей;</w:t>
            </w:r>
          </w:p>
          <w:p w:rsidR="000F7B70" w:rsidRDefault="000F7B70">
            <w:pPr>
              <w:pStyle w:val="ConsPlusNormal"/>
              <w:jc w:val="both"/>
            </w:pPr>
            <w:r>
              <w:t>2022 год - 4500 тыс. рублей;</w:t>
            </w:r>
          </w:p>
          <w:p w:rsidR="000F7B70" w:rsidRDefault="000F7B70">
            <w:pPr>
              <w:pStyle w:val="ConsPlusNormal"/>
              <w:jc w:val="both"/>
            </w:pPr>
            <w:r>
              <w:t>2023 год - 4500 тыс. рублей;</w:t>
            </w:r>
          </w:p>
          <w:p w:rsidR="000F7B70" w:rsidRDefault="000F7B70">
            <w:pPr>
              <w:pStyle w:val="ConsPlusNormal"/>
              <w:jc w:val="both"/>
            </w:pPr>
            <w:r>
              <w:t>2024 год - 4500 тыс. рублей</w:t>
            </w:r>
          </w:p>
        </w:tc>
      </w:tr>
      <w:tr w:rsidR="000F7B70">
        <w:tblPrEx>
          <w:tblBorders>
            <w:insideH w:val="nil"/>
          </w:tblBorders>
        </w:tblPrEx>
        <w:tc>
          <w:tcPr>
            <w:tcW w:w="9014" w:type="dxa"/>
            <w:gridSpan w:val="2"/>
            <w:tcBorders>
              <w:top w:val="nil"/>
            </w:tcBorders>
          </w:tcPr>
          <w:p w:rsidR="000F7B70" w:rsidRDefault="000F7B70">
            <w:pPr>
              <w:pStyle w:val="ConsPlusNormal"/>
              <w:jc w:val="both"/>
            </w:pPr>
            <w:r>
              <w:lastRenderedPageBreak/>
              <w:t xml:space="preserve">(в ред. </w:t>
            </w:r>
            <w:hyperlink r:id="rId24" w:history="1">
              <w:r>
                <w:rPr>
                  <w:color w:val="0000FF"/>
                </w:rPr>
                <w:t>Постановления</w:t>
              </w:r>
            </w:hyperlink>
            <w:r>
              <w:t xml:space="preserve"> Правительства Республики Алтай от 26.12.2019 N 383)</w:t>
            </w:r>
          </w:p>
        </w:tc>
      </w:tr>
    </w:tbl>
    <w:p w:rsidR="000F7B70" w:rsidRDefault="000F7B70">
      <w:pPr>
        <w:pStyle w:val="ConsPlusNormal"/>
        <w:jc w:val="both"/>
      </w:pPr>
    </w:p>
    <w:p w:rsidR="000F7B70" w:rsidRDefault="000F7B70">
      <w:pPr>
        <w:pStyle w:val="ConsPlusTitle"/>
        <w:jc w:val="center"/>
        <w:outlineLvl w:val="3"/>
      </w:pPr>
      <w:r>
        <w:t>1.2. Цели и задачи подпрограммы</w:t>
      </w:r>
    </w:p>
    <w:p w:rsidR="000F7B70" w:rsidRDefault="000F7B70">
      <w:pPr>
        <w:pStyle w:val="ConsPlusNormal"/>
        <w:jc w:val="both"/>
      </w:pPr>
    </w:p>
    <w:p w:rsidR="000F7B70" w:rsidRDefault="000F7B70">
      <w:pPr>
        <w:pStyle w:val="ConsPlusNormal"/>
        <w:ind w:firstLine="540"/>
        <w:jc w:val="both"/>
      </w:pPr>
      <w:r>
        <w:t>Целью реализации подпрограммы является повышение эффективности бюджетных расходов в Республике Алтай.</w:t>
      </w:r>
    </w:p>
    <w:p w:rsidR="000F7B70" w:rsidRDefault="000F7B70">
      <w:pPr>
        <w:pStyle w:val="ConsPlusNormal"/>
        <w:spacing w:before="220"/>
        <w:ind w:firstLine="540"/>
        <w:jc w:val="both"/>
      </w:pPr>
      <w:r>
        <w:t>Для достижения поставленной цели в рамках подпрограммы необходимо решение следующих задач:</w:t>
      </w:r>
    </w:p>
    <w:p w:rsidR="000F7B70" w:rsidRDefault="000F7B70">
      <w:pPr>
        <w:pStyle w:val="ConsPlusNormal"/>
        <w:spacing w:before="220"/>
        <w:ind w:firstLine="540"/>
        <w:jc w:val="both"/>
      </w:pPr>
      <w:r>
        <w:t>обеспечение сбалансированности и устойчивости бюджетной системы Республики Алтай;</w:t>
      </w:r>
    </w:p>
    <w:p w:rsidR="000F7B70" w:rsidRDefault="000F7B70">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w:t>
      </w:r>
    </w:p>
    <w:p w:rsidR="000F7B70" w:rsidRDefault="000F7B70">
      <w:pPr>
        <w:pStyle w:val="ConsPlusNormal"/>
        <w:jc w:val="both"/>
      </w:pPr>
    </w:p>
    <w:p w:rsidR="000F7B70" w:rsidRDefault="000F7B70">
      <w:pPr>
        <w:pStyle w:val="ConsPlusTitle"/>
        <w:jc w:val="center"/>
        <w:outlineLvl w:val="3"/>
      </w:pPr>
      <w:r>
        <w:t>1.3. Основные мероприятия подпрограммы</w:t>
      </w:r>
    </w:p>
    <w:p w:rsidR="000F7B70" w:rsidRDefault="000F7B70">
      <w:pPr>
        <w:pStyle w:val="ConsPlusNormal"/>
        <w:jc w:val="both"/>
      </w:pPr>
    </w:p>
    <w:p w:rsidR="000F7B70" w:rsidRDefault="000F7B70">
      <w:pPr>
        <w:pStyle w:val="ConsPlusNormal"/>
        <w:ind w:firstLine="540"/>
        <w:jc w:val="both"/>
      </w:pPr>
      <w:r>
        <w:t>Для достижения задач подпрограммы реализуются следующие основные мероприятия:</w:t>
      </w:r>
    </w:p>
    <w:p w:rsidR="000F7B70" w:rsidRDefault="000F7B70">
      <w:pPr>
        <w:pStyle w:val="ConsPlusNormal"/>
        <w:spacing w:before="220"/>
        <w:ind w:firstLine="540"/>
        <w:jc w:val="both"/>
      </w:pPr>
      <w:r>
        <w:t>1) обеспечение сбалансированности и устойчивости бюджетной системы Республики Алтай;</w:t>
      </w:r>
    </w:p>
    <w:p w:rsidR="000F7B70" w:rsidRDefault="000F7B70">
      <w:pPr>
        <w:pStyle w:val="ConsPlusNormal"/>
        <w:spacing w:before="220"/>
        <w:ind w:firstLine="540"/>
        <w:jc w:val="both"/>
      </w:pPr>
      <w:r>
        <w:t>2) повышение результативности предоставления межбюджетных трансфертов муниципальным образованиям в Республике Алтай.</w:t>
      </w:r>
    </w:p>
    <w:p w:rsidR="000F7B70" w:rsidRDefault="000F7B70">
      <w:pPr>
        <w:pStyle w:val="ConsPlusNormal"/>
        <w:spacing w:before="220"/>
        <w:ind w:firstLine="540"/>
        <w:jc w:val="both"/>
      </w:pPr>
      <w:r>
        <w:t>Обеспечение сбалансированности и устойчивости бюджетной системы Республики Алтай охватывает деятельность Министерства финансов Республики Алтай по следующим направлениям:</w:t>
      </w:r>
    </w:p>
    <w:p w:rsidR="000F7B70" w:rsidRDefault="000F7B70">
      <w:pPr>
        <w:pStyle w:val="ConsPlusNormal"/>
        <w:spacing w:before="220"/>
        <w:ind w:firstLine="540"/>
        <w:jc w:val="both"/>
      </w:pPr>
      <w:r>
        <w:t>а) обеспечение роста налоговых и неналоговых доходов консолидированного бюджета Республики Алтай;</w:t>
      </w:r>
    </w:p>
    <w:p w:rsidR="000F7B70" w:rsidRDefault="000F7B70">
      <w:pPr>
        <w:pStyle w:val="ConsPlusNormal"/>
        <w:spacing w:before="220"/>
        <w:ind w:firstLine="540"/>
        <w:jc w:val="both"/>
      </w:pPr>
      <w:r>
        <w:t>б) обеспечение проведения взвешенной долговой политики в Республике Алтай;</w:t>
      </w:r>
    </w:p>
    <w:p w:rsidR="000F7B70" w:rsidRDefault="000F7B70">
      <w:pPr>
        <w:pStyle w:val="ConsPlusNormal"/>
        <w:spacing w:before="220"/>
        <w:ind w:firstLine="540"/>
        <w:jc w:val="both"/>
      </w:pPr>
      <w:r>
        <w:t xml:space="preserve">в) обеспечение процессов планирования и исполнения республиканского бюджета Республики Алтай (включая разработку правовых актов Республики Алтай, создание и использование резервного фонда в соответствии с Бюджетным </w:t>
      </w:r>
      <w:hyperlink r:id="rId25" w:history="1">
        <w:r>
          <w:rPr>
            <w:color w:val="0000FF"/>
          </w:rPr>
          <w:t>кодексом</w:t>
        </w:r>
      </w:hyperlink>
      <w:r>
        <w:t xml:space="preserve"> Российской Федерации и </w:t>
      </w:r>
      <w:hyperlink r:id="rId26" w:history="1">
        <w:r>
          <w:rPr>
            <w:color w:val="0000FF"/>
          </w:rPr>
          <w:t>Законом</w:t>
        </w:r>
      </w:hyperlink>
      <w:r>
        <w:t xml:space="preserve"> Республики Алтай от 27 ноября 2007 года N 66-РЗ "О бюджетном процессе в Республике Алтай", обеспечение исполнения судебных решений по искам к казне, проведение мониторинга качества финансового менеджмента главных администраторов бюджетных средств республиканского бюджета Республики Алтай);</w:t>
      </w:r>
    </w:p>
    <w:p w:rsidR="000F7B70" w:rsidRDefault="000F7B70">
      <w:pPr>
        <w:pStyle w:val="ConsPlusNormal"/>
        <w:spacing w:before="220"/>
        <w:ind w:firstLine="540"/>
        <w:jc w:val="both"/>
      </w:pPr>
      <w:r>
        <w:lastRenderedPageBreak/>
        <w:t>г) совершенствование форм и методов сбора и консолидации бюджетной отчетности об исполнении консолидированного бюджета Республики Алтай;</w:t>
      </w:r>
    </w:p>
    <w:p w:rsidR="000F7B70" w:rsidRDefault="000F7B70">
      <w:pPr>
        <w:pStyle w:val="ConsPlusNormal"/>
        <w:spacing w:before="220"/>
        <w:ind w:firstLine="540"/>
        <w:jc w:val="both"/>
      </w:pPr>
      <w:r>
        <w:t>д) осуществление внутреннего государственного финансового контроля и контроля в сфере закупок;</w:t>
      </w:r>
    </w:p>
    <w:p w:rsidR="000F7B70" w:rsidRDefault="000F7B70">
      <w:pPr>
        <w:pStyle w:val="ConsPlusNormal"/>
        <w:spacing w:before="220"/>
        <w:ind w:firstLine="540"/>
        <w:jc w:val="both"/>
      </w:pPr>
      <w:r>
        <w:t>е) автоматизация бюджетного процесса в Республике Алтай.</w:t>
      </w:r>
    </w:p>
    <w:p w:rsidR="000F7B70" w:rsidRDefault="000F7B70">
      <w:pPr>
        <w:pStyle w:val="ConsPlusNormal"/>
        <w:spacing w:before="220"/>
        <w:ind w:firstLine="540"/>
        <w:jc w:val="both"/>
      </w:pPr>
      <w:r>
        <w:t>Повышение результативности предоставления межбюджетных трансфертов муниципальным образованиям в Республике Алтай предполагает 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0F7B70" w:rsidRDefault="000F7B70">
      <w:pPr>
        <w:pStyle w:val="ConsPlusNormal"/>
        <w:spacing w:before="220"/>
        <w:ind w:firstLine="540"/>
        <w:jc w:val="both"/>
      </w:pPr>
      <w:r>
        <w:t>а) сокращения дифференциации муниципальных образований в Республике Алтай в уровне их бюджетной обеспеченности;</w:t>
      </w:r>
    </w:p>
    <w:p w:rsidR="000F7B70" w:rsidRDefault="000F7B70">
      <w:pPr>
        <w:pStyle w:val="ConsPlusNormal"/>
        <w:spacing w:before="220"/>
        <w:ind w:firstLine="540"/>
        <w:jc w:val="both"/>
      </w:pPr>
      <w:r>
        <w:t>б) совершенствования системы распределения и перераспределения финансовых ресурсов между уровнями бюджетов в Республике Алтай.</w:t>
      </w:r>
    </w:p>
    <w:p w:rsidR="000F7B70" w:rsidRDefault="000F7B70">
      <w:pPr>
        <w:pStyle w:val="ConsPlusNormal"/>
        <w:jc w:val="both"/>
      </w:pPr>
    </w:p>
    <w:p w:rsidR="000F7B70" w:rsidRDefault="000F7B70">
      <w:pPr>
        <w:pStyle w:val="ConsPlusTitle"/>
        <w:jc w:val="center"/>
        <w:outlineLvl w:val="3"/>
      </w:pPr>
      <w:r>
        <w:t>1.4. Меры государственного регулирования</w:t>
      </w:r>
    </w:p>
    <w:p w:rsidR="000F7B70" w:rsidRDefault="000F7B70">
      <w:pPr>
        <w:pStyle w:val="ConsPlusNormal"/>
        <w:jc w:val="both"/>
      </w:pPr>
    </w:p>
    <w:p w:rsidR="000F7B70" w:rsidRDefault="000F7B70">
      <w:pPr>
        <w:pStyle w:val="ConsPlusNormal"/>
        <w:ind w:firstLine="540"/>
        <w:jc w:val="both"/>
      </w:pPr>
      <w:r>
        <w:t xml:space="preserve">Нормативное правовое регулирование в сфере реализации подпрограммы основывается на Бюджетном </w:t>
      </w:r>
      <w:hyperlink r:id="rId27" w:history="1">
        <w:r>
          <w:rPr>
            <w:color w:val="0000FF"/>
          </w:rPr>
          <w:t>кодексе</w:t>
        </w:r>
      </w:hyperlink>
      <w:r>
        <w:t xml:space="preserve"> Российской Федерации, нормативных правовых актах Российской Федерации, нормативных правовых актах Республики Алтай, регулирующих сферу управления общественными финансами.</w:t>
      </w:r>
    </w:p>
    <w:p w:rsidR="000F7B70" w:rsidRDefault="000F7B70">
      <w:pPr>
        <w:pStyle w:val="ConsPlusNormal"/>
        <w:spacing w:before="220"/>
        <w:ind w:firstLine="540"/>
        <w:jc w:val="both"/>
      </w:pPr>
      <w:r>
        <w:t>В рамках реализации задачи по обеспечению сбалансированности и устойчивости бюджетной системы Республики Алтай планируется применение следующих мер государственного регулирования.</w:t>
      </w:r>
    </w:p>
    <w:p w:rsidR="000F7B70" w:rsidRDefault="000F7B70">
      <w:pPr>
        <w:pStyle w:val="ConsPlusNormal"/>
        <w:spacing w:before="220"/>
        <w:ind w:firstLine="540"/>
        <w:jc w:val="both"/>
      </w:pPr>
      <w:r>
        <w:t>Налоговое регулирование планируется применять посредством дальнейшего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w:t>
      </w:r>
    </w:p>
    <w:p w:rsidR="000F7B70" w:rsidRDefault="000F7B70">
      <w:pPr>
        <w:pStyle w:val="ConsPlusNormal"/>
        <w:spacing w:before="220"/>
        <w:ind w:firstLine="540"/>
        <w:jc w:val="both"/>
      </w:pPr>
      <w: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0F7B70" w:rsidRDefault="000F7B70">
      <w:pPr>
        <w:pStyle w:val="ConsPlusNormal"/>
        <w:spacing w:before="220"/>
        <w:ind w:firstLine="540"/>
        <w:jc w:val="both"/>
      </w:pPr>
      <w:r>
        <w:t>Бюджетное правовое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0F7B70" w:rsidRDefault="000F7B70">
      <w:pPr>
        <w:pStyle w:val="ConsPlusNormal"/>
        <w:spacing w:before="220"/>
        <w:ind w:firstLine="540"/>
        <w:jc w:val="both"/>
      </w:pPr>
      <w:r>
        <w:t>В рамках бюджетного правового регулирования в сфере повышения эффективности бюджетных расходов планируется разработка следующих правовых актов Республики Алтай:</w:t>
      </w:r>
    </w:p>
    <w:p w:rsidR="000F7B70" w:rsidRDefault="000F7B70">
      <w:pPr>
        <w:pStyle w:val="ConsPlusNormal"/>
        <w:spacing w:before="220"/>
        <w:ind w:firstLine="540"/>
        <w:jc w:val="both"/>
      </w:pPr>
      <w:r>
        <w:t>а) законы Республики Алтай:</w:t>
      </w:r>
    </w:p>
    <w:p w:rsidR="000F7B70" w:rsidRDefault="000F7B70">
      <w:pPr>
        <w:pStyle w:val="ConsPlusNormal"/>
        <w:spacing w:before="220"/>
        <w:ind w:firstLine="540"/>
        <w:jc w:val="both"/>
      </w:pPr>
      <w:r>
        <w:t xml:space="preserve">о внесении изменений в </w:t>
      </w:r>
      <w:hyperlink r:id="rId28" w:history="1">
        <w:r>
          <w:rPr>
            <w:color w:val="0000FF"/>
          </w:rPr>
          <w:t>Закон</w:t>
        </w:r>
      </w:hyperlink>
      <w:r>
        <w:t xml:space="preserve"> Республики Алтай от 27 ноября 2007 года N 66-РЗ "О бюджетном процессе в Республике Алтай";</w:t>
      </w:r>
    </w:p>
    <w:p w:rsidR="000F7B70" w:rsidRDefault="000F7B70">
      <w:pPr>
        <w:pStyle w:val="ConsPlusNormal"/>
        <w:spacing w:before="220"/>
        <w:ind w:firstLine="540"/>
        <w:jc w:val="both"/>
      </w:pPr>
      <w:r>
        <w:t>о республиканском бюджете Республики Алтай на очередной финансовый год и плановый период;</w:t>
      </w:r>
    </w:p>
    <w:p w:rsidR="000F7B70" w:rsidRDefault="000F7B70">
      <w:pPr>
        <w:pStyle w:val="ConsPlusNormal"/>
        <w:spacing w:before="220"/>
        <w:ind w:firstLine="540"/>
        <w:jc w:val="both"/>
      </w:pPr>
      <w:r>
        <w:t>о внесении изменений в Закон Республики Алтай о республиканском бюджете Республики Алтай на очередной финансовый год и плановый период;</w:t>
      </w:r>
    </w:p>
    <w:p w:rsidR="000F7B70" w:rsidRDefault="000F7B70">
      <w:pPr>
        <w:pStyle w:val="ConsPlusNormal"/>
        <w:spacing w:before="220"/>
        <w:ind w:firstLine="540"/>
        <w:jc w:val="both"/>
      </w:pPr>
      <w:r>
        <w:lastRenderedPageBreak/>
        <w:t>об исполнении республиканского бюджета Республики Алтай за отчетный финансовый год;</w:t>
      </w:r>
    </w:p>
    <w:p w:rsidR="000F7B70" w:rsidRDefault="000F7B70">
      <w:pPr>
        <w:pStyle w:val="ConsPlusNormal"/>
        <w:spacing w:before="220"/>
        <w:ind w:firstLine="540"/>
        <w:jc w:val="both"/>
      </w:pPr>
      <w:r>
        <w:t>о межбюджетных трансфертах в Республике Алтай;</w:t>
      </w:r>
    </w:p>
    <w:p w:rsidR="000F7B70" w:rsidRDefault="000F7B70">
      <w:pPr>
        <w:pStyle w:val="ConsPlusNormal"/>
        <w:spacing w:before="220"/>
        <w:ind w:firstLine="540"/>
        <w:jc w:val="both"/>
      </w:pPr>
      <w:r>
        <w:t>б) постановления Правительства Республики Алтай:</w:t>
      </w:r>
    </w:p>
    <w:p w:rsidR="000F7B70" w:rsidRDefault="000F7B70">
      <w:pPr>
        <w:pStyle w:val="ConsPlusNormal"/>
        <w:spacing w:before="220"/>
        <w:ind w:firstLine="540"/>
        <w:jc w:val="both"/>
      </w:pPr>
      <w:r>
        <w:t>об основных направлениях бюджетной и налоговой политики Республики Алтай;</w:t>
      </w:r>
    </w:p>
    <w:p w:rsidR="000F7B70" w:rsidRDefault="000F7B70">
      <w:pPr>
        <w:pStyle w:val="ConsPlusNormal"/>
        <w:spacing w:before="220"/>
        <w:ind w:firstLine="540"/>
        <w:jc w:val="both"/>
      </w:pPr>
      <w:r>
        <w:t>о мерах по реализации закона Республики Алтай о республиканском бюджете Республики Алтай на очередной финансовый год и плановый период;</w:t>
      </w:r>
    </w:p>
    <w:p w:rsidR="000F7B70" w:rsidRDefault="000F7B70">
      <w:pPr>
        <w:pStyle w:val="ConsPlusNormal"/>
        <w:spacing w:before="220"/>
        <w:ind w:firstLine="540"/>
        <w:jc w:val="both"/>
      </w:pPr>
      <w:r>
        <w:t>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w:t>
      </w:r>
    </w:p>
    <w:p w:rsidR="000F7B70" w:rsidRDefault="000F7B70">
      <w:pPr>
        <w:pStyle w:val="ConsPlusNormal"/>
        <w:spacing w:before="220"/>
        <w:ind w:firstLine="540"/>
        <w:jc w:val="both"/>
      </w:pPr>
      <w: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w:t>
      </w:r>
    </w:p>
    <w:p w:rsidR="000F7B70" w:rsidRDefault="000F7B70">
      <w:pPr>
        <w:pStyle w:val="ConsPlusNormal"/>
        <w:spacing w:before="220"/>
        <w:ind w:firstLine="540"/>
        <w:jc w:val="both"/>
      </w:pPr>
      <w:r>
        <w:t>о проведении оценки качества организации и осуществления бюджетного процесса муниципальных образований в Республике Алтай;</w:t>
      </w:r>
    </w:p>
    <w:p w:rsidR="000F7B70" w:rsidRDefault="000F7B70">
      <w:pPr>
        <w:pStyle w:val="ConsPlusNormal"/>
        <w:spacing w:before="220"/>
        <w:ind w:firstLine="540"/>
        <w:jc w:val="both"/>
      </w:pPr>
      <w: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0F7B70" w:rsidRDefault="000F7B70">
      <w:pPr>
        <w:pStyle w:val="ConsPlusNormal"/>
        <w:spacing w:before="220"/>
        <w:ind w:firstLine="540"/>
        <w:jc w:val="both"/>
      </w:pPr>
      <w:r>
        <w:t>в) приказов Министерства финансов Республики Алтай:</w:t>
      </w:r>
    </w:p>
    <w:p w:rsidR="000F7B70" w:rsidRDefault="000F7B70">
      <w:pPr>
        <w:pStyle w:val="ConsPlusNormal"/>
        <w:spacing w:before="220"/>
        <w:ind w:firstLine="540"/>
        <w:jc w:val="both"/>
      </w:pPr>
      <w:r>
        <w:t>о порядке составления и ведения сводной бюджетной росписи республиканского бюджета Республики Алтай;</w:t>
      </w:r>
    </w:p>
    <w:p w:rsidR="000F7B70" w:rsidRDefault="000F7B70">
      <w:pPr>
        <w:pStyle w:val="ConsPlusNormal"/>
        <w:spacing w:before="220"/>
        <w:ind w:firstLine="540"/>
        <w:jc w:val="both"/>
      </w:pPr>
      <w:r>
        <w:t>о порядке и методике планирования обоснований бюджетных ассигнований республиканского бюджета Республики Алтай;</w:t>
      </w:r>
    </w:p>
    <w:p w:rsidR="000F7B70" w:rsidRDefault="000F7B70">
      <w:pPr>
        <w:pStyle w:val="ConsPlusNormal"/>
        <w:spacing w:before="220"/>
        <w:ind w:firstLine="540"/>
        <w:jc w:val="both"/>
      </w:pPr>
      <w:r>
        <w:t>о формах и сроках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0F7B70" w:rsidRDefault="000F7B70">
      <w:pPr>
        <w:pStyle w:val="ConsPlusNormal"/>
        <w:spacing w:before="220"/>
        <w:ind w:firstLine="540"/>
        <w:jc w:val="both"/>
      </w:pPr>
      <w:r>
        <w:t>о порядке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0F7B70" w:rsidRDefault="000F7B70">
      <w:pPr>
        <w:pStyle w:val="ConsPlusNormal"/>
        <w:spacing w:before="220"/>
        <w:ind w:firstLine="540"/>
        <w:jc w:val="both"/>
      </w:pPr>
      <w: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0F7B70" w:rsidRDefault="000F7B70">
      <w:pPr>
        <w:pStyle w:val="ConsPlusNormal"/>
        <w:spacing w:before="220"/>
        <w:ind w:firstLine="540"/>
        <w:jc w:val="both"/>
      </w:pPr>
      <w:r>
        <w:t>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w:t>
      </w:r>
    </w:p>
    <w:p w:rsidR="000F7B70" w:rsidRDefault="000F7B70">
      <w:pPr>
        <w:pStyle w:val="ConsPlusNormal"/>
        <w:spacing w:before="220"/>
        <w:ind w:firstLine="540"/>
        <w:jc w:val="both"/>
      </w:pPr>
      <w:r>
        <w:t>г) иные правовые акты Республики Алтай в сфере повышения эффективности бюджетных расходов.</w:t>
      </w:r>
    </w:p>
    <w:p w:rsidR="000F7B70" w:rsidRDefault="000F7B70">
      <w:pPr>
        <w:pStyle w:val="ConsPlusNormal"/>
        <w:jc w:val="both"/>
      </w:pPr>
    </w:p>
    <w:p w:rsidR="000F7B70" w:rsidRDefault="000F7B70">
      <w:pPr>
        <w:pStyle w:val="ConsPlusTitle"/>
        <w:jc w:val="center"/>
        <w:outlineLvl w:val="3"/>
      </w:pPr>
      <w:r>
        <w:t>1.5. Сведения о средствах федерального бюджета</w:t>
      </w:r>
    </w:p>
    <w:p w:rsidR="000F7B70" w:rsidRDefault="000F7B70">
      <w:pPr>
        <w:pStyle w:val="ConsPlusNormal"/>
        <w:jc w:val="both"/>
      </w:pPr>
    </w:p>
    <w:p w:rsidR="000F7B70" w:rsidRDefault="000F7B70">
      <w:pPr>
        <w:pStyle w:val="ConsPlusNormal"/>
        <w:ind w:firstLine="540"/>
        <w:jc w:val="both"/>
      </w:pPr>
      <w:r>
        <w:t xml:space="preserve">Для ресурсного обеспечения подпрограммы планируется привлечение средств федерального бюджета на обеспечение осуществления первичного воинского учета на территории Республики Алтай, где отсутствуют военные комиссариаты, в соответствии с </w:t>
      </w:r>
      <w:hyperlink r:id="rId29" w:history="1">
        <w:r>
          <w:rPr>
            <w:color w:val="0000FF"/>
          </w:rPr>
          <w:t>постановлением</w:t>
        </w:r>
      </w:hyperlink>
      <w:r>
        <w:t xml:space="preserve"> Правительства </w:t>
      </w:r>
      <w:r>
        <w:lastRenderedPageBreak/>
        <w:t xml:space="preserve">Российской Федерации от 29 апреля 2006 года N 258 "О субвенциях на осуществление полномочий по первичному воинскому учету на территориях, где отсутствуют военные комиссариаты", на обеспечение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w:t>
      </w:r>
      <w:hyperlink r:id="rId30" w:history="1">
        <w:r>
          <w:rPr>
            <w:color w:val="0000FF"/>
          </w:rPr>
          <w:t>Правилами</w:t>
        </w:r>
      </w:hyperlink>
      <w: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Российской Федерации от 23 мая 2005 года N 320.</w:t>
      </w:r>
    </w:p>
    <w:p w:rsidR="000F7B70" w:rsidRDefault="000F7B70">
      <w:pPr>
        <w:pStyle w:val="ConsPlusNormal"/>
        <w:spacing w:before="220"/>
        <w:ind w:firstLine="540"/>
        <w:jc w:val="both"/>
      </w:pPr>
      <w:r>
        <w:t>Кроме того, в рамках реализации подпрограммы планируется привлечение бюджетных кредитов.</w:t>
      </w:r>
    </w:p>
    <w:p w:rsidR="000F7B70" w:rsidRDefault="000F7B70">
      <w:pPr>
        <w:pStyle w:val="ConsPlusNormal"/>
        <w:jc w:val="both"/>
      </w:pPr>
    </w:p>
    <w:p w:rsidR="000F7B70" w:rsidRDefault="000F7B70">
      <w:pPr>
        <w:pStyle w:val="ConsPlusTitle"/>
        <w:jc w:val="center"/>
        <w:outlineLvl w:val="3"/>
      </w:pPr>
      <w:r>
        <w:t>1.6. Сведения об участии муниципальных образований</w:t>
      </w:r>
    </w:p>
    <w:p w:rsidR="000F7B70" w:rsidRDefault="000F7B70">
      <w:pPr>
        <w:pStyle w:val="ConsPlusTitle"/>
        <w:jc w:val="center"/>
      </w:pPr>
      <w:r>
        <w:t>в реализации подпрограммы</w:t>
      </w:r>
    </w:p>
    <w:p w:rsidR="000F7B70" w:rsidRDefault="000F7B70">
      <w:pPr>
        <w:pStyle w:val="ConsPlusNormal"/>
        <w:jc w:val="both"/>
      </w:pPr>
    </w:p>
    <w:p w:rsidR="000F7B70" w:rsidRDefault="000F7B70">
      <w:pPr>
        <w:pStyle w:val="ConsPlusNormal"/>
        <w:ind w:firstLine="540"/>
        <w:jc w:val="both"/>
      </w:pPr>
      <w:r>
        <w:t>В рамках реализации подпрограммы планируется предоставление следующих межбюджетных трансфертов муниципальным образованиям в Республике Алтай:</w:t>
      </w:r>
    </w:p>
    <w:p w:rsidR="000F7B70" w:rsidRDefault="000F7B70">
      <w:pPr>
        <w:pStyle w:val="ConsPlusNormal"/>
        <w:spacing w:before="220"/>
        <w:ind w:firstLine="540"/>
        <w:jc w:val="both"/>
      </w:pPr>
      <w:r>
        <w:t>а) субвенций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0F7B70" w:rsidRDefault="000F7B70">
      <w:pPr>
        <w:pStyle w:val="ConsPlusNormal"/>
        <w:spacing w:before="220"/>
        <w:ind w:firstLine="540"/>
        <w:jc w:val="both"/>
      </w:pPr>
      <w:r>
        <w:t>б) субвенций на осуществление государственных полномочий Республики Алтай в области законодательства об административных правонарушениях;</w:t>
      </w:r>
    </w:p>
    <w:p w:rsidR="000F7B70" w:rsidRDefault="000F7B70">
      <w:pPr>
        <w:pStyle w:val="ConsPlusNormal"/>
        <w:spacing w:before="220"/>
        <w:ind w:firstLine="540"/>
        <w:jc w:val="both"/>
      </w:pPr>
      <w:r>
        <w:t>в) субвенций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0F7B70" w:rsidRDefault="000F7B70">
      <w:pPr>
        <w:pStyle w:val="ConsPlusNormal"/>
        <w:spacing w:before="220"/>
        <w:ind w:firstLine="540"/>
        <w:jc w:val="both"/>
      </w:pPr>
      <w:r>
        <w:t>г)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F7B70" w:rsidRDefault="000F7B70">
      <w:pPr>
        <w:pStyle w:val="ConsPlusNormal"/>
        <w:spacing w:before="220"/>
        <w:ind w:firstLine="540"/>
        <w:jc w:val="both"/>
      </w:pPr>
      <w:r>
        <w:t>д) субвенций на осуществление первичного воинского учета на территориях, где отсутствуют военные комиссариаты;</w:t>
      </w:r>
    </w:p>
    <w:p w:rsidR="000F7B70" w:rsidRDefault="000F7B70">
      <w:pPr>
        <w:pStyle w:val="ConsPlusNormal"/>
        <w:spacing w:before="220"/>
        <w:ind w:firstLine="540"/>
        <w:jc w:val="both"/>
      </w:pPr>
      <w:r>
        <w:t>е) субсидий, предоставляемых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0F7B70" w:rsidRDefault="000F7B70">
      <w:pPr>
        <w:pStyle w:val="ConsPlusNormal"/>
        <w:spacing w:before="220"/>
        <w:ind w:firstLine="540"/>
        <w:jc w:val="both"/>
      </w:pPr>
      <w:r>
        <w:t>ж)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0F7B70" w:rsidRDefault="000F7B70">
      <w:pPr>
        <w:pStyle w:val="ConsPlusNormal"/>
        <w:spacing w:before="220"/>
        <w:ind w:firstLine="540"/>
        <w:jc w:val="both"/>
      </w:pPr>
      <w:r>
        <w:t>з) дотаций на поддержку мер по обеспечению сбалансированности бюджетов.</w:t>
      </w:r>
    </w:p>
    <w:p w:rsidR="000F7B70" w:rsidRDefault="000F7B70">
      <w:pPr>
        <w:pStyle w:val="ConsPlusNormal"/>
        <w:jc w:val="both"/>
      </w:pPr>
    </w:p>
    <w:p w:rsidR="000F7B70" w:rsidRDefault="000F7B70">
      <w:pPr>
        <w:pStyle w:val="ConsPlusTitle"/>
        <w:jc w:val="center"/>
        <w:outlineLvl w:val="3"/>
      </w:pPr>
      <w:r>
        <w:t>1.7. Сведения об участии организаций в реализации</w:t>
      </w:r>
    </w:p>
    <w:p w:rsidR="000F7B70" w:rsidRDefault="000F7B70">
      <w:pPr>
        <w:pStyle w:val="ConsPlusTitle"/>
        <w:jc w:val="center"/>
      </w:pPr>
      <w:r>
        <w:t>подпрограммы</w:t>
      </w:r>
    </w:p>
    <w:p w:rsidR="000F7B70" w:rsidRDefault="000F7B70">
      <w:pPr>
        <w:pStyle w:val="ConsPlusNormal"/>
        <w:jc w:val="both"/>
      </w:pPr>
    </w:p>
    <w:p w:rsidR="000F7B70" w:rsidRDefault="000F7B70">
      <w:pPr>
        <w:pStyle w:val="ConsPlusNormal"/>
        <w:ind w:firstLine="540"/>
        <w:jc w:val="both"/>
      </w:pPr>
      <w:r>
        <w:t>В реализации подпрограммы привлечение сторонних организаций не планируется.</w:t>
      </w:r>
    </w:p>
    <w:p w:rsidR="000F7B70" w:rsidRDefault="000F7B70">
      <w:pPr>
        <w:pStyle w:val="ConsPlusNormal"/>
        <w:jc w:val="both"/>
      </w:pPr>
    </w:p>
    <w:p w:rsidR="000F7B70" w:rsidRDefault="000F7B70">
      <w:pPr>
        <w:pStyle w:val="ConsPlusTitle"/>
        <w:jc w:val="center"/>
        <w:outlineLvl w:val="2"/>
      </w:pPr>
      <w:r>
        <w:t>2. Подпрограмма "Содействие повышению финансовой грамотности</w:t>
      </w:r>
    </w:p>
    <w:p w:rsidR="000F7B70" w:rsidRDefault="000F7B70">
      <w:pPr>
        <w:pStyle w:val="ConsPlusTitle"/>
        <w:jc w:val="center"/>
      </w:pPr>
      <w:r>
        <w:t>в Республике Алтай"</w:t>
      </w:r>
    </w:p>
    <w:p w:rsidR="000F7B70" w:rsidRDefault="000F7B70">
      <w:pPr>
        <w:pStyle w:val="ConsPlusNormal"/>
        <w:jc w:val="both"/>
      </w:pPr>
    </w:p>
    <w:p w:rsidR="000F7B70" w:rsidRDefault="000F7B70">
      <w:pPr>
        <w:pStyle w:val="ConsPlusTitle"/>
        <w:jc w:val="center"/>
        <w:outlineLvl w:val="3"/>
      </w:pPr>
      <w:r>
        <w:t>2.1. Паспорт подпрограммы государственной программы</w:t>
      </w:r>
    </w:p>
    <w:p w:rsidR="000F7B70" w:rsidRDefault="000F7B70">
      <w:pPr>
        <w:pStyle w:val="ConsPlusTitle"/>
        <w:jc w:val="center"/>
      </w:pPr>
      <w:r>
        <w:t>Республики Алтай</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0F7B70">
        <w:tc>
          <w:tcPr>
            <w:tcW w:w="3005" w:type="dxa"/>
          </w:tcPr>
          <w:p w:rsidR="000F7B70" w:rsidRDefault="000F7B70">
            <w:pPr>
              <w:pStyle w:val="ConsPlusNormal"/>
              <w:jc w:val="both"/>
            </w:pPr>
            <w:r>
              <w:t>Наименование подпрограммы государственной программы (далее также - подпрограмма)</w:t>
            </w:r>
          </w:p>
        </w:tc>
        <w:tc>
          <w:tcPr>
            <w:tcW w:w="6009" w:type="dxa"/>
          </w:tcPr>
          <w:p w:rsidR="000F7B70" w:rsidRDefault="000F7B70">
            <w:pPr>
              <w:pStyle w:val="ConsPlusNormal"/>
              <w:jc w:val="both"/>
            </w:pPr>
            <w:r>
              <w:t>Содействие повышению финансовой грамотности в Республике Алтай</w:t>
            </w:r>
          </w:p>
        </w:tc>
      </w:tr>
      <w:tr w:rsidR="000F7B70">
        <w:tc>
          <w:tcPr>
            <w:tcW w:w="3005" w:type="dxa"/>
          </w:tcPr>
          <w:p w:rsidR="000F7B70" w:rsidRDefault="000F7B70">
            <w:pPr>
              <w:pStyle w:val="ConsPlusNormal"/>
              <w:jc w:val="both"/>
            </w:pPr>
            <w:r>
              <w:t>Наименование государственной программы, в состав которой входит подпрограмма</w:t>
            </w:r>
          </w:p>
        </w:tc>
        <w:tc>
          <w:tcPr>
            <w:tcW w:w="6009" w:type="dxa"/>
          </w:tcPr>
          <w:p w:rsidR="000F7B70" w:rsidRDefault="000F7B70">
            <w:pPr>
              <w:pStyle w:val="ConsPlusNormal"/>
              <w:jc w:val="both"/>
            </w:pPr>
            <w:r>
              <w:t>Управление государственными финансами</w:t>
            </w:r>
          </w:p>
        </w:tc>
      </w:tr>
      <w:tr w:rsidR="000F7B70">
        <w:tc>
          <w:tcPr>
            <w:tcW w:w="3005" w:type="dxa"/>
          </w:tcPr>
          <w:p w:rsidR="000F7B70" w:rsidRDefault="000F7B70">
            <w:pPr>
              <w:pStyle w:val="ConsPlusNormal"/>
              <w:jc w:val="both"/>
            </w:pPr>
            <w:r>
              <w:t>Администратор программы</w:t>
            </w:r>
          </w:p>
        </w:tc>
        <w:tc>
          <w:tcPr>
            <w:tcW w:w="6009" w:type="dxa"/>
          </w:tcPr>
          <w:p w:rsidR="000F7B70" w:rsidRDefault="000F7B70">
            <w:pPr>
              <w:pStyle w:val="ConsPlusNormal"/>
              <w:jc w:val="both"/>
            </w:pPr>
            <w:r>
              <w:t>Министерство финансов Республики Алтай</w:t>
            </w:r>
          </w:p>
        </w:tc>
      </w:tr>
      <w:tr w:rsidR="000F7B70">
        <w:tc>
          <w:tcPr>
            <w:tcW w:w="3005" w:type="dxa"/>
          </w:tcPr>
          <w:p w:rsidR="000F7B70" w:rsidRDefault="000F7B70">
            <w:pPr>
              <w:pStyle w:val="ConsPlusNormal"/>
              <w:jc w:val="both"/>
            </w:pPr>
            <w:r>
              <w:t>Соисполнители программы</w:t>
            </w:r>
          </w:p>
        </w:tc>
        <w:tc>
          <w:tcPr>
            <w:tcW w:w="6009" w:type="dxa"/>
          </w:tcPr>
          <w:p w:rsidR="000F7B70" w:rsidRDefault="000F7B70">
            <w:pPr>
              <w:pStyle w:val="ConsPlusNormal"/>
              <w:jc w:val="both"/>
            </w:pPr>
            <w:r>
              <w:t>-</w:t>
            </w:r>
          </w:p>
        </w:tc>
      </w:tr>
      <w:tr w:rsidR="000F7B70">
        <w:tc>
          <w:tcPr>
            <w:tcW w:w="3005" w:type="dxa"/>
          </w:tcPr>
          <w:p w:rsidR="000F7B70" w:rsidRDefault="000F7B70">
            <w:pPr>
              <w:pStyle w:val="ConsPlusNormal"/>
              <w:jc w:val="both"/>
            </w:pPr>
            <w:r>
              <w:t>Сроки реализации программы</w:t>
            </w:r>
          </w:p>
        </w:tc>
        <w:tc>
          <w:tcPr>
            <w:tcW w:w="6009" w:type="dxa"/>
          </w:tcPr>
          <w:p w:rsidR="000F7B70" w:rsidRDefault="000F7B70">
            <w:pPr>
              <w:pStyle w:val="ConsPlusNormal"/>
              <w:jc w:val="both"/>
            </w:pPr>
            <w:r>
              <w:t>2019 - 2024 годы</w:t>
            </w:r>
          </w:p>
        </w:tc>
      </w:tr>
      <w:tr w:rsidR="000F7B70">
        <w:tc>
          <w:tcPr>
            <w:tcW w:w="3005" w:type="dxa"/>
          </w:tcPr>
          <w:p w:rsidR="000F7B70" w:rsidRDefault="000F7B70">
            <w:pPr>
              <w:pStyle w:val="ConsPlusNormal"/>
              <w:jc w:val="both"/>
            </w:pPr>
            <w:r>
              <w:t>Цель подпрограммы</w:t>
            </w:r>
          </w:p>
        </w:tc>
        <w:tc>
          <w:tcPr>
            <w:tcW w:w="6009" w:type="dxa"/>
          </w:tcPr>
          <w:p w:rsidR="000F7B70" w:rsidRDefault="000F7B70">
            <w:pPr>
              <w:pStyle w:val="ConsPlusNormal"/>
              <w:jc w:val="both"/>
            </w:pPr>
            <w:r>
              <w:t>Содействие повышению финансовой грамотности в Республике Алтай</w:t>
            </w:r>
          </w:p>
        </w:tc>
      </w:tr>
      <w:tr w:rsidR="000F7B70">
        <w:tc>
          <w:tcPr>
            <w:tcW w:w="3005" w:type="dxa"/>
          </w:tcPr>
          <w:p w:rsidR="000F7B70" w:rsidRDefault="000F7B70">
            <w:pPr>
              <w:pStyle w:val="ConsPlusNormal"/>
              <w:jc w:val="both"/>
            </w:pPr>
            <w:r>
              <w:t>Задачи подпрограммы</w:t>
            </w:r>
          </w:p>
        </w:tc>
        <w:tc>
          <w:tcPr>
            <w:tcW w:w="6009" w:type="dxa"/>
          </w:tcPr>
          <w:p w:rsidR="000F7B70" w:rsidRDefault="000F7B70">
            <w:pPr>
              <w:pStyle w:val="ConsPlusNormal"/>
              <w:jc w:val="both"/>
            </w:pPr>
            <w:r>
              <w:t>Содействие формированию финансово грамотного поведения населения</w:t>
            </w:r>
          </w:p>
        </w:tc>
      </w:tr>
      <w:tr w:rsidR="000F7B70">
        <w:tc>
          <w:tcPr>
            <w:tcW w:w="3005" w:type="dxa"/>
          </w:tcPr>
          <w:p w:rsidR="000F7B70" w:rsidRDefault="000F7B70">
            <w:pPr>
              <w:pStyle w:val="ConsPlusNormal"/>
              <w:jc w:val="both"/>
            </w:pPr>
            <w:r>
              <w:t>Целевые показатели подпрограммы</w:t>
            </w:r>
          </w:p>
        </w:tc>
        <w:tc>
          <w:tcPr>
            <w:tcW w:w="6009" w:type="dxa"/>
          </w:tcPr>
          <w:p w:rsidR="000F7B70" w:rsidRDefault="000F7B70">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p w:rsidR="000F7B70" w:rsidRDefault="000F7B70">
            <w:pPr>
              <w:pStyle w:val="ConsPlusNormal"/>
              <w:jc w:val="both"/>
            </w:pPr>
            <w:r>
              <w:t>наличие регионального центра финансовой грамотности</w:t>
            </w:r>
          </w:p>
        </w:tc>
      </w:tr>
      <w:tr w:rsidR="000F7B70">
        <w:tblPrEx>
          <w:tblBorders>
            <w:insideH w:val="nil"/>
          </w:tblBorders>
        </w:tblPrEx>
        <w:tc>
          <w:tcPr>
            <w:tcW w:w="3005" w:type="dxa"/>
            <w:tcBorders>
              <w:bottom w:val="nil"/>
            </w:tcBorders>
          </w:tcPr>
          <w:p w:rsidR="000F7B70" w:rsidRDefault="000F7B70">
            <w:pPr>
              <w:pStyle w:val="ConsPlusNormal"/>
              <w:jc w:val="both"/>
            </w:pPr>
            <w:r>
              <w:t>Ресурсное обеспечение подпрограммы</w:t>
            </w:r>
          </w:p>
        </w:tc>
        <w:tc>
          <w:tcPr>
            <w:tcW w:w="6009" w:type="dxa"/>
            <w:tcBorders>
              <w:bottom w:val="nil"/>
            </w:tcBorders>
          </w:tcPr>
          <w:p w:rsidR="000F7B70" w:rsidRDefault="000F7B70">
            <w:pPr>
              <w:pStyle w:val="ConsPlusNormal"/>
              <w:jc w:val="both"/>
            </w:pPr>
            <w:r>
              <w:t>Объемы бюджетных ассигнований в целом на реализацию подпрограммы составят 2647,9 тыс. рублей, в том числе:</w:t>
            </w:r>
          </w:p>
          <w:p w:rsidR="000F7B70" w:rsidRDefault="000F7B70">
            <w:pPr>
              <w:pStyle w:val="ConsPlusNormal"/>
              <w:jc w:val="both"/>
            </w:pPr>
            <w:r>
              <w:t>а) за счет средств республиканского бюджета Республики Алтай составят 2647,9 тыс. рублей, в том числе по годам:</w:t>
            </w:r>
          </w:p>
          <w:p w:rsidR="000F7B70" w:rsidRDefault="000F7B70">
            <w:pPr>
              <w:pStyle w:val="ConsPlusNormal"/>
              <w:jc w:val="both"/>
            </w:pPr>
            <w:r>
              <w:t>2019 год - 345,0 тыс. рублей;</w:t>
            </w:r>
          </w:p>
          <w:p w:rsidR="000F7B70" w:rsidRDefault="000F7B70">
            <w:pPr>
              <w:pStyle w:val="ConsPlusNormal"/>
              <w:jc w:val="both"/>
            </w:pPr>
            <w:r>
              <w:t>2020 год - 702,9 тыс. рублей;</w:t>
            </w:r>
          </w:p>
          <w:p w:rsidR="000F7B70" w:rsidRDefault="000F7B70">
            <w:pPr>
              <w:pStyle w:val="ConsPlusNormal"/>
              <w:jc w:val="both"/>
            </w:pPr>
            <w:r>
              <w:t>2021 год - 400,0 тыс. рублей;</w:t>
            </w:r>
          </w:p>
          <w:p w:rsidR="000F7B70" w:rsidRDefault="000F7B70">
            <w:pPr>
              <w:pStyle w:val="ConsPlusNormal"/>
              <w:jc w:val="both"/>
            </w:pPr>
            <w:r>
              <w:t>2022 год - 400,0 тыс. рублей;</w:t>
            </w:r>
          </w:p>
          <w:p w:rsidR="000F7B70" w:rsidRDefault="000F7B70">
            <w:pPr>
              <w:pStyle w:val="ConsPlusNormal"/>
              <w:jc w:val="both"/>
            </w:pPr>
            <w:r>
              <w:t>2023 год - 400,0 тыс. рублей;</w:t>
            </w:r>
          </w:p>
          <w:p w:rsidR="000F7B70" w:rsidRDefault="000F7B70">
            <w:pPr>
              <w:pStyle w:val="ConsPlusNormal"/>
              <w:jc w:val="both"/>
            </w:pPr>
            <w:r>
              <w:t>2024 год - 400,0 тыс. рублей;</w:t>
            </w:r>
          </w:p>
          <w:p w:rsidR="000F7B70" w:rsidRDefault="000F7B70">
            <w:pPr>
              <w:pStyle w:val="ConsPlusNormal"/>
              <w:jc w:val="both"/>
            </w:pPr>
            <w:r>
              <w:t>б) за счет средств федерального бюджета (справочно) составят 0,0 тыс. рублей;</w:t>
            </w:r>
          </w:p>
          <w:p w:rsidR="000F7B70" w:rsidRDefault="000F7B70">
            <w:pPr>
              <w:pStyle w:val="ConsPlusNormal"/>
              <w:jc w:val="both"/>
            </w:pPr>
            <w:r>
              <w:t>в) за счет средств местных бюджетов (справочно) составят 0,0 тыс. рублей;</w:t>
            </w:r>
          </w:p>
          <w:p w:rsidR="000F7B70" w:rsidRDefault="000F7B70">
            <w:pPr>
              <w:pStyle w:val="ConsPlusNormal"/>
              <w:jc w:val="both"/>
            </w:pPr>
            <w:r>
              <w:t>г) за счет средств из иных источников (справочно) составят 0,0 тыс. рублей</w:t>
            </w:r>
          </w:p>
        </w:tc>
      </w:tr>
      <w:tr w:rsidR="000F7B70">
        <w:tblPrEx>
          <w:tblBorders>
            <w:insideH w:val="nil"/>
          </w:tblBorders>
        </w:tblPrEx>
        <w:tc>
          <w:tcPr>
            <w:tcW w:w="9014" w:type="dxa"/>
            <w:gridSpan w:val="2"/>
            <w:tcBorders>
              <w:top w:val="nil"/>
            </w:tcBorders>
          </w:tcPr>
          <w:p w:rsidR="000F7B70" w:rsidRDefault="000F7B70">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26.12.2019 N 383)</w:t>
            </w:r>
          </w:p>
        </w:tc>
      </w:tr>
    </w:tbl>
    <w:p w:rsidR="000F7B70" w:rsidRDefault="000F7B70">
      <w:pPr>
        <w:pStyle w:val="ConsPlusNormal"/>
        <w:jc w:val="both"/>
      </w:pPr>
    </w:p>
    <w:p w:rsidR="000F7B70" w:rsidRDefault="000F7B70">
      <w:pPr>
        <w:pStyle w:val="ConsPlusTitle"/>
        <w:jc w:val="center"/>
        <w:outlineLvl w:val="3"/>
      </w:pPr>
      <w:r>
        <w:t>2.2. Цели и задачи подпрограммы</w:t>
      </w:r>
    </w:p>
    <w:p w:rsidR="000F7B70" w:rsidRDefault="000F7B70">
      <w:pPr>
        <w:pStyle w:val="ConsPlusNormal"/>
        <w:jc w:val="both"/>
      </w:pPr>
    </w:p>
    <w:p w:rsidR="000F7B70" w:rsidRDefault="000F7B70">
      <w:pPr>
        <w:pStyle w:val="ConsPlusNormal"/>
        <w:ind w:firstLine="540"/>
        <w:jc w:val="both"/>
      </w:pPr>
      <w:r>
        <w:t xml:space="preserve">Целью подпрограммы является содействие повышению финансовой грамотности в </w:t>
      </w:r>
      <w:r>
        <w:lastRenderedPageBreak/>
        <w:t>Республике Алтай.</w:t>
      </w:r>
    </w:p>
    <w:p w:rsidR="000F7B70" w:rsidRDefault="000F7B70">
      <w:pPr>
        <w:pStyle w:val="ConsPlusNormal"/>
        <w:spacing w:before="220"/>
        <w:ind w:firstLine="540"/>
        <w:jc w:val="both"/>
      </w:pPr>
      <w: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0F7B70" w:rsidRDefault="000F7B70">
      <w:pPr>
        <w:pStyle w:val="ConsPlusNormal"/>
        <w:spacing w:before="220"/>
        <w:ind w:firstLine="540"/>
        <w:jc w:val="both"/>
      </w:pPr>
      <w:r>
        <w:t>Эффективность и результативность реализации подпрограммы планируется осуществлять по результатам ежегодного мониторинга целевых показателей.</w:t>
      </w:r>
    </w:p>
    <w:p w:rsidR="000F7B70" w:rsidRDefault="000F7B70">
      <w:pPr>
        <w:pStyle w:val="ConsPlusNormal"/>
        <w:spacing w:before="220"/>
        <w:ind w:firstLine="540"/>
        <w:jc w:val="both"/>
      </w:pPr>
      <w:r>
        <w:t xml:space="preserve">Состав и целевые значения показателей подпрограммы определены в соответствии с основными направлениями </w:t>
      </w:r>
      <w:hyperlink r:id="rId3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Соглашением о сотрудничестве в рамках реализации Стратегии повышения финансовой грамотности в Российской Федерации на 2017 - 2023 годы, заключенного Министерством финансов Российской Федерации и Правительством Республики Алтай 16 апреля 2018 года N 01-01-06/17-167.</w:t>
      </w:r>
    </w:p>
    <w:p w:rsidR="000F7B70" w:rsidRDefault="000F7B70">
      <w:pPr>
        <w:pStyle w:val="ConsPlusNormal"/>
        <w:jc w:val="both"/>
      </w:pPr>
    </w:p>
    <w:p w:rsidR="000F7B70" w:rsidRDefault="000F7B70">
      <w:pPr>
        <w:pStyle w:val="ConsPlusTitle"/>
        <w:jc w:val="center"/>
        <w:outlineLvl w:val="3"/>
      </w:pPr>
      <w:r>
        <w:t>2.3. Основные мероприятия подпрограммы</w:t>
      </w:r>
    </w:p>
    <w:p w:rsidR="000F7B70" w:rsidRDefault="000F7B70">
      <w:pPr>
        <w:pStyle w:val="ConsPlusNormal"/>
        <w:jc w:val="both"/>
      </w:pPr>
    </w:p>
    <w:p w:rsidR="000F7B70" w:rsidRDefault="000F7B70">
      <w:pPr>
        <w:pStyle w:val="ConsPlusNormal"/>
        <w:ind w:firstLine="540"/>
        <w:jc w:val="both"/>
      </w:pPr>
      <w: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0F7B70" w:rsidRDefault="000F7B70">
      <w:pPr>
        <w:pStyle w:val="ConsPlusNormal"/>
        <w:spacing w:before="220"/>
        <w:ind w:firstLine="540"/>
        <w:jc w:val="both"/>
      </w:pPr>
      <w:r>
        <w:t>Указанное основное мероприятие включает комплекс мер, направленных на обеспечение скоординированной деятельности заинтересованных органов по повышению финансовой грамотности различных целевых групп населения, включая тематические мероприятия по защите прав потребителей финансовых услуг, налоговому просвещению, вопросам пенсионной тематики, популяризации финансовой грамотности, а также обеспечение открытости бюджетных данных.</w:t>
      </w:r>
    </w:p>
    <w:p w:rsidR="000F7B70" w:rsidRDefault="000F7B70">
      <w:pPr>
        <w:pStyle w:val="ConsPlusNormal"/>
        <w:jc w:val="both"/>
      </w:pPr>
    </w:p>
    <w:p w:rsidR="000F7B70" w:rsidRDefault="000F7B70">
      <w:pPr>
        <w:pStyle w:val="ConsPlusTitle"/>
        <w:jc w:val="center"/>
        <w:outlineLvl w:val="3"/>
      </w:pPr>
      <w:r>
        <w:t>2.4. Меры государственного регулирования</w:t>
      </w:r>
    </w:p>
    <w:p w:rsidR="000F7B70" w:rsidRDefault="000F7B70">
      <w:pPr>
        <w:pStyle w:val="ConsPlusNormal"/>
        <w:jc w:val="both"/>
      </w:pPr>
    </w:p>
    <w:p w:rsidR="000F7B70" w:rsidRDefault="000F7B70">
      <w:pPr>
        <w:pStyle w:val="ConsPlusNormal"/>
        <w:ind w:firstLine="540"/>
        <w:jc w:val="both"/>
      </w:pPr>
      <w:r>
        <w:t>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0F7B70" w:rsidRDefault="000F7B70">
      <w:pPr>
        <w:pStyle w:val="ConsPlusNormal"/>
        <w:spacing w:before="220"/>
        <w:ind w:firstLine="540"/>
        <w:jc w:val="both"/>
      </w:pPr>
      <w:r>
        <w:t>Разработка нормативных правовых актов в рамках реализации подпрограммы не планируется.</w:t>
      </w:r>
    </w:p>
    <w:p w:rsidR="000F7B70" w:rsidRDefault="000F7B70">
      <w:pPr>
        <w:pStyle w:val="ConsPlusNormal"/>
        <w:jc w:val="both"/>
      </w:pPr>
    </w:p>
    <w:p w:rsidR="000F7B70" w:rsidRDefault="000F7B70">
      <w:pPr>
        <w:pStyle w:val="ConsPlusTitle"/>
        <w:jc w:val="center"/>
        <w:outlineLvl w:val="3"/>
      </w:pPr>
      <w:r>
        <w:t>2.5. Сведения о средствах федерального бюджета</w:t>
      </w:r>
    </w:p>
    <w:p w:rsidR="000F7B70" w:rsidRDefault="000F7B70">
      <w:pPr>
        <w:pStyle w:val="ConsPlusNormal"/>
        <w:jc w:val="both"/>
      </w:pPr>
    </w:p>
    <w:p w:rsidR="000F7B70" w:rsidRDefault="000F7B70">
      <w:pPr>
        <w:pStyle w:val="ConsPlusNormal"/>
        <w:ind w:firstLine="540"/>
        <w:jc w:val="both"/>
      </w:pPr>
      <w:r>
        <w:t>Софинансирование подпрограммы из федерального бюджета не осуществляется.</w:t>
      </w:r>
    </w:p>
    <w:p w:rsidR="000F7B70" w:rsidRDefault="000F7B70">
      <w:pPr>
        <w:pStyle w:val="ConsPlusNormal"/>
        <w:jc w:val="both"/>
      </w:pPr>
    </w:p>
    <w:p w:rsidR="000F7B70" w:rsidRDefault="000F7B70">
      <w:pPr>
        <w:pStyle w:val="ConsPlusTitle"/>
        <w:jc w:val="center"/>
        <w:outlineLvl w:val="3"/>
      </w:pPr>
      <w:r>
        <w:t>2.6. Сведения об участии муниципальных образований</w:t>
      </w:r>
    </w:p>
    <w:p w:rsidR="000F7B70" w:rsidRDefault="000F7B70">
      <w:pPr>
        <w:pStyle w:val="ConsPlusTitle"/>
        <w:jc w:val="center"/>
      </w:pPr>
      <w:r>
        <w:t>в реализации подпрограммы</w:t>
      </w:r>
    </w:p>
    <w:p w:rsidR="000F7B70" w:rsidRDefault="000F7B70">
      <w:pPr>
        <w:pStyle w:val="ConsPlusNormal"/>
        <w:jc w:val="both"/>
      </w:pPr>
    </w:p>
    <w:p w:rsidR="000F7B70" w:rsidRDefault="000F7B70">
      <w:pPr>
        <w:pStyle w:val="ConsPlusNormal"/>
        <w:ind w:firstLine="540"/>
        <w:jc w:val="both"/>
      </w:pPr>
      <w:r>
        <w:t>Софинансирование подпрограммы из бюджетов муниципальных образований Республики Алтай не осуществляется.</w:t>
      </w:r>
    </w:p>
    <w:p w:rsidR="000F7B70" w:rsidRDefault="000F7B70">
      <w:pPr>
        <w:pStyle w:val="ConsPlusNormal"/>
        <w:jc w:val="both"/>
      </w:pPr>
    </w:p>
    <w:p w:rsidR="000F7B70" w:rsidRDefault="000F7B70">
      <w:pPr>
        <w:pStyle w:val="ConsPlusTitle"/>
        <w:jc w:val="center"/>
        <w:outlineLvl w:val="3"/>
      </w:pPr>
      <w:r>
        <w:t>2.7. Сведения об участии организаций в реализации</w:t>
      </w:r>
    </w:p>
    <w:p w:rsidR="000F7B70" w:rsidRDefault="000F7B70">
      <w:pPr>
        <w:pStyle w:val="ConsPlusTitle"/>
        <w:jc w:val="center"/>
      </w:pPr>
      <w:r>
        <w:t>подпрограммы</w:t>
      </w:r>
    </w:p>
    <w:p w:rsidR="000F7B70" w:rsidRDefault="000F7B70">
      <w:pPr>
        <w:pStyle w:val="ConsPlusNormal"/>
        <w:jc w:val="both"/>
      </w:pPr>
    </w:p>
    <w:p w:rsidR="000F7B70" w:rsidRDefault="000F7B70">
      <w:pPr>
        <w:pStyle w:val="ConsPlusNormal"/>
        <w:ind w:firstLine="540"/>
        <w:jc w:val="both"/>
      </w:pPr>
      <w:r>
        <w:t xml:space="preserve">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Отделения Пенсионного фонда Российской Федерации по Республике Алтай, </w:t>
      </w:r>
      <w:r>
        <w:lastRenderedPageBreak/>
        <w:t>Управления Роспотребнадзора по Республике Алтай, Управления Федеральной налоговой службы по Республике Алтай, Отделения - Национальный банк по Республике Алтай Сибирского главного управления Центрального банка Российской Федерации, ФГБОУ ВПО "Горно-Алтайский государственный университет", финансовых и других заинтересованных организаций.</w:t>
      </w:r>
    </w:p>
    <w:p w:rsidR="000F7B70" w:rsidRDefault="000F7B70">
      <w:pPr>
        <w:pStyle w:val="ConsPlusNormal"/>
        <w:jc w:val="both"/>
      </w:pPr>
    </w:p>
    <w:p w:rsidR="000F7B70" w:rsidRDefault="000F7B70">
      <w:pPr>
        <w:pStyle w:val="ConsPlusTitle"/>
        <w:jc w:val="center"/>
        <w:outlineLvl w:val="1"/>
      </w:pPr>
      <w:r>
        <w:t>V. Обеспечивающая подпрограмма "Создание оптимальных условий</w:t>
      </w:r>
    </w:p>
    <w:p w:rsidR="000F7B70" w:rsidRDefault="000F7B70">
      <w:pPr>
        <w:pStyle w:val="ConsPlusTitle"/>
        <w:jc w:val="center"/>
      </w:pPr>
      <w:r>
        <w:t>реализации государственной программы Республики Алтай</w:t>
      </w:r>
    </w:p>
    <w:p w:rsidR="000F7B70" w:rsidRDefault="000F7B70">
      <w:pPr>
        <w:pStyle w:val="ConsPlusTitle"/>
        <w:jc w:val="center"/>
      </w:pPr>
      <w:r>
        <w:t>"Управление государственными финансами"</w:t>
      </w:r>
    </w:p>
    <w:p w:rsidR="000F7B70" w:rsidRDefault="000F7B70">
      <w:pPr>
        <w:pStyle w:val="ConsPlusNormal"/>
        <w:jc w:val="center"/>
      </w:pPr>
      <w:r>
        <w:t xml:space="preserve">(в ред. </w:t>
      </w:r>
      <w:hyperlink r:id="rId33" w:history="1">
        <w:r>
          <w:rPr>
            <w:color w:val="0000FF"/>
          </w:rPr>
          <w:t>Постановления</w:t>
        </w:r>
      </w:hyperlink>
      <w:r>
        <w:t xml:space="preserve"> Правительства Республики Алтай</w:t>
      </w:r>
    </w:p>
    <w:p w:rsidR="000F7B70" w:rsidRDefault="000F7B70">
      <w:pPr>
        <w:pStyle w:val="ConsPlusNormal"/>
        <w:jc w:val="center"/>
      </w:pPr>
      <w:r>
        <w:t>от 28.12.2018 N 409)</w:t>
      </w:r>
    </w:p>
    <w:p w:rsidR="000F7B70" w:rsidRDefault="000F7B70">
      <w:pPr>
        <w:pStyle w:val="ConsPlusNormal"/>
        <w:jc w:val="both"/>
      </w:pPr>
    </w:p>
    <w:p w:rsidR="000F7B70" w:rsidRDefault="000F7B70">
      <w:pPr>
        <w:pStyle w:val="ConsPlusTitle"/>
        <w:jc w:val="center"/>
        <w:outlineLvl w:val="2"/>
      </w:pPr>
      <w:r>
        <w:t>5.1. Паспорт обеспечивающей подпрограммы государственной</w:t>
      </w:r>
    </w:p>
    <w:p w:rsidR="000F7B70" w:rsidRDefault="000F7B70">
      <w:pPr>
        <w:pStyle w:val="ConsPlusTitle"/>
        <w:jc w:val="center"/>
      </w:pPr>
      <w:r>
        <w:t>программы Республики Алтай</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293"/>
      </w:tblGrid>
      <w:tr w:rsidR="000F7B70">
        <w:tc>
          <w:tcPr>
            <w:tcW w:w="2721" w:type="dxa"/>
          </w:tcPr>
          <w:p w:rsidR="000F7B70" w:rsidRDefault="000F7B70">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6293" w:type="dxa"/>
          </w:tcPr>
          <w:p w:rsidR="000F7B70" w:rsidRDefault="000F7B70">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r>
      <w:tr w:rsidR="000F7B70">
        <w:tc>
          <w:tcPr>
            <w:tcW w:w="2721" w:type="dxa"/>
          </w:tcPr>
          <w:p w:rsidR="000F7B70" w:rsidRDefault="000F7B70">
            <w:pPr>
              <w:pStyle w:val="ConsPlusNormal"/>
              <w:jc w:val="both"/>
            </w:pPr>
            <w:r>
              <w:t>Наименование государственной программы, в состав которой входит обеспечивающая подпрограмма</w:t>
            </w:r>
          </w:p>
        </w:tc>
        <w:tc>
          <w:tcPr>
            <w:tcW w:w="6293" w:type="dxa"/>
          </w:tcPr>
          <w:p w:rsidR="000F7B70" w:rsidRDefault="000F7B70">
            <w:pPr>
              <w:pStyle w:val="ConsPlusNormal"/>
              <w:jc w:val="both"/>
            </w:pPr>
            <w:r>
              <w:t>Управление государственными финансами</w:t>
            </w:r>
          </w:p>
        </w:tc>
      </w:tr>
      <w:tr w:rsidR="000F7B70">
        <w:tc>
          <w:tcPr>
            <w:tcW w:w="2721" w:type="dxa"/>
          </w:tcPr>
          <w:p w:rsidR="000F7B70" w:rsidRDefault="000F7B70">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293" w:type="dxa"/>
          </w:tcPr>
          <w:p w:rsidR="000F7B70" w:rsidRDefault="000F7B70">
            <w:pPr>
              <w:pStyle w:val="ConsPlusNormal"/>
            </w:pPr>
          </w:p>
        </w:tc>
      </w:tr>
      <w:tr w:rsidR="000F7B70">
        <w:tc>
          <w:tcPr>
            <w:tcW w:w="2721" w:type="dxa"/>
          </w:tcPr>
          <w:p w:rsidR="000F7B70" w:rsidRDefault="000F7B70">
            <w:pPr>
              <w:pStyle w:val="ConsPlusNormal"/>
              <w:jc w:val="both"/>
            </w:pPr>
            <w:r>
              <w:t>Цели обеспечивающей подпрограммы</w:t>
            </w:r>
          </w:p>
        </w:tc>
        <w:tc>
          <w:tcPr>
            <w:tcW w:w="6293" w:type="dxa"/>
          </w:tcPr>
          <w:p w:rsidR="000F7B70" w:rsidRDefault="000F7B70">
            <w:pPr>
              <w:pStyle w:val="ConsPlusNormal"/>
              <w:jc w:val="both"/>
            </w:pPr>
            <w:r>
              <w:t>Создание оптимальных условий по обеспечению реализации государственной программы Республики Алтай</w:t>
            </w:r>
          </w:p>
        </w:tc>
      </w:tr>
      <w:tr w:rsidR="000F7B70">
        <w:tc>
          <w:tcPr>
            <w:tcW w:w="2721" w:type="dxa"/>
          </w:tcPr>
          <w:p w:rsidR="000F7B70" w:rsidRDefault="000F7B70">
            <w:pPr>
              <w:pStyle w:val="ConsPlusNormal"/>
              <w:jc w:val="both"/>
            </w:pPr>
            <w:r>
              <w:t>Целевые показатели обеспечивающей подпрограммы</w:t>
            </w:r>
          </w:p>
        </w:tc>
        <w:tc>
          <w:tcPr>
            <w:tcW w:w="6293" w:type="dxa"/>
          </w:tcPr>
          <w:p w:rsidR="000F7B70" w:rsidRDefault="000F7B70">
            <w:pPr>
              <w:pStyle w:val="ConsPlusNormal"/>
              <w:jc w:val="both"/>
            </w:pPr>
            <w:r>
              <w:t>Уровень достижения показателей государственной программы</w:t>
            </w:r>
          </w:p>
        </w:tc>
      </w:tr>
      <w:tr w:rsidR="000F7B70">
        <w:tblPrEx>
          <w:tblBorders>
            <w:insideH w:val="nil"/>
          </w:tblBorders>
        </w:tblPrEx>
        <w:tc>
          <w:tcPr>
            <w:tcW w:w="2721" w:type="dxa"/>
            <w:tcBorders>
              <w:bottom w:val="nil"/>
            </w:tcBorders>
          </w:tcPr>
          <w:p w:rsidR="000F7B70" w:rsidRDefault="000F7B70">
            <w:pPr>
              <w:pStyle w:val="ConsPlusNormal"/>
              <w:jc w:val="both"/>
            </w:pPr>
            <w:r>
              <w:t>Ресурсное обеспечение обеспечивающей подпрограммы</w:t>
            </w:r>
          </w:p>
        </w:tc>
        <w:tc>
          <w:tcPr>
            <w:tcW w:w="6293" w:type="dxa"/>
            <w:tcBorders>
              <w:bottom w:val="nil"/>
            </w:tcBorders>
          </w:tcPr>
          <w:p w:rsidR="000F7B70" w:rsidRDefault="000F7B70">
            <w:pPr>
              <w:pStyle w:val="ConsPlusNormal"/>
              <w:jc w:val="both"/>
            </w:pPr>
            <w:r>
              <w:t>Объемы бюджетных ассигнований в целом на реализацию подпрограммы составят 375849,5 тыс. рублей, в том числе:</w:t>
            </w:r>
          </w:p>
          <w:p w:rsidR="000F7B70" w:rsidRDefault="000F7B70">
            <w:pPr>
              <w:pStyle w:val="ConsPlusNormal"/>
              <w:jc w:val="both"/>
            </w:pPr>
            <w:r>
              <w:t>а) за счет средств республиканского бюджета Республики Алтай составят 371371,6 тыс. рублей, в том числе по годам:</w:t>
            </w:r>
          </w:p>
          <w:p w:rsidR="000F7B70" w:rsidRDefault="000F7B70">
            <w:pPr>
              <w:pStyle w:val="ConsPlusNormal"/>
              <w:jc w:val="both"/>
            </w:pPr>
            <w:r>
              <w:t>2019 год - 62569,2 тыс. рублей;</w:t>
            </w:r>
          </w:p>
          <w:p w:rsidR="000F7B70" w:rsidRDefault="000F7B70">
            <w:pPr>
              <w:pStyle w:val="ConsPlusNormal"/>
              <w:jc w:val="both"/>
            </w:pPr>
            <w:r>
              <w:t>2020 год - 61753,8 тыс. рублей;</w:t>
            </w:r>
          </w:p>
          <w:p w:rsidR="000F7B70" w:rsidRDefault="000F7B70">
            <w:pPr>
              <w:pStyle w:val="ConsPlusNormal"/>
              <w:jc w:val="both"/>
            </w:pPr>
            <w:r>
              <w:t>2021 год - 61679,8 тыс. рублей;</w:t>
            </w:r>
          </w:p>
          <w:p w:rsidR="000F7B70" w:rsidRDefault="000F7B70">
            <w:pPr>
              <w:pStyle w:val="ConsPlusNormal"/>
              <w:jc w:val="both"/>
            </w:pPr>
            <w:r>
              <w:t>2022 год - 61789,6 тыс. рублей;</w:t>
            </w:r>
          </w:p>
          <w:p w:rsidR="000F7B70" w:rsidRDefault="000F7B70">
            <w:pPr>
              <w:pStyle w:val="ConsPlusNormal"/>
              <w:jc w:val="both"/>
            </w:pPr>
            <w:r>
              <w:lastRenderedPageBreak/>
              <w:t>2023 год - 61789,6 тыс. рублей;</w:t>
            </w:r>
          </w:p>
          <w:p w:rsidR="000F7B70" w:rsidRDefault="000F7B70">
            <w:pPr>
              <w:pStyle w:val="ConsPlusNormal"/>
              <w:jc w:val="both"/>
            </w:pPr>
            <w:r>
              <w:t>2024 год - 61789,6 тыс. рублей;</w:t>
            </w:r>
          </w:p>
          <w:p w:rsidR="000F7B70" w:rsidRDefault="000F7B70">
            <w:pPr>
              <w:pStyle w:val="ConsPlusNormal"/>
              <w:jc w:val="both"/>
            </w:pPr>
            <w:r>
              <w:t>б) за счет средств федерального бюджета (справочно) составят 4477,9 тыс. рублей, в том числе по годам:</w:t>
            </w:r>
          </w:p>
          <w:p w:rsidR="000F7B70" w:rsidRDefault="000F7B70">
            <w:pPr>
              <w:pStyle w:val="ConsPlusNormal"/>
              <w:jc w:val="both"/>
            </w:pPr>
            <w:r>
              <w:t>2019 год - 4477,9 тыс. рублей;</w:t>
            </w:r>
          </w:p>
          <w:p w:rsidR="000F7B70" w:rsidRDefault="000F7B70">
            <w:pPr>
              <w:pStyle w:val="ConsPlusNormal"/>
              <w:jc w:val="both"/>
            </w:pPr>
            <w:r>
              <w:t>в) за счет средств местных бюджетов (справочно) составят 0,0 тыс. рублей;</w:t>
            </w:r>
          </w:p>
          <w:p w:rsidR="000F7B70" w:rsidRDefault="000F7B70">
            <w:pPr>
              <w:pStyle w:val="ConsPlusNormal"/>
              <w:jc w:val="both"/>
            </w:pPr>
            <w:r>
              <w:t>г) за счет средств из иных источников (справочно) составят 0,0 тыс. рублей</w:t>
            </w:r>
          </w:p>
        </w:tc>
      </w:tr>
      <w:tr w:rsidR="000F7B70">
        <w:tblPrEx>
          <w:tblBorders>
            <w:insideH w:val="nil"/>
          </w:tblBorders>
        </w:tblPrEx>
        <w:tc>
          <w:tcPr>
            <w:tcW w:w="9014" w:type="dxa"/>
            <w:gridSpan w:val="2"/>
            <w:tcBorders>
              <w:top w:val="nil"/>
            </w:tcBorders>
          </w:tcPr>
          <w:p w:rsidR="000F7B70" w:rsidRDefault="000F7B70">
            <w:pPr>
              <w:pStyle w:val="ConsPlusNormal"/>
              <w:jc w:val="both"/>
            </w:pPr>
            <w:r>
              <w:lastRenderedPageBreak/>
              <w:t xml:space="preserve">(в ред. </w:t>
            </w:r>
            <w:hyperlink r:id="rId34" w:history="1">
              <w:r>
                <w:rPr>
                  <w:color w:val="0000FF"/>
                </w:rPr>
                <w:t>Постановления</w:t>
              </w:r>
            </w:hyperlink>
            <w:r>
              <w:t xml:space="preserve"> Правительства Республики Алтай от 26.12.2019 N 383)</w:t>
            </w:r>
          </w:p>
        </w:tc>
      </w:tr>
    </w:tbl>
    <w:p w:rsidR="000F7B70" w:rsidRDefault="000F7B70">
      <w:pPr>
        <w:pStyle w:val="ConsPlusNormal"/>
        <w:jc w:val="both"/>
      </w:pPr>
    </w:p>
    <w:p w:rsidR="000F7B70" w:rsidRDefault="000F7B70">
      <w:pPr>
        <w:pStyle w:val="ConsPlusTitle"/>
        <w:jc w:val="center"/>
        <w:outlineLvl w:val="2"/>
      </w:pPr>
      <w:r>
        <w:t>5.2. Цели и ресурсное обеспечение обеспечивающей</w:t>
      </w:r>
    </w:p>
    <w:p w:rsidR="000F7B70" w:rsidRDefault="000F7B70">
      <w:pPr>
        <w:pStyle w:val="ConsPlusTitle"/>
        <w:jc w:val="center"/>
      </w:pPr>
      <w:r>
        <w:t>подпрограммы</w:t>
      </w:r>
    </w:p>
    <w:p w:rsidR="000F7B70" w:rsidRDefault="000F7B70">
      <w:pPr>
        <w:pStyle w:val="ConsPlusNormal"/>
        <w:jc w:val="both"/>
      </w:pPr>
    </w:p>
    <w:p w:rsidR="000F7B70" w:rsidRDefault="000F7B70">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0F7B70" w:rsidRDefault="000F7B70">
      <w:pPr>
        <w:pStyle w:val="ConsPlusNormal"/>
        <w:spacing w:before="220"/>
        <w:ind w:firstLine="540"/>
        <w:jc w:val="both"/>
      </w:pPr>
      <w: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0F7B70" w:rsidRDefault="000F7B70">
      <w:pPr>
        <w:pStyle w:val="ConsPlusNormal"/>
        <w:spacing w:before="220"/>
        <w:ind w:firstLine="540"/>
        <w:jc w:val="both"/>
      </w:pPr>
      <w:r>
        <w:t>Объемы бюджетных ассигнований в целом на реализацию подпрограммы составят 375849,5 тыс. рублей, в том числе по годам:</w:t>
      </w:r>
    </w:p>
    <w:p w:rsidR="000F7B70" w:rsidRDefault="000F7B70">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2019 год - 67047,1 тыс. рублей;</w:t>
      </w:r>
    </w:p>
    <w:p w:rsidR="000F7B70" w:rsidRDefault="000F7B70">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2020 год - 61753,8 тыс. рублей;</w:t>
      </w:r>
    </w:p>
    <w:p w:rsidR="000F7B70" w:rsidRDefault="000F7B70">
      <w:pPr>
        <w:pStyle w:val="ConsPlusNormal"/>
        <w:jc w:val="both"/>
      </w:pPr>
      <w:r>
        <w:t xml:space="preserve">(в ред. </w:t>
      </w:r>
      <w:hyperlink r:id="rId37"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2021 год - 61679,8 тыс. рублей;</w:t>
      </w:r>
    </w:p>
    <w:p w:rsidR="000F7B70" w:rsidRDefault="000F7B70">
      <w:pPr>
        <w:pStyle w:val="ConsPlusNormal"/>
        <w:jc w:val="both"/>
      </w:pPr>
      <w:r>
        <w:t xml:space="preserve">(в ред. </w:t>
      </w:r>
      <w:hyperlink r:id="rId38"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2022 год - 61789,6 тыс. рублей;</w:t>
      </w:r>
    </w:p>
    <w:p w:rsidR="000F7B70" w:rsidRDefault="000F7B70">
      <w:pPr>
        <w:pStyle w:val="ConsPlusNormal"/>
        <w:jc w:val="both"/>
      </w:pPr>
      <w:r>
        <w:t xml:space="preserve">(в ред. </w:t>
      </w:r>
      <w:hyperlink r:id="rId39"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2023 год - 61789,6 тыс. рублей;</w:t>
      </w:r>
    </w:p>
    <w:p w:rsidR="000F7B70" w:rsidRDefault="000F7B70">
      <w:pPr>
        <w:pStyle w:val="ConsPlusNormal"/>
        <w:jc w:val="both"/>
      </w:pPr>
      <w:r>
        <w:t xml:space="preserve">(в ред. </w:t>
      </w:r>
      <w:hyperlink r:id="rId40" w:history="1">
        <w:r>
          <w:rPr>
            <w:color w:val="0000FF"/>
          </w:rPr>
          <w:t>Постановления</w:t>
        </w:r>
      </w:hyperlink>
      <w:r>
        <w:t xml:space="preserve"> Правительства Республики Алтай от 26.12.2019 N 383)</w:t>
      </w:r>
    </w:p>
    <w:p w:rsidR="000F7B70" w:rsidRDefault="000F7B70">
      <w:pPr>
        <w:pStyle w:val="ConsPlusNormal"/>
        <w:spacing w:before="220"/>
        <w:ind w:firstLine="540"/>
        <w:jc w:val="both"/>
      </w:pPr>
      <w:r>
        <w:t>2024 год - 61789,6 тыс. рублей.</w:t>
      </w:r>
    </w:p>
    <w:p w:rsidR="000F7B70" w:rsidRDefault="000F7B70">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26.12.2019 N 383)</w:t>
      </w: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right"/>
        <w:outlineLvl w:val="1"/>
      </w:pPr>
      <w:r>
        <w:t>Приложение N 1</w:t>
      </w:r>
    </w:p>
    <w:p w:rsidR="000F7B70" w:rsidRDefault="000F7B70">
      <w:pPr>
        <w:pStyle w:val="ConsPlusNormal"/>
        <w:jc w:val="right"/>
      </w:pPr>
      <w:r>
        <w:t>к государственной программе Республики Алтай</w:t>
      </w:r>
    </w:p>
    <w:p w:rsidR="000F7B70" w:rsidRDefault="000F7B70">
      <w:pPr>
        <w:pStyle w:val="ConsPlusNormal"/>
        <w:jc w:val="right"/>
      </w:pPr>
      <w:r>
        <w:t>"Управление государственными финансами"</w:t>
      </w:r>
    </w:p>
    <w:p w:rsidR="000F7B70" w:rsidRDefault="000F7B70">
      <w:pPr>
        <w:pStyle w:val="ConsPlusNormal"/>
        <w:jc w:val="both"/>
      </w:pPr>
    </w:p>
    <w:p w:rsidR="000F7B70" w:rsidRDefault="000F7B70">
      <w:pPr>
        <w:pStyle w:val="ConsPlusTitle"/>
        <w:jc w:val="center"/>
      </w:pPr>
      <w:bookmarkStart w:id="1" w:name="P421"/>
      <w:bookmarkEnd w:id="1"/>
      <w:r>
        <w:t>СВЕДЕНИЯ</w:t>
      </w:r>
    </w:p>
    <w:p w:rsidR="000F7B70" w:rsidRDefault="000F7B70">
      <w:pPr>
        <w:pStyle w:val="ConsPlusTitle"/>
        <w:jc w:val="center"/>
      </w:pPr>
      <w:r>
        <w:t>О СОСТАВЕ И ЗНАЧЕНИЯХ ЦЕЛЕВЫХ ПОКАЗАТЕЛЕЙ ГОСУДАРСТВЕННОЙ</w:t>
      </w:r>
    </w:p>
    <w:p w:rsidR="000F7B70" w:rsidRDefault="000F7B70">
      <w:pPr>
        <w:pStyle w:val="ConsPlusTitle"/>
        <w:jc w:val="center"/>
      </w:pPr>
      <w:r>
        <w:t>ПРОГРАММЫ</w:t>
      </w:r>
    </w:p>
    <w:p w:rsidR="000F7B70" w:rsidRDefault="000F7B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B70">
        <w:trPr>
          <w:jc w:val="center"/>
        </w:trPr>
        <w:tc>
          <w:tcPr>
            <w:tcW w:w="9294" w:type="dxa"/>
            <w:tcBorders>
              <w:top w:val="nil"/>
              <w:left w:val="single" w:sz="24" w:space="0" w:color="CED3F1"/>
              <w:bottom w:val="nil"/>
              <w:right w:val="single" w:sz="24" w:space="0" w:color="F4F3F8"/>
            </w:tcBorders>
            <w:shd w:val="clear" w:color="auto" w:fill="F4F3F8"/>
          </w:tcPr>
          <w:p w:rsidR="000F7B70" w:rsidRDefault="000F7B70">
            <w:pPr>
              <w:pStyle w:val="ConsPlusNormal"/>
              <w:jc w:val="center"/>
            </w:pPr>
            <w:r>
              <w:rPr>
                <w:color w:val="392C69"/>
              </w:rPr>
              <w:lastRenderedPageBreak/>
              <w:t>Список изменяющих документов</w:t>
            </w:r>
          </w:p>
          <w:p w:rsidR="000F7B70" w:rsidRDefault="000F7B70">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Республики Алтай</w:t>
            </w:r>
          </w:p>
          <w:p w:rsidR="000F7B70" w:rsidRDefault="000F7B70">
            <w:pPr>
              <w:pStyle w:val="ConsPlusNormal"/>
              <w:jc w:val="center"/>
            </w:pPr>
            <w:r>
              <w:rPr>
                <w:color w:val="392C69"/>
              </w:rPr>
              <w:t>от 26.12.2019 N 383)</w:t>
            </w:r>
          </w:p>
        </w:tc>
      </w:tr>
    </w:tbl>
    <w:p w:rsidR="000F7B70" w:rsidRDefault="000F7B70">
      <w:pPr>
        <w:pStyle w:val="ConsPlusNormal"/>
        <w:jc w:val="both"/>
      </w:pPr>
    </w:p>
    <w:p w:rsidR="000F7B70" w:rsidRDefault="000F7B70">
      <w:pPr>
        <w:pStyle w:val="ConsPlusNormal"/>
        <w:ind w:firstLine="540"/>
        <w:jc w:val="both"/>
      </w:pPr>
      <w:r>
        <w:t>Наименование государственной программы: Управление государственными финансами</w:t>
      </w:r>
    </w:p>
    <w:p w:rsidR="000F7B70" w:rsidRDefault="000F7B70">
      <w:pPr>
        <w:pStyle w:val="ConsPlusNormal"/>
        <w:spacing w:before="220"/>
        <w:ind w:firstLine="540"/>
        <w:jc w:val="both"/>
      </w:pPr>
      <w:r>
        <w:t>Администратор государственной программы: Министерство финансов Республики Алтай</w:t>
      </w:r>
    </w:p>
    <w:p w:rsidR="000F7B70" w:rsidRDefault="000F7B70">
      <w:pPr>
        <w:pStyle w:val="ConsPlusNormal"/>
        <w:jc w:val="both"/>
      </w:pPr>
    </w:p>
    <w:p w:rsidR="000F7B70" w:rsidRDefault="000F7B70">
      <w:pPr>
        <w:sectPr w:rsidR="000F7B70" w:rsidSect="009166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21"/>
        <w:gridCol w:w="1191"/>
        <w:gridCol w:w="933"/>
        <w:gridCol w:w="933"/>
        <w:gridCol w:w="933"/>
        <w:gridCol w:w="933"/>
        <w:gridCol w:w="933"/>
        <w:gridCol w:w="933"/>
        <w:gridCol w:w="933"/>
        <w:gridCol w:w="936"/>
        <w:gridCol w:w="1417"/>
      </w:tblGrid>
      <w:tr w:rsidR="000F7B70">
        <w:tc>
          <w:tcPr>
            <w:tcW w:w="737" w:type="dxa"/>
            <w:vMerge w:val="restart"/>
          </w:tcPr>
          <w:p w:rsidR="000F7B70" w:rsidRDefault="000F7B70">
            <w:pPr>
              <w:pStyle w:val="ConsPlusNormal"/>
              <w:jc w:val="center"/>
            </w:pPr>
            <w:r>
              <w:lastRenderedPageBreak/>
              <w:t>N п/п</w:t>
            </w:r>
          </w:p>
        </w:tc>
        <w:tc>
          <w:tcPr>
            <w:tcW w:w="2721" w:type="dxa"/>
            <w:vMerge w:val="restart"/>
          </w:tcPr>
          <w:p w:rsidR="000F7B70" w:rsidRDefault="000F7B70">
            <w:pPr>
              <w:pStyle w:val="ConsPlusNormal"/>
              <w:jc w:val="center"/>
            </w:pPr>
            <w:r>
              <w:t>Наименование целевого показателя</w:t>
            </w:r>
          </w:p>
        </w:tc>
        <w:tc>
          <w:tcPr>
            <w:tcW w:w="1191" w:type="dxa"/>
            <w:vMerge w:val="restart"/>
          </w:tcPr>
          <w:p w:rsidR="000F7B70" w:rsidRDefault="000F7B70">
            <w:pPr>
              <w:pStyle w:val="ConsPlusNormal"/>
              <w:jc w:val="center"/>
            </w:pPr>
            <w:r>
              <w:t>Единица измерения</w:t>
            </w:r>
          </w:p>
        </w:tc>
        <w:tc>
          <w:tcPr>
            <w:tcW w:w="7467" w:type="dxa"/>
            <w:gridSpan w:val="8"/>
          </w:tcPr>
          <w:p w:rsidR="000F7B70" w:rsidRDefault="000F7B70">
            <w:pPr>
              <w:pStyle w:val="ConsPlusNormal"/>
              <w:jc w:val="center"/>
            </w:pPr>
            <w:r>
              <w:t>Значения целевых показателей</w:t>
            </w:r>
          </w:p>
        </w:tc>
        <w:tc>
          <w:tcPr>
            <w:tcW w:w="1417" w:type="dxa"/>
            <w:vMerge w:val="restart"/>
          </w:tcPr>
          <w:p w:rsidR="000F7B70" w:rsidRDefault="000F7B70">
            <w:pPr>
              <w:pStyle w:val="ConsPlusNormal"/>
              <w:jc w:val="center"/>
            </w:pPr>
            <w:r>
              <w:t>Статус целевых показателей (I, II степень)</w:t>
            </w:r>
          </w:p>
        </w:tc>
      </w:tr>
      <w:tr w:rsidR="000F7B70">
        <w:tc>
          <w:tcPr>
            <w:tcW w:w="737" w:type="dxa"/>
            <w:vMerge/>
          </w:tcPr>
          <w:p w:rsidR="000F7B70" w:rsidRDefault="000F7B70"/>
        </w:tc>
        <w:tc>
          <w:tcPr>
            <w:tcW w:w="2721" w:type="dxa"/>
            <w:vMerge/>
          </w:tcPr>
          <w:p w:rsidR="000F7B70" w:rsidRDefault="000F7B70"/>
        </w:tc>
        <w:tc>
          <w:tcPr>
            <w:tcW w:w="1191" w:type="dxa"/>
            <w:vMerge/>
          </w:tcPr>
          <w:p w:rsidR="000F7B70" w:rsidRDefault="000F7B70"/>
        </w:tc>
        <w:tc>
          <w:tcPr>
            <w:tcW w:w="933" w:type="dxa"/>
          </w:tcPr>
          <w:p w:rsidR="000F7B70" w:rsidRDefault="000F7B70">
            <w:pPr>
              <w:pStyle w:val="ConsPlusNormal"/>
              <w:jc w:val="center"/>
            </w:pPr>
            <w:r>
              <w:t>2017 год</w:t>
            </w:r>
          </w:p>
        </w:tc>
        <w:tc>
          <w:tcPr>
            <w:tcW w:w="933" w:type="dxa"/>
          </w:tcPr>
          <w:p w:rsidR="000F7B70" w:rsidRDefault="000F7B70">
            <w:pPr>
              <w:pStyle w:val="ConsPlusNormal"/>
              <w:jc w:val="center"/>
            </w:pPr>
            <w:r>
              <w:t>2018 год</w:t>
            </w:r>
          </w:p>
        </w:tc>
        <w:tc>
          <w:tcPr>
            <w:tcW w:w="933" w:type="dxa"/>
          </w:tcPr>
          <w:p w:rsidR="000F7B70" w:rsidRDefault="000F7B70">
            <w:pPr>
              <w:pStyle w:val="ConsPlusNormal"/>
              <w:jc w:val="center"/>
            </w:pPr>
            <w:r>
              <w:t>2019 год</w:t>
            </w:r>
          </w:p>
        </w:tc>
        <w:tc>
          <w:tcPr>
            <w:tcW w:w="933" w:type="dxa"/>
          </w:tcPr>
          <w:p w:rsidR="000F7B70" w:rsidRDefault="000F7B70">
            <w:pPr>
              <w:pStyle w:val="ConsPlusNormal"/>
              <w:jc w:val="center"/>
            </w:pPr>
            <w:r>
              <w:t>2020 год</w:t>
            </w:r>
          </w:p>
        </w:tc>
        <w:tc>
          <w:tcPr>
            <w:tcW w:w="933" w:type="dxa"/>
          </w:tcPr>
          <w:p w:rsidR="000F7B70" w:rsidRDefault="000F7B70">
            <w:pPr>
              <w:pStyle w:val="ConsPlusNormal"/>
              <w:jc w:val="center"/>
            </w:pPr>
            <w:r>
              <w:t>2021 год</w:t>
            </w:r>
          </w:p>
        </w:tc>
        <w:tc>
          <w:tcPr>
            <w:tcW w:w="933" w:type="dxa"/>
          </w:tcPr>
          <w:p w:rsidR="000F7B70" w:rsidRDefault="000F7B70">
            <w:pPr>
              <w:pStyle w:val="ConsPlusNormal"/>
              <w:jc w:val="center"/>
            </w:pPr>
            <w:r>
              <w:t>2022 год</w:t>
            </w:r>
          </w:p>
        </w:tc>
        <w:tc>
          <w:tcPr>
            <w:tcW w:w="933" w:type="dxa"/>
          </w:tcPr>
          <w:p w:rsidR="000F7B70" w:rsidRDefault="000F7B70">
            <w:pPr>
              <w:pStyle w:val="ConsPlusNormal"/>
              <w:jc w:val="center"/>
            </w:pPr>
            <w:r>
              <w:t>2023 год</w:t>
            </w:r>
          </w:p>
        </w:tc>
        <w:tc>
          <w:tcPr>
            <w:tcW w:w="936" w:type="dxa"/>
          </w:tcPr>
          <w:p w:rsidR="000F7B70" w:rsidRDefault="000F7B70">
            <w:pPr>
              <w:pStyle w:val="ConsPlusNormal"/>
              <w:jc w:val="center"/>
            </w:pPr>
            <w:r>
              <w:t>2024 год</w:t>
            </w:r>
          </w:p>
        </w:tc>
        <w:tc>
          <w:tcPr>
            <w:tcW w:w="1417" w:type="dxa"/>
            <w:vMerge/>
          </w:tcPr>
          <w:p w:rsidR="000F7B70" w:rsidRDefault="000F7B70"/>
        </w:tc>
      </w:tr>
      <w:tr w:rsidR="000F7B70">
        <w:tc>
          <w:tcPr>
            <w:tcW w:w="737" w:type="dxa"/>
            <w:vMerge/>
          </w:tcPr>
          <w:p w:rsidR="000F7B70" w:rsidRDefault="000F7B70"/>
        </w:tc>
        <w:tc>
          <w:tcPr>
            <w:tcW w:w="2721" w:type="dxa"/>
            <w:vMerge/>
          </w:tcPr>
          <w:p w:rsidR="000F7B70" w:rsidRDefault="000F7B70"/>
        </w:tc>
        <w:tc>
          <w:tcPr>
            <w:tcW w:w="1191" w:type="dxa"/>
            <w:vMerge/>
          </w:tcPr>
          <w:p w:rsidR="000F7B70" w:rsidRDefault="000F7B70"/>
        </w:tc>
        <w:tc>
          <w:tcPr>
            <w:tcW w:w="933" w:type="dxa"/>
          </w:tcPr>
          <w:p w:rsidR="000F7B70" w:rsidRDefault="000F7B70">
            <w:pPr>
              <w:pStyle w:val="ConsPlusNormal"/>
              <w:jc w:val="center"/>
            </w:pPr>
            <w:r>
              <w:t>отчет</w:t>
            </w:r>
          </w:p>
        </w:tc>
        <w:tc>
          <w:tcPr>
            <w:tcW w:w="933" w:type="dxa"/>
          </w:tcPr>
          <w:p w:rsidR="000F7B70" w:rsidRDefault="000F7B70">
            <w:pPr>
              <w:pStyle w:val="ConsPlusNormal"/>
              <w:jc w:val="center"/>
            </w:pPr>
            <w:r>
              <w:t>оценка</w:t>
            </w:r>
          </w:p>
        </w:tc>
        <w:tc>
          <w:tcPr>
            <w:tcW w:w="933" w:type="dxa"/>
          </w:tcPr>
          <w:p w:rsidR="000F7B70" w:rsidRDefault="000F7B70">
            <w:pPr>
              <w:pStyle w:val="ConsPlusNormal"/>
              <w:jc w:val="center"/>
            </w:pPr>
            <w:r>
              <w:t>прогноз</w:t>
            </w:r>
          </w:p>
        </w:tc>
        <w:tc>
          <w:tcPr>
            <w:tcW w:w="933" w:type="dxa"/>
          </w:tcPr>
          <w:p w:rsidR="000F7B70" w:rsidRDefault="000F7B70">
            <w:pPr>
              <w:pStyle w:val="ConsPlusNormal"/>
              <w:jc w:val="center"/>
            </w:pPr>
            <w:r>
              <w:t>прогноз</w:t>
            </w:r>
          </w:p>
        </w:tc>
        <w:tc>
          <w:tcPr>
            <w:tcW w:w="933" w:type="dxa"/>
          </w:tcPr>
          <w:p w:rsidR="000F7B70" w:rsidRDefault="000F7B70">
            <w:pPr>
              <w:pStyle w:val="ConsPlusNormal"/>
              <w:jc w:val="center"/>
            </w:pPr>
            <w:r>
              <w:t>прогноз</w:t>
            </w:r>
          </w:p>
        </w:tc>
        <w:tc>
          <w:tcPr>
            <w:tcW w:w="933" w:type="dxa"/>
          </w:tcPr>
          <w:p w:rsidR="000F7B70" w:rsidRDefault="000F7B70">
            <w:pPr>
              <w:pStyle w:val="ConsPlusNormal"/>
              <w:jc w:val="center"/>
            </w:pPr>
            <w:r>
              <w:t>прогноз</w:t>
            </w:r>
          </w:p>
        </w:tc>
        <w:tc>
          <w:tcPr>
            <w:tcW w:w="933" w:type="dxa"/>
          </w:tcPr>
          <w:p w:rsidR="000F7B70" w:rsidRDefault="000F7B70">
            <w:pPr>
              <w:pStyle w:val="ConsPlusNormal"/>
              <w:jc w:val="center"/>
            </w:pPr>
            <w:r>
              <w:t>прогноз</w:t>
            </w:r>
          </w:p>
        </w:tc>
        <w:tc>
          <w:tcPr>
            <w:tcW w:w="936" w:type="dxa"/>
          </w:tcPr>
          <w:p w:rsidR="000F7B70" w:rsidRDefault="000F7B70">
            <w:pPr>
              <w:pStyle w:val="ConsPlusNormal"/>
              <w:jc w:val="center"/>
            </w:pPr>
            <w:r>
              <w:t>прогноз</w:t>
            </w:r>
          </w:p>
        </w:tc>
        <w:tc>
          <w:tcPr>
            <w:tcW w:w="1417" w:type="dxa"/>
            <w:vMerge/>
          </w:tcPr>
          <w:p w:rsidR="000F7B70" w:rsidRDefault="000F7B70"/>
        </w:tc>
      </w:tr>
      <w:tr w:rsidR="000F7B70">
        <w:tc>
          <w:tcPr>
            <w:tcW w:w="13533" w:type="dxa"/>
            <w:gridSpan w:val="12"/>
          </w:tcPr>
          <w:p w:rsidR="000F7B70" w:rsidRDefault="000F7B70">
            <w:pPr>
              <w:pStyle w:val="ConsPlusNormal"/>
              <w:jc w:val="center"/>
              <w:outlineLvl w:val="2"/>
            </w:pPr>
            <w:r>
              <w:t>Государственная программа Республики Алтай "Управление государственными финансами"</w:t>
            </w:r>
          </w:p>
        </w:tc>
      </w:tr>
      <w:tr w:rsidR="000F7B70">
        <w:tblPrEx>
          <w:tblBorders>
            <w:insideH w:val="nil"/>
          </w:tblBorders>
        </w:tblPrEx>
        <w:tc>
          <w:tcPr>
            <w:tcW w:w="737" w:type="dxa"/>
            <w:tcBorders>
              <w:bottom w:val="nil"/>
            </w:tcBorders>
          </w:tcPr>
          <w:p w:rsidR="000F7B70" w:rsidRDefault="000F7B70">
            <w:pPr>
              <w:pStyle w:val="ConsPlusNormal"/>
              <w:jc w:val="both"/>
            </w:pPr>
            <w:r>
              <w:t>1.</w:t>
            </w:r>
          </w:p>
        </w:tc>
        <w:tc>
          <w:tcPr>
            <w:tcW w:w="2721" w:type="dxa"/>
            <w:tcBorders>
              <w:bottom w:val="nil"/>
            </w:tcBorders>
          </w:tcPr>
          <w:p w:rsidR="000F7B70" w:rsidRDefault="000F7B70">
            <w:pPr>
              <w:pStyle w:val="ConsPlusNormal"/>
              <w:jc w:val="both"/>
            </w:pPr>
            <w:r>
              <w:t>Динамика налоговых и неналоговых доходов консолидированного бюджета Республики Алтай</w:t>
            </w:r>
          </w:p>
        </w:tc>
        <w:tc>
          <w:tcPr>
            <w:tcW w:w="1191" w:type="dxa"/>
            <w:tcBorders>
              <w:bottom w:val="nil"/>
            </w:tcBorders>
          </w:tcPr>
          <w:p w:rsidR="000F7B70" w:rsidRDefault="000F7B70">
            <w:pPr>
              <w:pStyle w:val="ConsPlusNormal"/>
              <w:jc w:val="center"/>
            </w:pPr>
            <w:r>
              <w:t>% к предыдущему году</w:t>
            </w:r>
          </w:p>
        </w:tc>
        <w:tc>
          <w:tcPr>
            <w:tcW w:w="933" w:type="dxa"/>
            <w:tcBorders>
              <w:bottom w:val="nil"/>
            </w:tcBorders>
          </w:tcPr>
          <w:p w:rsidR="000F7B70" w:rsidRDefault="000F7B70">
            <w:pPr>
              <w:pStyle w:val="ConsPlusNormal"/>
              <w:jc w:val="center"/>
            </w:pPr>
            <w:r>
              <w:t>105,7</w:t>
            </w:r>
          </w:p>
        </w:tc>
        <w:tc>
          <w:tcPr>
            <w:tcW w:w="933" w:type="dxa"/>
            <w:tcBorders>
              <w:bottom w:val="nil"/>
            </w:tcBorders>
          </w:tcPr>
          <w:p w:rsidR="000F7B70" w:rsidRDefault="000F7B70">
            <w:pPr>
              <w:pStyle w:val="ConsPlusNormal"/>
              <w:jc w:val="center"/>
            </w:pPr>
            <w:r>
              <w:t>117,3</w:t>
            </w:r>
          </w:p>
        </w:tc>
        <w:tc>
          <w:tcPr>
            <w:tcW w:w="933" w:type="dxa"/>
            <w:tcBorders>
              <w:bottom w:val="nil"/>
            </w:tcBorders>
          </w:tcPr>
          <w:p w:rsidR="000F7B70" w:rsidRDefault="000F7B70">
            <w:pPr>
              <w:pStyle w:val="ConsPlusNormal"/>
              <w:jc w:val="center"/>
            </w:pPr>
            <w:r>
              <w:t>110,6</w:t>
            </w:r>
          </w:p>
        </w:tc>
        <w:tc>
          <w:tcPr>
            <w:tcW w:w="933" w:type="dxa"/>
            <w:tcBorders>
              <w:bottom w:val="nil"/>
            </w:tcBorders>
          </w:tcPr>
          <w:p w:rsidR="000F7B70" w:rsidRDefault="000F7B70">
            <w:pPr>
              <w:pStyle w:val="ConsPlusNormal"/>
              <w:jc w:val="center"/>
            </w:pPr>
            <w:r>
              <w:t>120,8</w:t>
            </w:r>
          </w:p>
        </w:tc>
        <w:tc>
          <w:tcPr>
            <w:tcW w:w="933" w:type="dxa"/>
            <w:tcBorders>
              <w:bottom w:val="nil"/>
            </w:tcBorders>
          </w:tcPr>
          <w:p w:rsidR="000F7B70" w:rsidRDefault="000F7B70">
            <w:pPr>
              <w:pStyle w:val="ConsPlusNormal"/>
              <w:jc w:val="center"/>
            </w:pPr>
            <w:r>
              <w:t>116,2</w:t>
            </w:r>
          </w:p>
        </w:tc>
        <w:tc>
          <w:tcPr>
            <w:tcW w:w="933" w:type="dxa"/>
            <w:tcBorders>
              <w:bottom w:val="nil"/>
            </w:tcBorders>
          </w:tcPr>
          <w:p w:rsidR="000F7B70" w:rsidRDefault="000F7B70">
            <w:pPr>
              <w:pStyle w:val="ConsPlusNormal"/>
              <w:jc w:val="center"/>
            </w:pPr>
            <w:r>
              <w:t>105,4</w:t>
            </w:r>
          </w:p>
        </w:tc>
        <w:tc>
          <w:tcPr>
            <w:tcW w:w="933" w:type="dxa"/>
            <w:tcBorders>
              <w:bottom w:val="nil"/>
            </w:tcBorders>
          </w:tcPr>
          <w:p w:rsidR="000F7B70" w:rsidRDefault="000F7B70">
            <w:pPr>
              <w:pStyle w:val="ConsPlusNormal"/>
              <w:jc w:val="center"/>
            </w:pPr>
            <w:r>
              <w:t>104</w:t>
            </w:r>
          </w:p>
        </w:tc>
        <w:tc>
          <w:tcPr>
            <w:tcW w:w="936" w:type="dxa"/>
            <w:tcBorders>
              <w:bottom w:val="nil"/>
            </w:tcBorders>
          </w:tcPr>
          <w:p w:rsidR="000F7B70" w:rsidRDefault="000F7B70">
            <w:pPr>
              <w:pStyle w:val="ConsPlusNormal"/>
              <w:jc w:val="center"/>
            </w:pPr>
            <w:r>
              <w:t>104</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1 в ред. </w:t>
            </w:r>
            <w:hyperlink r:id="rId43" w:history="1">
              <w:r>
                <w:rPr>
                  <w:color w:val="0000FF"/>
                </w:rPr>
                <w:t>Постановления</w:t>
              </w:r>
            </w:hyperlink>
            <w:r>
              <w:t xml:space="preserve"> Правительства Республики Алтай от 26.12.2019 N 383)</w:t>
            </w:r>
          </w:p>
        </w:tc>
      </w:tr>
      <w:tr w:rsidR="000F7B70">
        <w:tc>
          <w:tcPr>
            <w:tcW w:w="737" w:type="dxa"/>
          </w:tcPr>
          <w:p w:rsidR="000F7B70" w:rsidRDefault="000F7B70">
            <w:pPr>
              <w:pStyle w:val="ConsPlusNormal"/>
              <w:jc w:val="both"/>
            </w:pPr>
            <w:r>
              <w:t>2.</w:t>
            </w:r>
          </w:p>
        </w:tc>
        <w:tc>
          <w:tcPr>
            <w:tcW w:w="2721" w:type="dxa"/>
          </w:tcPr>
          <w:p w:rsidR="000F7B70" w:rsidRDefault="000F7B70">
            <w:pPr>
              <w:pStyle w:val="ConsPlusNormal"/>
              <w:jc w:val="both"/>
            </w:pPr>
            <w:r>
              <w:t>Эффективность выравнивания бюджетной обеспеченности муниципальных образований в Республике Алтай</w:t>
            </w:r>
          </w:p>
        </w:tc>
        <w:tc>
          <w:tcPr>
            <w:tcW w:w="1191" w:type="dxa"/>
          </w:tcPr>
          <w:p w:rsidR="000F7B70" w:rsidRDefault="000F7B70">
            <w:pPr>
              <w:pStyle w:val="ConsPlusNormal"/>
              <w:jc w:val="center"/>
            </w:pPr>
            <w:r>
              <w:t>не более, раз</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3" w:type="dxa"/>
          </w:tcPr>
          <w:p w:rsidR="000F7B70" w:rsidRDefault="000F7B70">
            <w:pPr>
              <w:pStyle w:val="ConsPlusNormal"/>
              <w:jc w:val="center"/>
            </w:pPr>
            <w:r>
              <w:t>1,03</w:t>
            </w:r>
          </w:p>
        </w:tc>
        <w:tc>
          <w:tcPr>
            <w:tcW w:w="936" w:type="dxa"/>
          </w:tcPr>
          <w:p w:rsidR="000F7B70" w:rsidRDefault="000F7B70">
            <w:pPr>
              <w:pStyle w:val="ConsPlusNormal"/>
              <w:jc w:val="center"/>
            </w:pPr>
            <w:r>
              <w:t>1,03</w:t>
            </w:r>
          </w:p>
        </w:tc>
        <w:tc>
          <w:tcPr>
            <w:tcW w:w="1417" w:type="dxa"/>
          </w:tcPr>
          <w:p w:rsidR="000F7B70" w:rsidRDefault="000F7B70">
            <w:pPr>
              <w:pStyle w:val="ConsPlusNormal"/>
              <w:jc w:val="center"/>
            </w:pPr>
            <w:r>
              <w:t>I</w:t>
            </w:r>
          </w:p>
        </w:tc>
      </w:tr>
      <w:tr w:rsidR="000F7B70">
        <w:tblPrEx>
          <w:tblBorders>
            <w:insideH w:val="nil"/>
          </w:tblBorders>
        </w:tblPrEx>
        <w:tc>
          <w:tcPr>
            <w:tcW w:w="737" w:type="dxa"/>
            <w:tcBorders>
              <w:bottom w:val="nil"/>
            </w:tcBorders>
          </w:tcPr>
          <w:p w:rsidR="000F7B70" w:rsidRDefault="000F7B70">
            <w:pPr>
              <w:pStyle w:val="ConsPlusNormal"/>
              <w:jc w:val="both"/>
            </w:pPr>
            <w:r>
              <w:t>3.</w:t>
            </w:r>
          </w:p>
        </w:tc>
        <w:tc>
          <w:tcPr>
            <w:tcW w:w="2721" w:type="dxa"/>
            <w:tcBorders>
              <w:bottom w:val="nil"/>
            </w:tcBorders>
          </w:tcPr>
          <w:p w:rsidR="000F7B70" w:rsidRDefault="000F7B70">
            <w:pPr>
              <w:pStyle w:val="ConsPlusNormal"/>
              <w:jc w:val="both"/>
            </w:pPr>
            <w:r>
              <w:t xml:space="preserve">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w:t>
            </w:r>
            <w:r>
              <w:lastRenderedPageBreak/>
              <w:t>поступлений в отчетном финансовом году</w:t>
            </w:r>
          </w:p>
        </w:tc>
        <w:tc>
          <w:tcPr>
            <w:tcW w:w="1191" w:type="dxa"/>
            <w:tcBorders>
              <w:bottom w:val="nil"/>
            </w:tcBorders>
          </w:tcPr>
          <w:p w:rsidR="000F7B70" w:rsidRDefault="000F7B70">
            <w:pPr>
              <w:pStyle w:val="ConsPlusNormal"/>
              <w:jc w:val="center"/>
            </w:pPr>
            <w:r>
              <w:lastRenderedPageBreak/>
              <w:t>%</w:t>
            </w:r>
          </w:p>
        </w:tc>
        <w:tc>
          <w:tcPr>
            <w:tcW w:w="933" w:type="dxa"/>
            <w:tcBorders>
              <w:bottom w:val="nil"/>
            </w:tcBorders>
          </w:tcPr>
          <w:p w:rsidR="000F7B70" w:rsidRDefault="000F7B70">
            <w:pPr>
              <w:pStyle w:val="ConsPlusNormal"/>
              <w:jc w:val="center"/>
            </w:pPr>
            <w:r>
              <w:t>45,2</w:t>
            </w:r>
          </w:p>
        </w:tc>
        <w:tc>
          <w:tcPr>
            <w:tcW w:w="933" w:type="dxa"/>
            <w:tcBorders>
              <w:bottom w:val="nil"/>
            </w:tcBorders>
          </w:tcPr>
          <w:p w:rsidR="000F7B70" w:rsidRDefault="000F7B70">
            <w:pPr>
              <w:pStyle w:val="ConsPlusNormal"/>
              <w:jc w:val="center"/>
            </w:pPr>
            <w:r>
              <w:t>38,5</w:t>
            </w:r>
          </w:p>
        </w:tc>
        <w:tc>
          <w:tcPr>
            <w:tcW w:w="933" w:type="dxa"/>
            <w:tcBorders>
              <w:bottom w:val="nil"/>
            </w:tcBorders>
          </w:tcPr>
          <w:p w:rsidR="000F7B70" w:rsidRDefault="000F7B70">
            <w:pPr>
              <w:pStyle w:val="ConsPlusNormal"/>
              <w:jc w:val="center"/>
            </w:pPr>
            <w:r>
              <w:t>34,8</w:t>
            </w:r>
          </w:p>
        </w:tc>
        <w:tc>
          <w:tcPr>
            <w:tcW w:w="933" w:type="dxa"/>
            <w:tcBorders>
              <w:bottom w:val="nil"/>
            </w:tcBorders>
          </w:tcPr>
          <w:p w:rsidR="000F7B70" w:rsidRDefault="000F7B70">
            <w:pPr>
              <w:pStyle w:val="ConsPlusNormal"/>
              <w:jc w:val="center"/>
            </w:pPr>
            <w:r>
              <w:t>28,4</w:t>
            </w:r>
          </w:p>
        </w:tc>
        <w:tc>
          <w:tcPr>
            <w:tcW w:w="933" w:type="dxa"/>
            <w:tcBorders>
              <w:bottom w:val="nil"/>
            </w:tcBorders>
          </w:tcPr>
          <w:p w:rsidR="000F7B70" w:rsidRDefault="000F7B70">
            <w:pPr>
              <w:pStyle w:val="ConsPlusNormal"/>
              <w:jc w:val="center"/>
            </w:pPr>
            <w:r>
              <w:t>22,6</w:t>
            </w:r>
          </w:p>
        </w:tc>
        <w:tc>
          <w:tcPr>
            <w:tcW w:w="933" w:type="dxa"/>
            <w:tcBorders>
              <w:bottom w:val="nil"/>
            </w:tcBorders>
          </w:tcPr>
          <w:p w:rsidR="000F7B70" w:rsidRDefault="000F7B70">
            <w:pPr>
              <w:pStyle w:val="ConsPlusNormal"/>
              <w:jc w:val="center"/>
            </w:pPr>
            <w:r>
              <w:t>20,3</w:t>
            </w:r>
          </w:p>
        </w:tc>
        <w:tc>
          <w:tcPr>
            <w:tcW w:w="933" w:type="dxa"/>
            <w:tcBorders>
              <w:bottom w:val="nil"/>
            </w:tcBorders>
          </w:tcPr>
          <w:p w:rsidR="000F7B70" w:rsidRDefault="000F7B70">
            <w:pPr>
              <w:pStyle w:val="ConsPlusNormal"/>
              <w:jc w:val="center"/>
            </w:pPr>
            <w:r>
              <w:t>18,2</w:t>
            </w:r>
          </w:p>
        </w:tc>
        <w:tc>
          <w:tcPr>
            <w:tcW w:w="936" w:type="dxa"/>
            <w:tcBorders>
              <w:bottom w:val="nil"/>
            </w:tcBorders>
          </w:tcPr>
          <w:p w:rsidR="000F7B70" w:rsidRDefault="000F7B70">
            <w:pPr>
              <w:pStyle w:val="ConsPlusNormal"/>
              <w:jc w:val="center"/>
            </w:pPr>
            <w:r>
              <w:t>16,5</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lastRenderedPageBreak/>
              <w:t xml:space="preserve">(п. 3 в ред. </w:t>
            </w:r>
            <w:hyperlink r:id="rId44" w:history="1">
              <w:r>
                <w:rPr>
                  <w:color w:val="0000FF"/>
                </w:rPr>
                <w:t>Постановления</w:t>
              </w:r>
            </w:hyperlink>
            <w:r>
              <w:t xml:space="preserve"> Правительства Республики Алтай от 26.12.2019 N 383)</w:t>
            </w:r>
          </w:p>
        </w:tc>
      </w:tr>
      <w:tr w:rsidR="000F7B70">
        <w:tblPrEx>
          <w:tblBorders>
            <w:insideH w:val="nil"/>
          </w:tblBorders>
        </w:tblPrEx>
        <w:tc>
          <w:tcPr>
            <w:tcW w:w="737" w:type="dxa"/>
            <w:tcBorders>
              <w:bottom w:val="nil"/>
            </w:tcBorders>
          </w:tcPr>
          <w:p w:rsidR="000F7B70" w:rsidRDefault="000F7B70">
            <w:pPr>
              <w:pStyle w:val="ConsPlusNormal"/>
              <w:jc w:val="both"/>
            </w:pPr>
            <w:r>
              <w:t>4.</w:t>
            </w:r>
          </w:p>
        </w:tc>
        <w:tc>
          <w:tcPr>
            <w:tcW w:w="2721" w:type="dxa"/>
            <w:tcBorders>
              <w:bottom w:val="nil"/>
            </w:tcBorders>
          </w:tcPr>
          <w:p w:rsidR="000F7B70" w:rsidRDefault="000F7B70">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191" w:type="dxa"/>
            <w:tcBorders>
              <w:bottom w:val="nil"/>
            </w:tcBorders>
          </w:tcPr>
          <w:p w:rsidR="000F7B70" w:rsidRDefault="000F7B70">
            <w:pPr>
              <w:pStyle w:val="ConsPlusNormal"/>
              <w:jc w:val="center"/>
            </w:pPr>
            <w:r>
              <w:t>да - 1;</w:t>
            </w:r>
          </w:p>
          <w:p w:rsidR="000F7B70" w:rsidRDefault="000F7B70">
            <w:pPr>
              <w:pStyle w:val="ConsPlusNormal"/>
              <w:jc w:val="center"/>
            </w:pPr>
            <w:r>
              <w:t>нет - 0</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3" w:type="dxa"/>
            <w:tcBorders>
              <w:bottom w:val="nil"/>
            </w:tcBorders>
          </w:tcPr>
          <w:p w:rsidR="000F7B70" w:rsidRDefault="000F7B70">
            <w:pPr>
              <w:pStyle w:val="ConsPlusNormal"/>
              <w:jc w:val="center"/>
            </w:pPr>
            <w:r>
              <w:t>1</w:t>
            </w:r>
          </w:p>
        </w:tc>
        <w:tc>
          <w:tcPr>
            <w:tcW w:w="936" w:type="dxa"/>
            <w:tcBorders>
              <w:bottom w:val="nil"/>
            </w:tcBorders>
          </w:tcPr>
          <w:p w:rsidR="000F7B70" w:rsidRDefault="000F7B70">
            <w:pPr>
              <w:pStyle w:val="ConsPlusNormal"/>
              <w:jc w:val="center"/>
            </w:pPr>
            <w:r>
              <w:t>1</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4 в ред. </w:t>
            </w:r>
            <w:hyperlink r:id="rId45" w:history="1">
              <w:r>
                <w:rPr>
                  <w:color w:val="0000FF"/>
                </w:rPr>
                <w:t>Постановления</w:t>
              </w:r>
            </w:hyperlink>
            <w:r>
              <w:t xml:space="preserve"> Правительства Республики Алтай от 26.12.2019 N 383)</w:t>
            </w:r>
          </w:p>
        </w:tc>
      </w:tr>
      <w:tr w:rsidR="000F7B70">
        <w:tc>
          <w:tcPr>
            <w:tcW w:w="13533" w:type="dxa"/>
            <w:gridSpan w:val="12"/>
          </w:tcPr>
          <w:p w:rsidR="000F7B70" w:rsidRDefault="000F7B70">
            <w:pPr>
              <w:pStyle w:val="ConsPlusNormal"/>
              <w:jc w:val="center"/>
              <w:outlineLvl w:val="3"/>
            </w:pPr>
            <w:r>
              <w:t>1. Подпрограмма "Повышение эффективности бюджетных расходов в Республике Алтай"</w:t>
            </w:r>
          </w:p>
        </w:tc>
      </w:tr>
      <w:tr w:rsidR="000F7B70">
        <w:tc>
          <w:tcPr>
            <w:tcW w:w="737" w:type="dxa"/>
          </w:tcPr>
          <w:p w:rsidR="000F7B70" w:rsidRDefault="000F7B70">
            <w:pPr>
              <w:pStyle w:val="ConsPlusNormal"/>
              <w:jc w:val="both"/>
            </w:pPr>
            <w:r>
              <w:t>1.1.</w:t>
            </w:r>
          </w:p>
        </w:tc>
        <w:tc>
          <w:tcPr>
            <w:tcW w:w="2721" w:type="dxa"/>
          </w:tcPr>
          <w:p w:rsidR="000F7B70" w:rsidRDefault="000F7B70">
            <w:pPr>
              <w:pStyle w:val="ConsPlusNormal"/>
              <w:jc w:val="both"/>
            </w:pPr>
            <w:r>
              <w:t>Сокращение разрыва уровня бюджетной обеспеченности между муниципальными образованиями (городским округом) в Республике Алтай</w:t>
            </w:r>
          </w:p>
        </w:tc>
        <w:tc>
          <w:tcPr>
            <w:tcW w:w="1191" w:type="dxa"/>
          </w:tcPr>
          <w:p w:rsidR="000F7B70" w:rsidRDefault="000F7B70">
            <w:pPr>
              <w:pStyle w:val="ConsPlusNormal"/>
              <w:jc w:val="center"/>
            </w:pPr>
            <w:r>
              <w:t>да/нет</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6" w:type="dxa"/>
          </w:tcPr>
          <w:p w:rsidR="000F7B70" w:rsidRDefault="000F7B70">
            <w:pPr>
              <w:pStyle w:val="ConsPlusNormal"/>
              <w:jc w:val="center"/>
            </w:pPr>
            <w:r>
              <w:t>да</w:t>
            </w:r>
          </w:p>
        </w:tc>
        <w:tc>
          <w:tcPr>
            <w:tcW w:w="1417" w:type="dxa"/>
          </w:tcPr>
          <w:p w:rsidR="000F7B70" w:rsidRDefault="000F7B70">
            <w:pPr>
              <w:pStyle w:val="ConsPlusNormal"/>
              <w:jc w:val="center"/>
            </w:pPr>
            <w:r>
              <w:t>I</w:t>
            </w:r>
          </w:p>
        </w:tc>
      </w:tr>
      <w:tr w:rsidR="000F7B70">
        <w:tblPrEx>
          <w:tblBorders>
            <w:insideH w:val="nil"/>
          </w:tblBorders>
        </w:tblPrEx>
        <w:tc>
          <w:tcPr>
            <w:tcW w:w="737" w:type="dxa"/>
            <w:tcBorders>
              <w:bottom w:val="nil"/>
            </w:tcBorders>
          </w:tcPr>
          <w:p w:rsidR="000F7B70" w:rsidRDefault="000F7B70">
            <w:pPr>
              <w:pStyle w:val="ConsPlusNormal"/>
              <w:jc w:val="both"/>
            </w:pPr>
            <w:r>
              <w:t>1.2.</w:t>
            </w:r>
          </w:p>
        </w:tc>
        <w:tc>
          <w:tcPr>
            <w:tcW w:w="2721" w:type="dxa"/>
            <w:tcBorders>
              <w:bottom w:val="nil"/>
            </w:tcBorders>
          </w:tcPr>
          <w:p w:rsidR="000F7B70" w:rsidRDefault="000F7B70">
            <w:pPr>
              <w:pStyle w:val="ConsPlusNormal"/>
              <w:jc w:val="both"/>
            </w:pPr>
            <w: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w:t>
            </w:r>
            <w:r>
              <w:lastRenderedPageBreak/>
              <w:t>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1191" w:type="dxa"/>
            <w:tcBorders>
              <w:bottom w:val="nil"/>
            </w:tcBorders>
          </w:tcPr>
          <w:p w:rsidR="000F7B70" w:rsidRDefault="000F7B70">
            <w:pPr>
              <w:pStyle w:val="ConsPlusNormal"/>
              <w:jc w:val="center"/>
            </w:pPr>
            <w:r>
              <w:lastRenderedPageBreak/>
              <w:t>%</w:t>
            </w:r>
          </w:p>
        </w:tc>
        <w:tc>
          <w:tcPr>
            <w:tcW w:w="933" w:type="dxa"/>
            <w:tcBorders>
              <w:bottom w:val="nil"/>
            </w:tcBorders>
          </w:tcPr>
          <w:p w:rsidR="000F7B70" w:rsidRDefault="000F7B70">
            <w:pPr>
              <w:pStyle w:val="ConsPlusNormal"/>
              <w:jc w:val="center"/>
            </w:pPr>
            <w:r>
              <w:t>0</w:t>
            </w:r>
          </w:p>
        </w:tc>
        <w:tc>
          <w:tcPr>
            <w:tcW w:w="933" w:type="dxa"/>
            <w:tcBorders>
              <w:bottom w:val="nil"/>
            </w:tcBorders>
          </w:tcPr>
          <w:p w:rsidR="000F7B70" w:rsidRDefault="000F7B70">
            <w:pPr>
              <w:pStyle w:val="ConsPlusNormal"/>
              <w:jc w:val="center"/>
            </w:pPr>
            <w:r>
              <w:t>0</w:t>
            </w:r>
          </w:p>
        </w:tc>
        <w:tc>
          <w:tcPr>
            <w:tcW w:w="933" w:type="dxa"/>
            <w:tcBorders>
              <w:bottom w:val="nil"/>
            </w:tcBorders>
          </w:tcPr>
          <w:p w:rsidR="000F7B70" w:rsidRDefault="000F7B70">
            <w:pPr>
              <w:pStyle w:val="ConsPlusNormal"/>
              <w:jc w:val="center"/>
            </w:pPr>
            <w:r>
              <w:t>0,4</w:t>
            </w:r>
          </w:p>
        </w:tc>
        <w:tc>
          <w:tcPr>
            <w:tcW w:w="933" w:type="dxa"/>
            <w:tcBorders>
              <w:bottom w:val="nil"/>
            </w:tcBorders>
          </w:tcPr>
          <w:p w:rsidR="000F7B70" w:rsidRDefault="000F7B70">
            <w:pPr>
              <w:pStyle w:val="ConsPlusNormal"/>
              <w:jc w:val="center"/>
            </w:pPr>
            <w:r>
              <w:t>1,6</w:t>
            </w:r>
          </w:p>
        </w:tc>
        <w:tc>
          <w:tcPr>
            <w:tcW w:w="933" w:type="dxa"/>
            <w:tcBorders>
              <w:bottom w:val="nil"/>
            </w:tcBorders>
          </w:tcPr>
          <w:p w:rsidR="000F7B70" w:rsidRDefault="000F7B70">
            <w:pPr>
              <w:pStyle w:val="ConsPlusNormal"/>
              <w:jc w:val="center"/>
            </w:pPr>
            <w:r>
              <w:t>0</w:t>
            </w:r>
          </w:p>
        </w:tc>
        <w:tc>
          <w:tcPr>
            <w:tcW w:w="933" w:type="dxa"/>
            <w:tcBorders>
              <w:bottom w:val="nil"/>
            </w:tcBorders>
          </w:tcPr>
          <w:p w:rsidR="000F7B70" w:rsidRDefault="000F7B70">
            <w:pPr>
              <w:pStyle w:val="ConsPlusNormal"/>
              <w:jc w:val="center"/>
            </w:pPr>
            <w:r>
              <w:t>0</w:t>
            </w:r>
          </w:p>
        </w:tc>
        <w:tc>
          <w:tcPr>
            <w:tcW w:w="933" w:type="dxa"/>
            <w:tcBorders>
              <w:bottom w:val="nil"/>
            </w:tcBorders>
          </w:tcPr>
          <w:p w:rsidR="000F7B70" w:rsidRDefault="000F7B70">
            <w:pPr>
              <w:pStyle w:val="ConsPlusNormal"/>
              <w:jc w:val="center"/>
            </w:pPr>
            <w:r>
              <w:t>0</w:t>
            </w:r>
          </w:p>
        </w:tc>
        <w:tc>
          <w:tcPr>
            <w:tcW w:w="936" w:type="dxa"/>
            <w:tcBorders>
              <w:bottom w:val="nil"/>
            </w:tcBorders>
          </w:tcPr>
          <w:p w:rsidR="000F7B70" w:rsidRDefault="000F7B70">
            <w:pPr>
              <w:pStyle w:val="ConsPlusNormal"/>
              <w:jc w:val="center"/>
            </w:pPr>
            <w:r>
              <w:t>0</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lastRenderedPageBreak/>
              <w:t xml:space="preserve">(п. 1.2 в ред. </w:t>
            </w:r>
            <w:hyperlink r:id="rId46" w:history="1">
              <w:r>
                <w:rPr>
                  <w:color w:val="0000FF"/>
                </w:rPr>
                <w:t>Постановления</w:t>
              </w:r>
            </w:hyperlink>
            <w:r>
              <w:t xml:space="preserve"> Правительства Республики Алтай от 26.12.2019 N 383)</w:t>
            </w:r>
          </w:p>
        </w:tc>
      </w:tr>
      <w:tr w:rsidR="000F7B70">
        <w:tblPrEx>
          <w:tblBorders>
            <w:insideH w:val="nil"/>
          </w:tblBorders>
        </w:tblPrEx>
        <w:tc>
          <w:tcPr>
            <w:tcW w:w="737" w:type="dxa"/>
            <w:tcBorders>
              <w:bottom w:val="nil"/>
            </w:tcBorders>
          </w:tcPr>
          <w:p w:rsidR="000F7B70" w:rsidRDefault="000F7B70">
            <w:pPr>
              <w:pStyle w:val="ConsPlusNormal"/>
              <w:jc w:val="both"/>
            </w:pPr>
            <w:r>
              <w:t>1.3.</w:t>
            </w:r>
          </w:p>
        </w:tc>
        <w:tc>
          <w:tcPr>
            <w:tcW w:w="2721" w:type="dxa"/>
            <w:tcBorders>
              <w:bottom w:val="nil"/>
            </w:tcBorders>
          </w:tcPr>
          <w:p w:rsidR="000F7B70" w:rsidRDefault="000F7B70">
            <w:pPr>
              <w:pStyle w:val="ConsPlusNormal"/>
              <w:jc w:val="both"/>
            </w:pPr>
            <w: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tc>
        <w:tc>
          <w:tcPr>
            <w:tcW w:w="1191" w:type="dxa"/>
            <w:tcBorders>
              <w:bottom w:val="nil"/>
            </w:tcBorders>
          </w:tcPr>
          <w:p w:rsidR="000F7B70" w:rsidRDefault="000F7B70">
            <w:pPr>
              <w:pStyle w:val="ConsPlusNormal"/>
              <w:jc w:val="center"/>
            </w:pPr>
            <w:r>
              <w:t>%</w:t>
            </w:r>
          </w:p>
        </w:tc>
        <w:tc>
          <w:tcPr>
            <w:tcW w:w="933" w:type="dxa"/>
            <w:tcBorders>
              <w:bottom w:val="nil"/>
            </w:tcBorders>
          </w:tcPr>
          <w:p w:rsidR="000F7B70" w:rsidRDefault="000F7B70">
            <w:pPr>
              <w:pStyle w:val="ConsPlusNormal"/>
            </w:pPr>
          </w:p>
        </w:tc>
        <w:tc>
          <w:tcPr>
            <w:tcW w:w="933" w:type="dxa"/>
            <w:tcBorders>
              <w:bottom w:val="nil"/>
            </w:tcBorders>
          </w:tcPr>
          <w:p w:rsidR="000F7B70" w:rsidRDefault="000F7B70">
            <w:pPr>
              <w:pStyle w:val="ConsPlusNormal"/>
              <w:jc w:val="center"/>
            </w:pPr>
            <w:r>
              <w:t>-</w:t>
            </w:r>
          </w:p>
        </w:tc>
        <w:tc>
          <w:tcPr>
            <w:tcW w:w="933" w:type="dxa"/>
            <w:tcBorders>
              <w:bottom w:val="nil"/>
            </w:tcBorders>
          </w:tcPr>
          <w:p w:rsidR="000F7B70" w:rsidRDefault="000F7B70">
            <w:pPr>
              <w:pStyle w:val="ConsPlusNormal"/>
              <w:jc w:val="center"/>
            </w:pPr>
            <w:r>
              <w:t>0,02</w:t>
            </w:r>
          </w:p>
        </w:tc>
        <w:tc>
          <w:tcPr>
            <w:tcW w:w="933" w:type="dxa"/>
            <w:tcBorders>
              <w:bottom w:val="nil"/>
            </w:tcBorders>
          </w:tcPr>
          <w:p w:rsidR="000F7B70" w:rsidRDefault="000F7B70">
            <w:pPr>
              <w:pStyle w:val="ConsPlusNormal"/>
              <w:jc w:val="center"/>
            </w:pPr>
            <w:r>
              <w:t>0,11</w:t>
            </w:r>
          </w:p>
        </w:tc>
        <w:tc>
          <w:tcPr>
            <w:tcW w:w="933" w:type="dxa"/>
            <w:tcBorders>
              <w:bottom w:val="nil"/>
            </w:tcBorders>
          </w:tcPr>
          <w:p w:rsidR="000F7B70" w:rsidRDefault="000F7B70">
            <w:pPr>
              <w:pStyle w:val="ConsPlusNormal"/>
              <w:jc w:val="center"/>
            </w:pPr>
            <w:r>
              <w:t>0,18</w:t>
            </w:r>
          </w:p>
        </w:tc>
        <w:tc>
          <w:tcPr>
            <w:tcW w:w="933" w:type="dxa"/>
            <w:tcBorders>
              <w:bottom w:val="nil"/>
            </w:tcBorders>
          </w:tcPr>
          <w:p w:rsidR="000F7B70" w:rsidRDefault="000F7B70">
            <w:pPr>
              <w:pStyle w:val="ConsPlusNormal"/>
              <w:jc w:val="center"/>
            </w:pPr>
            <w:r>
              <w:t>0,27</w:t>
            </w:r>
          </w:p>
        </w:tc>
        <w:tc>
          <w:tcPr>
            <w:tcW w:w="933" w:type="dxa"/>
            <w:tcBorders>
              <w:bottom w:val="nil"/>
            </w:tcBorders>
          </w:tcPr>
          <w:p w:rsidR="000F7B70" w:rsidRDefault="000F7B70">
            <w:pPr>
              <w:pStyle w:val="ConsPlusNormal"/>
              <w:jc w:val="center"/>
            </w:pPr>
            <w:r>
              <w:t>10</w:t>
            </w:r>
          </w:p>
        </w:tc>
        <w:tc>
          <w:tcPr>
            <w:tcW w:w="936" w:type="dxa"/>
            <w:tcBorders>
              <w:bottom w:val="nil"/>
            </w:tcBorders>
          </w:tcPr>
          <w:p w:rsidR="000F7B70" w:rsidRDefault="000F7B70">
            <w:pPr>
              <w:pStyle w:val="ConsPlusNormal"/>
              <w:jc w:val="center"/>
            </w:pPr>
            <w:r>
              <w:t>10</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1.3 в ред. </w:t>
            </w:r>
            <w:hyperlink r:id="rId47" w:history="1">
              <w:r>
                <w:rPr>
                  <w:color w:val="0000FF"/>
                </w:rPr>
                <w:t>Постановления</w:t>
              </w:r>
            </w:hyperlink>
            <w:r>
              <w:t xml:space="preserve"> Правительства Республики Алтай от 26.12.2019 N 383)</w:t>
            </w:r>
          </w:p>
        </w:tc>
      </w:tr>
      <w:tr w:rsidR="000F7B70">
        <w:tc>
          <w:tcPr>
            <w:tcW w:w="737" w:type="dxa"/>
          </w:tcPr>
          <w:p w:rsidR="000F7B70" w:rsidRDefault="000F7B70">
            <w:pPr>
              <w:pStyle w:val="ConsPlusNormal"/>
              <w:jc w:val="both"/>
            </w:pPr>
            <w:r>
              <w:t>1.4.</w:t>
            </w:r>
          </w:p>
        </w:tc>
        <w:tc>
          <w:tcPr>
            <w:tcW w:w="2721" w:type="dxa"/>
          </w:tcPr>
          <w:p w:rsidR="000F7B70" w:rsidRDefault="000F7B70">
            <w:pPr>
              <w:pStyle w:val="ConsPlusNormal"/>
              <w:jc w:val="both"/>
            </w:pPr>
            <w:r>
              <w:t xml:space="preserve">Удельный вес расходов республиканского бюджета Республики Алтай, исполняемых в рамках государственных программ </w:t>
            </w:r>
            <w:r>
              <w:lastRenderedPageBreak/>
              <w:t>Республики Алтай, в общем объеме расходов республиканского бюджета Республики Алтай в отчетном финансовом году</w:t>
            </w:r>
          </w:p>
        </w:tc>
        <w:tc>
          <w:tcPr>
            <w:tcW w:w="1191" w:type="dxa"/>
          </w:tcPr>
          <w:p w:rsidR="000F7B70" w:rsidRDefault="000F7B70">
            <w:pPr>
              <w:pStyle w:val="ConsPlusNormal"/>
              <w:jc w:val="center"/>
            </w:pPr>
            <w:r>
              <w:lastRenderedPageBreak/>
              <w:t>не менее, %</w:t>
            </w:r>
          </w:p>
        </w:tc>
        <w:tc>
          <w:tcPr>
            <w:tcW w:w="933" w:type="dxa"/>
          </w:tcPr>
          <w:p w:rsidR="000F7B70" w:rsidRDefault="000F7B70">
            <w:pPr>
              <w:pStyle w:val="ConsPlusNormal"/>
              <w:jc w:val="center"/>
            </w:pPr>
            <w:r>
              <w:t>97,2</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97</w:t>
            </w:r>
          </w:p>
        </w:tc>
        <w:tc>
          <w:tcPr>
            <w:tcW w:w="936" w:type="dxa"/>
          </w:tcPr>
          <w:p w:rsidR="000F7B70" w:rsidRDefault="000F7B70">
            <w:pPr>
              <w:pStyle w:val="ConsPlusNormal"/>
              <w:jc w:val="center"/>
            </w:pPr>
            <w:r>
              <w:t>97</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lastRenderedPageBreak/>
              <w:t>1.5.</w:t>
            </w:r>
          </w:p>
        </w:tc>
        <w:tc>
          <w:tcPr>
            <w:tcW w:w="2721" w:type="dxa"/>
          </w:tcPr>
          <w:p w:rsidR="000F7B70" w:rsidRDefault="000F7B70">
            <w:pPr>
              <w:pStyle w:val="ConsPlusNormal"/>
              <w:jc w:val="both"/>
            </w:pPr>
            <w:r>
              <w:t>Проведение мониторинга и оценки качества управления бюджетным процессом в муниципальных образованиях в Республике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1.6.</w:t>
            </w:r>
          </w:p>
        </w:tc>
        <w:tc>
          <w:tcPr>
            <w:tcW w:w="2721" w:type="dxa"/>
          </w:tcPr>
          <w:p w:rsidR="000F7B70" w:rsidRDefault="000F7B70">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13533" w:type="dxa"/>
            <w:gridSpan w:val="12"/>
          </w:tcPr>
          <w:p w:rsidR="000F7B70" w:rsidRDefault="000F7B70">
            <w:pPr>
              <w:pStyle w:val="ConsPlusNormal"/>
              <w:jc w:val="center"/>
              <w:outlineLvl w:val="4"/>
            </w:pPr>
            <w:r>
              <w:t>1.1. Основное мероприятие "Обеспечение сбалансированности и устойчивости бюджетной системы Республики Алтай"</w:t>
            </w:r>
          </w:p>
        </w:tc>
      </w:tr>
      <w:tr w:rsidR="000F7B70">
        <w:tc>
          <w:tcPr>
            <w:tcW w:w="737" w:type="dxa"/>
          </w:tcPr>
          <w:p w:rsidR="000F7B70" w:rsidRDefault="000F7B70">
            <w:pPr>
              <w:pStyle w:val="ConsPlusNormal"/>
              <w:jc w:val="both"/>
            </w:pPr>
            <w:r>
              <w:t>1.1.1.</w:t>
            </w:r>
          </w:p>
        </w:tc>
        <w:tc>
          <w:tcPr>
            <w:tcW w:w="2721" w:type="dxa"/>
          </w:tcPr>
          <w:p w:rsidR="000F7B70" w:rsidRDefault="000F7B70">
            <w:pPr>
              <w:pStyle w:val="ConsPlusNormal"/>
              <w:jc w:val="both"/>
            </w:pPr>
            <w:r>
              <w:t xml:space="preserve">Удельный вес главных администраторов доходов республиканского бюджета Республики Алтай, утвердивших методику прогнозирования поступлений доходов в </w:t>
            </w:r>
            <w:r>
              <w:lastRenderedPageBreak/>
              <w:t>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191" w:type="dxa"/>
          </w:tcPr>
          <w:p w:rsidR="000F7B70" w:rsidRDefault="000F7B70">
            <w:pPr>
              <w:pStyle w:val="ConsPlusNormal"/>
              <w:jc w:val="center"/>
            </w:pPr>
            <w:r>
              <w:lastRenderedPageBreak/>
              <w:t>%</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6" w:type="dxa"/>
          </w:tcPr>
          <w:p w:rsidR="000F7B70" w:rsidRDefault="000F7B70">
            <w:pPr>
              <w:pStyle w:val="ConsPlusNormal"/>
              <w:jc w:val="center"/>
            </w:pPr>
            <w:r>
              <w:t>100</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lastRenderedPageBreak/>
              <w:t>1.1.2.</w:t>
            </w:r>
          </w:p>
        </w:tc>
        <w:tc>
          <w:tcPr>
            <w:tcW w:w="2721" w:type="dxa"/>
          </w:tcPr>
          <w:p w:rsidR="000F7B70" w:rsidRDefault="000F7B70">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1.1.3.</w:t>
            </w:r>
          </w:p>
        </w:tc>
        <w:tc>
          <w:tcPr>
            <w:tcW w:w="2721" w:type="dxa"/>
          </w:tcPr>
          <w:p w:rsidR="000F7B70" w:rsidRDefault="000F7B70">
            <w:pPr>
              <w:pStyle w:val="ConsPlusNormal"/>
              <w:jc w:val="both"/>
            </w:pPr>
            <w: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II</w:t>
            </w:r>
          </w:p>
        </w:tc>
      </w:tr>
      <w:tr w:rsidR="000F7B70">
        <w:tc>
          <w:tcPr>
            <w:tcW w:w="737" w:type="dxa"/>
          </w:tcPr>
          <w:p w:rsidR="000F7B70" w:rsidRDefault="000F7B70">
            <w:pPr>
              <w:pStyle w:val="ConsPlusNormal"/>
              <w:jc w:val="both"/>
            </w:pPr>
            <w:r>
              <w:t>1.1.4.</w:t>
            </w:r>
          </w:p>
        </w:tc>
        <w:tc>
          <w:tcPr>
            <w:tcW w:w="2721" w:type="dxa"/>
          </w:tcPr>
          <w:p w:rsidR="000F7B70" w:rsidRDefault="000F7B70">
            <w:pPr>
              <w:pStyle w:val="ConsPlusNormal"/>
              <w:jc w:val="both"/>
            </w:pPr>
            <w:r>
              <w:t xml:space="preserve">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w:t>
            </w:r>
            <w:r>
              <w:lastRenderedPageBreak/>
              <w:t>бюджета и (или) погашение долговых обязательств бюджета Республики Алтай</w:t>
            </w:r>
          </w:p>
        </w:tc>
        <w:tc>
          <w:tcPr>
            <w:tcW w:w="1191" w:type="dxa"/>
          </w:tcPr>
          <w:p w:rsidR="000F7B70" w:rsidRDefault="000F7B70">
            <w:pPr>
              <w:pStyle w:val="ConsPlusNormal"/>
              <w:jc w:val="center"/>
            </w:pPr>
            <w:r>
              <w:lastRenderedPageBreak/>
              <w:t>%</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3" w:type="dxa"/>
          </w:tcPr>
          <w:p w:rsidR="000F7B70" w:rsidRDefault="000F7B70">
            <w:pPr>
              <w:pStyle w:val="ConsPlusNormal"/>
              <w:jc w:val="center"/>
            </w:pPr>
            <w:r>
              <w:t>100</w:t>
            </w:r>
          </w:p>
        </w:tc>
        <w:tc>
          <w:tcPr>
            <w:tcW w:w="936" w:type="dxa"/>
          </w:tcPr>
          <w:p w:rsidR="000F7B70" w:rsidRDefault="000F7B70">
            <w:pPr>
              <w:pStyle w:val="ConsPlusNormal"/>
              <w:jc w:val="center"/>
            </w:pPr>
            <w:r>
              <w:t>100</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lastRenderedPageBreak/>
              <w:t>1.1.5.</w:t>
            </w:r>
          </w:p>
        </w:tc>
        <w:tc>
          <w:tcPr>
            <w:tcW w:w="2721" w:type="dxa"/>
          </w:tcPr>
          <w:p w:rsidR="000F7B70" w:rsidRDefault="000F7B70">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1.1.6.</w:t>
            </w:r>
          </w:p>
        </w:tc>
        <w:tc>
          <w:tcPr>
            <w:tcW w:w="2721" w:type="dxa"/>
          </w:tcPr>
          <w:p w:rsidR="000F7B70" w:rsidRDefault="000F7B70">
            <w:pPr>
              <w:pStyle w:val="ConsPlusNormal"/>
              <w:jc w:val="both"/>
            </w:pPr>
            <w: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1.1.7.</w:t>
            </w:r>
          </w:p>
        </w:tc>
        <w:tc>
          <w:tcPr>
            <w:tcW w:w="2721" w:type="dxa"/>
          </w:tcPr>
          <w:p w:rsidR="000F7B70" w:rsidRDefault="000F7B70">
            <w:pPr>
              <w:pStyle w:val="ConsPlusNormal"/>
              <w:jc w:val="both"/>
            </w:pPr>
            <w:r>
              <w:t>Количество внесенных изменений в закон о республиканском бюджете Республики Алтай</w:t>
            </w:r>
          </w:p>
        </w:tc>
        <w:tc>
          <w:tcPr>
            <w:tcW w:w="1191" w:type="dxa"/>
          </w:tcPr>
          <w:p w:rsidR="000F7B70" w:rsidRDefault="000F7B70">
            <w:pPr>
              <w:pStyle w:val="ConsPlusNormal"/>
              <w:jc w:val="center"/>
            </w:pPr>
            <w:r>
              <w:t>не более, раз</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3" w:type="dxa"/>
          </w:tcPr>
          <w:p w:rsidR="000F7B70" w:rsidRDefault="000F7B70">
            <w:pPr>
              <w:pStyle w:val="ConsPlusNormal"/>
              <w:jc w:val="center"/>
            </w:pPr>
            <w:r>
              <w:t>4</w:t>
            </w:r>
          </w:p>
        </w:tc>
        <w:tc>
          <w:tcPr>
            <w:tcW w:w="936" w:type="dxa"/>
          </w:tcPr>
          <w:p w:rsidR="000F7B70" w:rsidRDefault="000F7B70">
            <w:pPr>
              <w:pStyle w:val="ConsPlusNormal"/>
              <w:jc w:val="center"/>
            </w:pPr>
            <w:r>
              <w:t>4</w:t>
            </w:r>
          </w:p>
        </w:tc>
        <w:tc>
          <w:tcPr>
            <w:tcW w:w="1417" w:type="dxa"/>
          </w:tcPr>
          <w:p w:rsidR="000F7B70" w:rsidRDefault="000F7B70">
            <w:pPr>
              <w:pStyle w:val="ConsPlusNormal"/>
              <w:jc w:val="center"/>
            </w:pPr>
            <w:r>
              <w:t>I</w:t>
            </w:r>
          </w:p>
        </w:tc>
      </w:tr>
      <w:tr w:rsidR="000F7B70">
        <w:tc>
          <w:tcPr>
            <w:tcW w:w="13533" w:type="dxa"/>
            <w:gridSpan w:val="12"/>
          </w:tcPr>
          <w:p w:rsidR="000F7B70" w:rsidRDefault="000F7B70">
            <w:pPr>
              <w:pStyle w:val="ConsPlusNormal"/>
              <w:jc w:val="center"/>
              <w:outlineLvl w:val="4"/>
            </w:pPr>
            <w:r>
              <w:t>1.2. 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0F7B70">
        <w:tc>
          <w:tcPr>
            <w:tcW w:w="737" w:type="dxa"/>
          </w:tcPr>
          <w:p w:rsidR="000F7B70" w:rsidRDefault="000F7B70">
            <w:pPr>
              <w:pStyle w:val="ConsPlusNormal"/>
              <w:jc w:val="both"/>
            </w:pPr>
            <w:r>
              <w:t>1.2.1.</w:t>
            </w:r>
          </w:p>
        </w:tc>
        <w:tc>
          <w:tcPr>
            <w:tcW w:w="2721" w:type="dxa"/>
          </w:tcPr>
          <w:p w:rsidR="000F7B70" w:rsidRDefault="000F7B70">
            <w:pPr>
              <w:pStyle w:val="ConsPlusNormal"/>
              <w:jc w:val="both"/>
            </w:pPr>
            <w:r>
              <w:t xml:space="preserve">Доля дотаций на </w:t>
            </w:r>
            <w:r>
              <w:lastRenderedPageBreak/>
              <w:t xml:space="preserve">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w:t>
            </w:r>
            <w:r>
              <w:lastRenderedPageBreak/>
              <w:t>расчетного объема дотаций, замененных дополнительными нормативами отчислений от налога на доходы физических лиц</w:t>
            </w:r>
          </w:p>
        </w:tc>
        <w:tc>
          <w:tcPr>
            <w:tcW w:w="1191" w:type="dxa"/>
          </w:tcPr>
          <w:p w:rsidR="000F7B70" w:rsidRDefault="000F7B70">
            <w:pPr>
              <w:pStyle w:val="ConsPlusNormal"/>
              <w:jc w:val="center"/>
            </w:pPr>
            <w:r>
              <w:lastRenderedPageBreak/>
              <w:t>%</w:t>
            </w:r>
          </w:p>
        </w:tc>
        <w:tc>
          <w:tcPr>
            <w:tcW w:w="933" w:type="dxa"/>
          </w:tcPr>
          <w:p w:rsidR="000F7B70" w:rsidRDefault="000F7B70">
            <w:pPr>
              <w:pStyle w:val="ConsPlusNormal"/>
              <w:jc w:val="center"/>
            </w:pPr>
            <w:r>
              <w:t>22</w:t>
            </w:r>
          </w:p>
        </w:tc>
        <w:tc>
          <w:tcPr>
            <w:tcW w:w="933" w:type="dxa"/>
          </w:tcPr>
          <w:p w:rsidR="000F7B70" w:rsidRDefault="000F7B70">
            <w:pPr>
              <w:pStyle w:val="ConsPlusNormal"/>
              <w:jc w:val="center"/>
            </w:pPr>
            <w:r>
              <w:t>22</w:t>
            </w:r>
          </w:p>
        </w:tc>
        <w:tc>
          <w:tcPr>
            <w:tcW w:w="933" w:type="dxa"/>
          </w:tcPr>
          <w:p w:rsidR="000F7B70" w:rsidRDefault="000F7B70">
            <w:pPr>
              <w:pStyle w:val="ConsPlusNormal"/>
              <w:jc w:val="center"/>
            </w:pPr>
            <w:r>
              <w:t>22,2</w:t>
            </w:r>
          </w:p>
        </w:tc>
        <w:tc>
          <w:tcPr>
            <w:tcW w:w="933" w:type="dxa"/>
          </w:tcPr>
          <w:p w:rsidR="000F7B70" w:rsidRDefault="000F7B70">
            <w:pPr>
              <w:pStyle w:val="ConsPlusNormal"/>
              <w:jc w:val="center"/>
            </w:pPr>
            <w:r>
              <w:t>22,4</w:t>
            </w:r>
          </w:p>
        </w:tc>
        <w:tc>
          <w:tcPr>
            <w:tcW w:w="933" w:type="dxa"/>
          </w:tcPr>
          <w:p w:rsidR="000F7B70" w:rsidRDefault="000F7B70">
            <w:pPr>
              <w:pStyle w:val="ConsPlusNormal"/>
              <w:jc w:val="center"/>
            </w:pPr>
            <w:r>
              <w:t>22,6</w:t>
            </w:r>
          </w:p>
        </w:tc>
        <w:tc>
          <w:tcPr>
            <w:tcW w:w="933" w:type="dxa"/>
          </w:tcPr>
          <w:p w:rsidR="000F7B70" w:rsidRDefault="000F7B70">
            <w:pPr>
              <w:pStyle w:val="ConsPlusNormal"/>
              <w:jc w:val="center"/>
            </w:pPr>
            <w:r>
              <w:t>22,8</w:t>
            </w:r>
          </w:p>
        </w:tc>
        <w:tc>
          <w:tcPr>
            <w:tcW w:w="933" w:type="dxa"/>
          </w:tcPr>
          <w:p w:rsidR="000F7B70" w:rsidRDefault="000F7B70">
            <w:pPr>
              <w:pStyle w:val="ConsPlusNormal"/>
              <w:jc w:val="center"/>
            </w:pPr>
            <w:r>
              <w:t>23</w:t>
            </w:r>
          </w:p>
        </w:tc>
        <w:tc>
          <w:tcPr>
            <w:tcW w:w="936" w:type="dxa"/>
          </w:tcPr>
          <w:p w:rsidR="000F7B70" w:rsidRDefault="000F7B70">
            <w:pPr>
              <w:pStyle w:val="ConsPlusNormal"/>
              <w:jc w:val="center"/>
            </w:pPr>
            <w:r>
              <w:t>23,2</w:t>
            </w:r>
          </w:p>
        </w:tc>
        <w:tc>
          <w:tcPr>
            <w:tcW w:w="1417" w:type="dxa"/>
          </w:tcPr>
          <w:p w:rsidR="000F7B70" w:rsidRDefault="000F7B70">
            <w:pPr>
              <w:pStyle w:val="ConsPlusNormal"/>
              <w:jc w:val="center"/>
            </w:pPr>
            <w:r>
              <w:t>I</w:t>
            </w:r>
          </w:p>
        </w:tc>
      </w:tr>
      <w:tr w:rsidR="000F7B70">
        <w:tblPrEx>
          <w:tblBorders>
            <w:insideH w:val="nil"/>
          </w:tblBorders>
        </w:tblPrEx>
        <w:tc>
          <w:tcPr>
            <w:tcW w:w="737" w:type="dxa"/>
            <w:tcBorders>
              <w:bottom w:val="nil"/>
            </w:tcBorders>
          </w:tcPr>
          <w:p w:rsidR="000F7B70" w:rsidRDefault="000F7B70">
            <w:pPr>
              <w:pStyle w:val="ConsPlusNormal"/>
              <w:jc w:val="both"/>
            </w:pPr>
            <w:r>
              <w:lastRenderedPageBreak/>
              <w:t>1.2.2.</w:t>
            </w:r>
          </w:p>
        </w:tc>
        <w:tc>
          <w:tcPr>
            <w:tcW w:w="2721" w:type="dxa"/>
            <w:tcBorders>
              <w:bottom w:val="nil"/>
            </w:tcBorders>
          </w:tcPr>
          <w:p w:rsidR="000F7B70" w:rsidRDefault="000F7B70">
            <w:pPr>
              <w:pStyle w:val="ConsPlusNormal"/>
              <w:jc w:val="both"/>
            </w:pPr>
            <w: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191" w:type="dxa"/>
            <w:tcBorders>
              <w:bottom w:val="nil"/>
            </w:tcBorders>
          </w:tcPr>
          <w:p w:rsidR="000F7B70" w:rsidRDefault="000F7B70">
            <w:pPr>
              <w:pStyle w:val="ConsPlusNormal"/>
              <w:jc w:val="center"/>
            </w:pPr>
            <w:r>
              <w:t>%</w:t>
            </w:r>
          </w:p>
        </w:tc>
        <w:tc>
          <w:tcPr>
            <w:tcW w:w="933" w:type="dxa"/>
            <w:tcBorders>
              <w:bottom w:val="nil"/>
            </w:tcBorders>
          </w:tcPr>
          <w:p w:rsidR="000F7B70" w:rsidRDefault="000F7B70">
            <w:pPr>
              <w:pStyle w:val="ConsPlusNormal"/>
              <w:jc w:val="center"/>
            </w:pPr>
            <w:r>
              <w:t>100</w:t>
            </w:r>
          </w:p>
        </w:tc>
        <w:tc>
          <w:tcPr>
            <w:tcW w:w="933" w:type="dxa"/>
            <w:tcBorders>
              <w:bottom w:val="nil"/>
            </w:tcBorders>
          </w:tcPr>
          <w:p w:rsidR="000F7B70" w:rsidRDefault="000F7B70">
            <w:pPr>
              <w:pStyle w:val="ConsPlusNormal"/>
              <w:jc w:val="center"/>
            </w:pPr>
            <w:r>
              <w:t>99,9</w:t>
            </w:r>
          </w:p>
        </w:tc>
        <w:tc>
          <w:tcPr>
            <w:tcW w:w="933" w:type="dxa"/>
            <w:tcBorders>
              <w:bottom w:val="nil"/>
            </w:tcBorders>
          </w:tcPr>
          <w:p w:rsidR="000F7B70" w:rsidRDefault="000F7B70">
            <w:pPr>
              <w:pStyle w:val="ConsPlusNormal"/>
              <w:jc w:val="center"/>
            </w:pPr>
            <w:r>
              <w:t>99</w:t>
            </w:r>
          </w:p>
        </w:tc>
        <w:tc>
          <w:tcPr>
            <w:tcW w:w="933" w:type="dxa"/>
            <w:tcBorders>
              <w:bottom w:val="nil"/>
            </w:tcBorders>
          </w:tcPr>
          <w:p w:rsidR="000F7B70" w:rsidRDefault="000F7B70">
            <w:pPr>
              <w:pStyle w:val="ConsPlusNormal"/>
              <w:jc w:val="center"/>
            </w:pPr>
            <w:r>
              <w:t>99</w:t>
            </w:r>
          </w:p>
        </w:tc>
        <w:tc>
          <w:tcPr>
            <w:tcW w:w="933" w:type="dxa"/>
            <w:tcBorders>
              <w:bottom w:val="nil"/>
            </w:tcBorders>
          </w:tcPr>
          <w:p w:rsidR="000F7B70" w:rsidRDefault="000F7B70">
            <w:pPr>
              <w:pStyle w:val="ConsPlusNormal"/>
              <w:jc w:val="center"/>
            </w:pPr>
            <w:r>
              <w:t>99</w:t>
            </w:r>
          </w:p>
        </w:tc>
        <w:tc>
          <w:tcPr>
            <w:tcW w:w="933" w:type="dxa"/>
            <w:tcBorders>
              <w:bottom w:val="nil"/>
            </w:tcBorders>
          </w:tcPr>
          <w:p w:rsidR="000F7B70" w:rsidRDefault="000F7B70">
            <w:pPr>
              <w:pStyle w:val="ConsPlusNormal"/>
              <w:jc w:val="center"/>
            </w:pPr>
            <w:r>
              <w:t>99</w:t>
            </w:r>
          </w:p>
        </w:tc>
        <w:tc>
          <w:tcPr>
            <w:tcW w:w="933" w:type="dxa"/>
            <w:tcBorders>
              <w:bottom w:val="nil"/>
            </w:tcBorders>
          </w:tcPr>
          <w:p w:rsidR="000F7B70" w:rsidRDefault="000F7B70">
            <w:pPr>
              <w:pStyle w:val="ConsPlusNormal"/>
              <w:jc w:val="center"/>
            </w:pPr>
            <w:r>
              <w:t>99</w:t>
            </w:r>
          </w:p>
        </w:tc>
        <w:tc>
          <w:tcPr>
            <w:tcW w:w="936" w:type="dxa"/>
            <w:tcBorders>
              <w:bottom w:val="nil"/>
            </w:tcBorders>
          </w:tcPr>
          <w:p w:rsidR="000F7B70" w:rsidRDefault="000F7B70">
            <w:pPr>
              <w:pStyle w:val="ConsPlusNormal"/>
              <w:jc w:val="center"/>
            </w:pPr>
            <w:r>
              <w:t>99</w:t>
            </w:r>
          </w:p>
        </w:tc>
        <w:tc>
          <w:tcPr>
            <w:tcW w:w="1417" w:type="dxa"/>
            <w:tcBorders>
              <w:bottom w:val="nil"/>
            </w:tcBorders>
          </w:tcPr>
          <w:p w:rsidR="000F7B70" w:rsidRDefault="000F7B70">
            <w:pPr>
              <w:pStyle w:val="ConsPlusNormal"/>
              <w:jc w:val="center"/>
            </w:pPr>
            <w:r>
              <w:t>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1.2.2 в ред. </w:t>
            </w:r>
            <w:hyperlink r:id="rId48" w:history="1">
              <w:r>
                <w:rPr>
                  <w:color w:val="0000FF"/>
                </w:rPr>
                <w:t>Постановления</w:t>
              </w:r>
            </w:hyperlink>
            <w:r>
              <w:t xml:space="preserve"> Правительства Республики Алтай от 26.12.2019 N 383)</w:t>
            </w:r>
          </w:p>
        </w:tc>
      </w:tr>
      <w:tr w:rsidR="000F7B70">
        <w:tblPrEx>
          <w:tblBorders>
            <w:insideH w:val="nil"/>
          </w:tblBorders>
        </w:tblPrEx>
        <w:tc>
          <w:tcPr>
            <w:tcW w:w="737" w:type="dxa"/>
            <w:tcBorders>
              <w:bottom w:val="nil"/>
            </w:tcBorders>
          </w:tcPr>
          <w:p w:rsidR="000F7B70" w:rsidRDefault="000F7B70">
            <w:pPr>
              <w:pStyle w:val="ConsPlusNormal"/>
              <w:jc w:val="both"/>
            </w:pPr>
            <w:r>
              <w:t>1.2.3.</w:t>
            </w:r>
          </w:p>
        </w:tc>
        <w:tc>
          <w:tcPr>
            <w:tcW w:w="2721" w:type="dxa"/>
            <w:tcBorders>
              <w:bottom w:val="nil"/>
            </w:tcBorders>
          </w:tcPr>
          <w:p w:rsidR="000F7B70" w:rsidRDefault="000F7B70">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191" w:type="dxa"/>
            <w:tcBorders>
              <w:bottom w:val="nil"/>
            </w:tcBorders>
          </w:tcPr>
          <w:p w:rsidR="000F7B70" w:rsidRDefault="000F7B70">
            <w:pPr>
              <w:pStyle w:val="ConsPlusNormal"/>
              <w:jc w:val="center"/>
            </w:pPr>
            <w:r>
              <w:t>%</w:t>
            </w:r>
          </w:p>
        </w:tc>
        <w:tc>
          <w:tcPr>
            <w:tcW w:w="933" w:type="dxa"/>
            <w:tcBorders>
              <w:bottom w:val="nil"/>
            </w:tcBorders>
          </w:tcPr>
          <w:p w:rsidR="000F7B70" w:rsidRDefault="000F7B70">
            <w:pPr>
              <w:pStyle w:val="ConsPlusNormal"/>
              <w:jc w:val="center"/>
            </w:pPr>
            <w:r>
              <w:t>98,9</w:t>
            </w:r>
          </w:p>
        </w:tc>
        <w:tc>
          <w:tcPr>
            <w:tcW w:w="933" w:type="dxa"/>
            <w:tcBorders>
              <w:bottom w:val="nil"/>
            </w:tcBorders>
          </w:tcPr>
          <w:p w:rsidR="000F7B70" w:rsidRDefault="000F7B70">
            <w:pPr>
              <w:pStyle w:val="ConsPlusNormal"/>
              <w:jc w:val="center"/>
            </w:pPr>
            <w:r>
              <w:t>99,9</w:t>
            </w:r>
          </w:p>
        </w:tc>
        <w:tc>
          <w:tcPr>
            <w:tcW w:w="933" w:type="dxa"/>
            <w:tcBorders>
              <w:bottom w:val="nil"/>
            </w:tcBorders>
          </w:tcPr>
          <w:p w:rsidR="000F7B70" w:rsidRDefault="000F7B70">
            <w:pPr>
              <w:pStyle w:val="ConsPlusNormal"/>
              <w:jc w:val="center"/>
            </w:pPr>
            <w:r>
              <w:t>100</w:t>
            </w:r>
          </w:p>
        </w:tc>
        <w:tc>
          <w:tcPr>
            <w:tcW w:w="933" w:type="dxa"/>
            <w:tcBorders>
              <w:bottom w:val="nil"/>
            </w:tcBorders>
          </w:tcPr>
          <w:p w:rsidR="000F7B70" w:rsidRDefault="000F7B70">
            <w:pPr>
              <w:pStyle w:val="ConsPlusNormal"/>
              <w:jc w:val="center"/>
            </w:pPr>
            <w:r>
              <w:t>100</w:t>
            </w:r>
          </w:p>
        </w:tc>
        <w:tc>
          <w:tcPr>
            <w:tcW w:w="933" w:type="dxa"/>
            <w:tcBorders>
              <w:bottom w:val="nil"/>
            </w:tcBorders>
          </w:tcPr>
          <w:p w:rsidR="000F7B70" w:rsidRDefault="000F7B70">
            <w:pPr>
              <w:pStyle w:val="ConsPlusNormal"/>
              <w:jc w:val="center"/>
            </w:pPr>
            <w:r>
              <w:t>100</w:t>
            </w:r>
          </w:p>
        </w:tc>
        <w:tc>
          <w:tcPr>
            <w:tcW w:w="933" w:type="dxa"/>
            <w:tcBorders>
              <w:bottom w:val="nil"/>
            </w:tcBorders>
          </w:tcPr>
          <w:p w:rsidR="000F7B70" w:rsidRDefault="000F7B70">
            <w:pPr>
              <w:pStyle w:val="ConsPlusNormal"/>
              <w:jc w:val="center"/>
            </w:pPr>
            <w:r>
              <w:t>100</w:t>
            </w:r>
          </w:p>
        </w:tc>
        <w:tc>
          <w:tcPr>
            <w:tcW w:w="933" w:type="dxa"/>
            <w:tcBorders>
              <w:bottom w:val="nil"/>
            </w:tcBorders>
          </w:tcPr>
          <w:p w:rsidR="000F7B70" w:rsidRDefault="000F7B70">
            <w:pPr>
              <w:pStyle w:val="ConsPlusNormal"/>
              <w:jc w:val="center"/>
            </w:pPr>
            <w:r>
              <w:t>100</w:t>
            </w:r>
          </w:p>
        </w:tc>
        <w:tc>
          <w:tcPr>
            <w:tcW w:w="936" w:type="dxa"/>
            <w:tcBorders>
              <w:bottom w:val="nil"/>
            </w:tcBorders>
          </w:tcPr>
          <w:p w:rsidR="000F7B70" w:rsidRDefault="000F7B70">
            <w:pPr>
              <w:pStyle w:val="ConsPlusNormal"/>
              <w:jc w:val="center"/>
            </w:pPr>
            <w:r>
              <w:t>100</w:t>
            </w:r>
          </w:p>
        </w:tc>
        <w:tc>
          <w:tcPr>
            <w:tcW w:w="1417" w:type="dxa"/>
            <w:tcBorders>
              <w:bottom w:val="nil"/>
            </w:tcBorders>
          </w:tcPr>
          <w:p w:rsidR="000F7B70" w:rsidRDefault="000F7B70">
            <w:pPr>
              <w:pStyle w:val="ConsPlusNormal"/>
              <w:jc w:val="center"/>
            </w:pPr>
            <w:r>
              <w:t>II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1.2.3 в ред. </w:t>
            </w:r>
            <w:hyperlink r:id="rId49" w:history="1">
              <w:r>
                <w:rPr>
                  <w:color w:val="0000FF"/>
                </w:rPr>
                <w:t>Постановления</w:t>
              </w:r>
            </w:hyperlink>
            <w:r>
              <w:t xml:space="preserve"> Правительства Республики Алтай от 26.12.2019 N 383)</w:t>
            </w:r>
          </w:p>
        </w:tc>
      </w:tr>
      <w:tr w:rsidR="000F7B70">
        <w:tc>
          <w:tcPr>
            <w:tcW w:w="737" w:type="dxa"/>
          </w:tcPr>
          <w:p w:rsidR="000F7B70" w:rsidRDefault="000F7B70">
            <w:pPr>
              <w:pStyle w:val="ConsPlusNormal"/>
              <w:jc w:val="both"/>
            </w:pPr>
            <w:r>
              <w:t>1.2.4.</w:t>
            </w:r>
          </w:p>
        </w:tc>
        <w:tc>
          <w:tcPr>
            <w:tcW w:w="2721" w:type="dxa"/>
          </w:tcPr>
          <w:p w:rsidR="000F7B70" w:rsidRDefault="000F7B70">
            <w:pPr>
              <w:pStyle w:val="ConsPlusNormal"/>
              <w:jc w:val="both"/>
            </w:pPr>
            <w:r>
              <w:t xml:space="preserve">Доля межбюджетных </w:t>
            </w:r>
            <w:r>
              <w:lastRenderedPageBreak/>
              <w:t>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1191" w:type="dxa"/>
          </w:tcPr>
          <w:p w:rsidR="000F7B70" w:rsidRDefault="000F7B70">
            <w:pPr>
              <w:pStyle w:val="ConsPlusNormal"/>
              <w:jc w:val="center"/>
            </w:pPr>
            <w:r>
              <w:lastRenderedPageBreak/>
              <w:t>%</w:t>
            </w:r>
          </w:p>
        </w:tc>
        <w:tc>
          <w:tcPr>
            <w:tcW w:w="933" w:type="dxa"/>
          </w:tcPr>
          <w:p w:rsidR="000F7B70" w:rsidRDefault="000F7B70">
            <w:pPr>
              <w:pStyle w:val="ConsPlusNormal"/>
              <w:jc w:val="center"/>
            </w:pPr>
            <w:r>
              <w:t>0,1</w:t>
            </w:r>
          </w:p>
        </w:tc>
        <w:tc>
          <w:tcPr>
            <w:tcW w:w="933" w:type="dxa"/>
          </w:tcPr>
          <w:p w:rsidR="000F7B70" w:rsidRDefault="000F7B70">
            <w:pPr>
              <w:pStyle w:val="ConsPlusNormal"/>
              <w:jc w:val="center"/>
            </w:pPr>
            <w:r>
              <w:t>10</w:t>
            </w:r>
          </w:p>
        </w:tc>
        <w:tc>
          <w:tcPr>
            <w:tcW w:w="933" w:type="dxa"/>
          </w:tcPr>
          <w:p w:rsidR="000F7B70" w:rsidRDefault="000F7B70">
            <w:pPr>
              <w:pStyle w:val="ConsPlusNormal"/>
              <w:jc w:val="center"/>
            </w:pPr>
            <w:r>
              <w:t>15</w:t>
            </w:r>
          </w:p>
        </w:tc>
        <w:tc>
          <w:tcPr>
            <w:tcW w:w="933" w:type="dxa"/>
          </w:tcPr>
          <w:p w:rsidR="000F7B70" w:rsidRDefault="000F7B70">
            <w:pPr>
              <w:pStyle w:val="ConsPlusNormal"/>
              <w:jc w:val="center"/>
            </w:pPr>
            <w:r>
              <w:t>15</w:t>
            </w:r>
          </w:p>
        </w:tc>
        <w:tc>
          <w:tcPr>
            <w:tcW w:w="933" w:type="dxa"/>
          </w:tcPr>
          <w:p w:rsidR="000F7B70" w:rsidRDefault="000F7B70">
            <w:pPr>
              <w:pStyle w:val="ConsPlusNormal"/>
              <w:jc w:val="center"/>
            </w:pPr>
            <w:r>
              <w:t>15</w:t>
            </w:r>
          </w:p>
        </w:tc>
        <w:tc>
          <w:tcPr>
            <w:tcW w:w="933" w:type="dxa"/>
          </w:tcPr>
          <w:p w:rsidR="000F7B70" w:rsidRDefault="000F7B70">
            <w:pPr>
              <w:pStyle w:val="ConsPlusNormal"/>
              <w:jc w:val="center"/>
            </w:pPr>
            <w:r>
              <w:t>15</w:t>
            </w:r>
          </w:p>
        </w:tc>
        <w:tc>
          <w:tcPr>
            <w:tcW w:w="933" w:type="dxa"/>
          </w:tcPr>
          <w:p w:rsidR="000F7B70" w:rsidRDefault="000F7B70">
            <w:pPr>
              <w:pStyle w:val="ConsPlusNormal"/>
              <w:jc w:val="center"/>
            </w:pPr>
            <w:r>
              <w:t>15</w:t>
            </w:r>
          </w:p>
        </w:tc>
        <w:tc>
          <w:tcPr>
            <w:tcW w:w="936" w:type="dxa"/>
          </w:tcPr>
          <w:p w:rsidR="000F7B70" w:rsidRDefault="000F7B70">
            <w:pPr>
              <w:pStyle w:val="ConsPlusNormal"/>
              <w:jc w:val="center"/>
            </w:pPr>
            <w:r>
              <w:t>15</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lastRenderedPageBreak/>
              <w:t>1.2.5.</w:t>
            </w:r>
          </w:p>
        </w:tc>
        <w:tc>
          <w:tcPr>
            <w:tcW w:w="2721" w:type="dxa"/>
          </w:tcPr>
          <w:p w:rsidR="000F7B70" w:rsidRDefault="000F7B70">
            <w:pPr>
              <w:pStyle w:val="ConsPlusNormal"/>
              <w:jc w:val="both"/>
            </w:pPr>
            <w: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191" w:type="dxa"/>
          </w:tcPr>
          <w:p w:rsidR="000F7B70" w:rsidRDefault="000F7B70">
            <w:pPr>
              <w:pStyle w:val="ConsPlusNormal"/>
              <w:jc w:val="center"/>
            </w:pPr>
            <w:r>
              <w:t>да - 1/нет - 0</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3" w:type="dxa"/>
          </w:tcPr>
          <w:p w:rsidR="000F7B70" w:rsidRDefault="000F7B70">
            <w:pPr>
              <w:pStyle w:val="ConsPlusNormal"/>
              <w:jc w:val="center"/>
            </w:pPr>
            <w:r>
              <w:t>1</w:t>
            </w:r>
          </w:p>
        </w:tc>
        <w:tc>
          <w:tcPr>
            <w:tcW w:w="936" w:type="dxa"/>
          </w:tcPr>
          <w:p w:rsidR="000F7B70" w:rsidRDefault="000F7B70">
            <w:pPr>
              <w:pStyle w:val="ConsPlusNormal"/>
              <w:jc w:val="center"/>
            </w:pPr>
            <w:r>
              <w:t>1</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1.2.6.</w:t>
            </w:r>
          </w:p>
        </w:tc>
        <w:tc>
          <w:tcPr>
            <w:tcW w:w="2721" w:type="dxa"/>
          </w:tcPr>
          <w:p w:rsidR="000F7B70" w:rsidRDefault="000F7B70">
            <w:pPr>
              <w:pStyle w:val="ConsPlusNormal"/>
              <w:jc w:val="both"/>
            </w:pPr>
            <w:r>
              <w:t xml:space="preserve">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w:t>
            </w:r>
            <w:r>
              <w:lastRenderedPageBreak/>
              <w:t>Алтай</w:t>
            </w:r>
          </w:p>
        </w:tc>
        <w:tc>
          <w:tcPr>
            <w:tcW w:w="1191" w:type="dxa"/>
          </w:tcPr>
          <w:p w:rsidR="000F7B70" w:rsidRDefault="000F7B70">
            <w:pPr>
              <w:pStyle w:val="ConsPlusNormal"/>
              <w:jc w:val="center"/>
            </w:pPr>
            <w:r>
              <w:lastRenderedPageBreak/>
              <w:t>%</w:t>
            </w:r>
          </w:p>
        </w:tc>
        <w:tc>
          <w:tcPr>
            <w:tcW w:w="933" w:type="dxa"/>
          </w:tcPr>
          <w:p w:rsidR="000F7B70" w:rsidRDefault="000F7B70">
            <w:pPr>
              <w:pStyle w:val="ConsPlusNormal"/>
              <w:jc w:val="center"/>
            </w:pPr>
            <w:r>
              <w:t>4,9</w:t>
            </w:r>
          </w:p>
        </w:tc>
        <w:tc>
          <w:tcPr>
            <w:tcW w:w="933" w:type="dxa"/>
          </w:tcPr>
          <w:p w:rsidR="000F7B70" w:rsidRDefault="000F7B70">
            <w:pPr>
              <w:pStyle w:val="ConsPlusNormal"/>
              <w:jc w:val="center"/>
            </w:pPr>
            <w:r>
              <w:t>7,8</w:t>
            </w:r>
          </w:p>
        </w:tc>
        <w:tc>
          <w:tcPr>
            <w:tcW w:w="933" w:type="dxa"/>
          </w:tcPr>
          <w:p w:rsidR="000F7B70" w:rsidRDefault="000F7B70">
            <w:pPr>
              <w:pStyle w:val="ConsPlusNormal"/>
              <w:jc w:val="center"/>
            </w:pPr>
            <w:r>
              <w:t>8,7</w:t>
            </w:r>
          </w:p>
        </w:tc>
        <w:tc>
          <w:tcPr>
            <w:tcW w:w="933" w:type="dxa"/>
          </w:tcPr>
          <w:p w:rsidR="000F7B70" w:rsidRDefault="000F7B70">
            <w:pPr>
              <w:pStyle w:val="ConsPlusNormal"/>
              <w:jc w:val="center"/>
            </w:pPr>
            <w:r>
              <w:t>9,7</w:t>
            </w:r>
          </w:p>
        </w:tc>
        <w:tc>
          <w:tcPr>
            <w:tcW w:w="933" w:type="dxa"/>
          </w:tcPr>
          <w:p w:rsidR="000F7B70" w:rsidRDefault="000F7B70">
            <w:pPr>
              <w:pStyle w:val="ConsPlusNormal"/>
              <w:jc w:val="center"/>
            </w:pPr>
            <w:r>
              <w:t>10,7</w:t>
            </w:r>
          </w:p>
        </w:tc>
        <w:tc>
          <w:tcPr>
            <w:tcW w:w="933" w:type="dxa"/>
          </w:tcPr>
          <w:p w:rsidR="000F7B70" w:rsidRDefault="000F7B70">
            <w:pPr>
              <w:pStyle w:val="ConsPlusNormal"/>
              <w:jc w:val="center"/>
            </w:pPr>
            <w:r>
              <w:t>11,7</w:t>
            </w:r>
          </w:p>
        </w:tc>
        <w:tc>
          <w:tcPr>
            <w:tcW w:w="933" w:type="dxa"/>
          </w:tcPr>
          <w:p w:rsidR="000F7B70" w:rsidRDefault="000F7B70">
            <w:pPr>
              <w:pStyle w:val="ConsPlusNormal"/>
              <w:jc w:val="center"/>
            </w:pPr>
            <w:r>
              <w:t>12,6</w:t>
            </w:r>
          </w:p>
        </w:tc>
        <w:tc>
          <w:tcPr>
            <w:tcW w:w="936" w:type="dxa"/>
          </w:tcPr>
          <w:p w:rsidR="000F7B70" w:rsidRDefault="000F7B70">
            <w:pPr>
              <w:pStyle w:val="ConsPlusNormal"/>
              <w:jc w:val="center"/>
            </w:pPr>
            <w:r>
              <w:t>13,6</w:t>
            </w:r>
          </w:p>
        </w:tc>
        <w:tc>
          <w:tcPr>
            <w:tcW w:w="1417" w:type="dxa"/>
          </w:tcPr>
          <w:p w:rsidR="000F7B70" w:rsidRDefault="000F7B70">
            <w:pPr>
              <w:pStyle w:val="ConsPlusNormal"/>
              <w:jc w:val="center"/>
            </w:pPr>
            <w:r>
              <w:t>I</w:t>
            </w:r>
          </w:p>
        </w:tc>
      </w:tr>
      <w:tr w:rsidR="000F7B70">
        <w:tc>
          <w:tcPr>
            <w:tcW w:w="13533" w:type="dxa"/>
            <w:gridSpan w:val="12"/>
          </w:tcPr>
          <w:p w:rsidR="000F7B70" w:rsidRDefault="000F7B70">
            <w:pPr>
              <w:pStyle w:val="ConsPlusNormal"/>
              <w:jc w:val="center"/>
              <w:outlineLvl w:val="3"/>
            </w:pPr>
            <w:r>
              <w:lastRenderedPageBreak/>
              <w:t>2. Подпрограмма "Содействие повышению финансовой грамотности в Республике Алтай"</w:t>
            </w:r>
          </w:p>
        </w:tc>
      </w:tr>
      <w:tr w:rsidR="000F7B70">
        <w:tc>
          <w:tcPr>
            <w:tcW w:w="737" w:type="dxa"/>
          </w:tcPr>
          <w:p w:rsidR="000F7B70" w:rsidRDefault="000F7B70">
            <w:pPr>
              <w:pStyle w:val="ConsPlusNormal"/>
              <w:jc w:val="both"/>
            </w:pPr>
            <w:r>
              <w:t>2.1.</w:t>
            </w:r>
          </w:p>
        </w:tc>
        <w:tc>
          <w:tcPr>
            <w:tcW w:w="2721" w:type="dxa"/>
          </w:tcPr>
          <w:p w:rsidR="000F7B70" w:rsidRDefault="000F7B70">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c>
          <w:tcPr>
            <w:tcW w:w="1191" w:type="dxa"/>
          </w:tcPr>
          <w:p w:rsidR="000F7B70" w:rsidRDefault="000F7B70">
            <w:pPr>
              <w:pStyle w:val="ConsPlusNormal"/>
              <w:jc w:val="center"/>
            </w:pPr>
            <w:r>
              <w:t>не менее, %</w:t>
            </w:r>
          </w:p>
        </w:tc>
        <w:tc>
          <w:tcPr>
            <w:tcW w:w="933" w:type="dxa"/>
          </w:tcPr>
          <w:p w:rsidR="000F7B70" w:rsidRDefault="000F7B70">
            <w:pPr>
              <w:pStyle w:val="ConsPlusNormal"/>
              <w:jc w:val="center"/>
            </w:pPr>
            <w:r>
              <w:t>72,3</w:t>
            </w:r>
          </w:p>
        </w:tc>
        <w:tc>
          <w:tcPr>
            <w:tcW w:w="933" w:type="dxa"/>
          </w:tcPr>
          <w:p w:rsidR="000F7B70" w:rsidRDefault="000F7B70">
            <w:pPr>
              <w:pStyle w:val="ConsPlusNormal"/>
              <w:jc w:val="center"/>
            </w:pPr>
            <w:r>
              <w:t>50</w:t>
            </w:r>
          </w:p>
        </w:tc>
        <w:tc>
          <w:tcPr>
            <w:tcW w:w="933" w:type="dxa"/>
          </w:tcPr>
          <w:p w:rsidR="000F7B70" w:rsidRDefault="000F7B70">
            <w:pPr>
              <w:pStyle w:val="ConsPlusNormal"/>
              <w:jc w:val="center"/>
            </w:pPr>
            <w:r>
              <w:t>50</w:t>
            </w:r>
          </w:p>
        </w:tc>
        <w:tc>
          <w:tcPr>
            <w:tcW w:w="933" w:type="dxa"/>
          </w:tcPr>
          <w:p w:rsidR="000F7B70" w:rsidRDefault="000F7B70">
            <w:pPr>
              <w:pStyle w:val="ConsPlusNormal"/>
              <w:jc w:val="center"/>
            </w:pPr>
            <w:r>
              <w:t>50</w:t>
            </w:r>
          </w:p>
        </w:tc>
        <w:tc>
          <w:tcPr>
            <w:tcW w:w="933" w:type="dxa"/>
          </w:tcPr>
          <w:p w:rsidR="000F7B70" w:rsidRDefault="000F7B70">
            <w:pPr>
              <w:pStyle w:val="ConsPlusNormal"/>
              <w:jc w:val="center"/>
            </w:pPr>
            <w:r>
              <w:t>50</w:t>
            </w:r>
          </w:p>
        </w:tc>
        <w:tc>
          <w:tcPr>
            <w:tcW w:w="933" w:type="dxa"/>
          </w:tcPr>
          <w:p w:rsidR="000F7B70" w:rsidRDefault="000F7B70">
            <w:pPr>
              <w:pStyle w:val="ConsPlusNormal"/>
              <w:jc w:val="center"/>
            </w:pPr>
            <w:r>
              <w:t>50</w:t>
            </w:r>
          </w:p>
        </w:tc>
        <w:tc>
          <w:tcPr>
            <w:tcW w:w="933" w:type="dxa"/>
          </w:tcPr>
          <w:p w:rsidR="000F7B70" w:rsidRDefault="000F7B70">
            <w:pPr>
              <w:pStyle w:val="ConsPlusNormal"/>
              <w:jc w:val="center"/>
            </w:pPr>
            <w:r>
              <w:t>50</w:t>
            </w:r>
          </w:p>
        </w:tc>
        <w:tc>
          <w:tcPr>
            <w:tcW w:w="936" w:type="dxa"/>
          </w:tcPr>
          <w:p w:rsidR="000F7B70" w:rsidRDefault="000F7B70">
            <w:pPr>
              <w:pStyle w:val="ConsPlusNormal"/>
              <w:jc w:val="center"/>
            </w:pPr>
            <w:r>
              <w:t>50</w:t>
            </w:r>
          </w:p>
        </w:tc>
        <w:tc>
          <w:tcPr>
            <w:tcW w:w="1417" w:type="dxa"/>
          </w:tcPr>
          <w:p w:rsidR="000F7B70" w:rsidRDefault="000F7B70">
            <w:pPr>
              <w:pStyle w:val="ConsPlusNormal"/>
              <w:jc w:val="center"/>
            </w:pPr>
            <w:r>
              <w:t>I</w:t>
            </w:r>
          </w:p>
        </w:tc>
      </w:tr>
      <w:tr w:rsidR="000F7B70">
        <w:tc>
          <w:tcPr>
            <w:tcW w:w="737" w:type="dxa"/>
          </w:tcPr>
          <w:p w:rsidR="000F7B70" w:rsidRDefault="000F7B70">
            <w:pPr>
              <w:pStyle w:val="ConsPlusNormal"/>
              <w:jc w:val="both"/>
            </w:pPr>
            <w:r>
              <w:t>2.2.</w:t>
            </w:r>
          </w:p>
        </w:tc>
        <w:tc>
          <w:tcPr>
            <w:tcW w:w="2721" w:type="dxa"/>
          </w:tcPr>
          <w:p w:rsidR="000F7B70" w:rsidRDefault="000F7B70">
            <w:pPr>
              <w:pStyle w:val="ConsPlusNormal"/>
              <w:jc w:val="both"/>
            </w:pPr>
            <w:r>
              <w:t>Наличие регионального центра финансовой грамотности</w:t>
            </w:r>
          </w:p>
        </w:tc>
        <w:tc>
          <w:tcPr>
            <w:tcW w:w="1191" w:type="dxa"/>
          </w:tcPr>
          <w:p w:rsidR="000F7B70" w:rsidRDefault="000F7B70">
            <w:pPr>
              <w:pStyle w:val="ConsPlusNormal"/>
              <w:jc w:val="center"/>
            </w:pPr>
            <w:r>
              <w:t>да/нет</w:t>
            </w:r>
          </w:p>
        </w:tc>
        <w:tc>
          <w:tcPr>
            <w:tcW w:w="933" w:type="dxa"/>
          </w:tcPr>
          <w:p w:rsidR="000F7B70" w:rsidRDefault="000F7B70">
            <w:pPr>
              <w:pStyle w:val="ConsPlusNormal"/>
              <w:jc w:val="center"/>
            </w:pPr>
            <w:r>
              <w:t>-</w:t>
            </w:r>
          </w:p>
        </w:tc>
        <w:tc>
          <w:tcPr>
            <w:tcW w:w="933" w:type="dxa"/>
          </w:tcPr>
          <w:p w:rsidR="000F7B70" w:rsidRDefault="000F7B70">
            <w:pPr>
              <w:pStyle w:val="ConsPlusNormal"/>
              <w:jc w:val="center"/>
            </w:pPr>
            <w:r>
              <w:t>-</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3" w:type="dxa"/>
          </w:tcPr>
          <w:p w:rsidR="000F7B70" w:rsidRDefault="000F7B70">
            <w:pPr>
              <w:pStyle w:val="ConsPlusNormal"/>
              <w:jc w:val="center"/>
            </w:pPr>
            <w:r>
              <w:t>да</w:t>
            </w:r>
          </w:p>
        </w:tc>
        <w:tc>
          <w:tcPr>
            <w:tcW w:w="936" w:type="dxa"/>
          </w:tcPr>
          <w:p w:rsidR="000F7B70" w:rsidRDefault="000F7B70">
            <w:pPr>
              <w:pStyle w:val="ConsPlusNormal"/>
              <w:jc w:val="center"/>
            </w:pPr>
            <w:r>
              <w:t>да</w:t>
            </w:r>
          </w:p>
        </w:tc>
        <w:tc>
          <w:tcPr>
            <w:tcW w:w="1417" w:type="dxa"/>
          </w:tcPr>
          <w:p w:rsidR="000F7B70" w:rsidRDefault="000F7B70">
            <w:pPr>
              <w:pStyle w:val="ConsPlusNormal"/>
              <w:jc w:val="center"/>
            </w:pPr>
            <w:r>
              <w:t>I</w:t>
            </w:r>
          </w:p>
        </w:tc>
      </w:tr>
      <w:tr w:rsidR="000F7B70">
        <w:tc>
          <w:tcPr>
            <w:tcW w:w="13533" w:type="dxa"/>
            <w:gridSpan w:val="12"/>
          </w:tcPr>
          <w:p w:rsidR="000F7B70" w:rsidRDefault="000F7B70">
            <w:pPr>
              <w:pStyle w:val="ConsPlusNormal"/>
              <w:jc w:val="center"/>
              <w:outlineLvl w:val="4"/>
            </w:pPr>
            <w:r>
              <w:t>2.1. Основное мероприятие "Содействие формированию финансово грамотного поведения населения"</w:t>
            </w:r>
          </w:p>
        </w:tc>
      </w:tr>
      <w:tr w:rsidR="000F7B70">
        <w:tblPrEx>
          <w:tblBorders>
            <w:insideH w:val="nil"/>
          </w:tblBorders>
        </w:tblPrEx>
        <w:tc>
          <w:tcPr>
            <w:tcW w:w="737" w:type="dxa"/>
            <w:tcBorders>
              <w:bottom w:val="nil"/>
            </w:tcBorders>
          </w:tcPr>
          <w:p w:rsidR="000F7B70" w:rsidRDefault="000F7B70">
            <w:pPr>
              <w:pStyle w:val="ConsPlusNormal"/>
              <w:jc w:val="both"/>
            </w:pPr>
            <w:r>
              <w:t>2.1.1.</w:t>
            </w:r>
          </w:p>
        </w:tc>
        <w:tc>
          <w:tcPr>
            <w:tcW w:w="2721" w:type="dxa"/>
            <w:tcBorders>
              <w:bottom w:val="nil"/>
            </w:tcBorders>
          </w:tcPr>
          <w:p w:rsidR="000F7B70" w:rsidRDefault="000F7B70">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1191" w:type="dxa"/>
            <w:tcBorders>
              <w:bottom w:val="nil"/>
            </w:tcBorders>
          </w:tcPr>
          <w:p w:rsidR="000F7B70" w:rsidRDefault="000F7B70">
            <w:pPr>
              <w:pStyle w:val="ConsPlusNormal"/>
              <w:jc w:val="center"/>
            </w:pPr>
            <w:r>
              <w:t>ед.</w:t>
            </w:r>
          </w:p>
        </w:tc>
        <w:tc>
          <w:tcPr>
            <w:tcW w:w="933" w:type="dxa"/>
            <w:tcBorders>
              <w:bottom w:val="nil"/>
            </w:tcBorders>
          </w:tcPr>
          <w:p w:rsidR="000F7B70" w:rsidRDefault="000F7B70">
            <w:pPr>
              <w:pStyle w:val="ConsPlusNormal"/>
              <w:jc w:val="center"/>
            </w:pPr>
            <w:r>
              <w:t>8</w:t>
            </w:r>
          </w:p>
        </w:tc>
        <w:tc>
          <w:tcPr>
            <w:tcW w:w="933" w:type="dxa"/>
            <w:tcBorders>
              <w:bottom w:val="nil"/>
            </w:tcBorders>
          </w:tcPr>
          <w:p w:rsidR="000F7B70" w:rsidRDefault="000F7B70">
            <w:pPr>
              <w:pStyle w:val="ConsPlusNormal"/>
              <w:jc w:val="center"/>
            </w:pPr>
            <w:r>
              <w:t>9</w:t>
            </w:r>
          </w:p>
        </w:tc>
        <w:tc>
          <w:tcPr>
            <w:tcW w:w="933" w:type="dxa"/>
            <w:tcBorders>
              <w:bottom w:val="nil"/>
            </w:tcBorders>
          </w:tcPr>
          <w:p w:rsidR="000F7B70" w:rsidRDefault="000F7B70">
            <w:pPr>
              <w:pStyle w:val="ConsPlusNormal"/>
              <w:jc w:val="center"/>
            </w:pPr>
            <w:r>
              <w:t>8</w:t>
            </w:r>
          </w:p>
        </w:tc>
        <w:tc>
          <w:tcPr>
            <w:tcW w:w="933" w:type="dxa"/>
            <w:tcBorders>
              <w:bottom w:val="nil"/>
            </w:tcBorders>
          </w:tcPr>
          <w:p w:rsidR="000F7B70" w:rsidRDefault="000F7B70">
            <w:pPr>
              <w:pStyle w:val="ConsPlusNormal"/>
              <w:jc w:val="center"/>
            </w:pPr>
            <w:r>
              <w:t>8</w:t>
            </w:r>
          </w:p>
        </w:tc>
        <w:tc>
          <w:tcPr>
            <w:tcW w:w="933" w:type="dxa"/>
            <w:tcBorders>
              <w:bottom w:val="nil"/>
            </w:tcBorders>
          </w:tcPr>
          <w:p w:rsidR="000F7B70" w:rsidRDefault="000F7B70">
            <w:pPr>
              <w:pStyle w:val="ConsPlusNormal"/>
              <w:jc w:val="center"/>
            </w:pPr>
            <w:r>
              <w:t>8</w:t>
            </w:r>
          </w:p>
        </w:tc>
        <w:tc>
          <w:tcPr>
            <w:tcW w:w="933" w:type="dxa"/>
            <w:tcBorders>
              <w:bottom w:val="nil"/>
            </w:tcBorders>
          </w:tcPr>
          <w:p w:rsidR="000F7B70" w:rsidRDefault="000F7B70">
            <w:pPr>
              <w:pStyle w:val="ConsPlusNormal"/>
              <w:jc w:val="center"/>
            </w:pPr>
            <w:r>
              <w:t>8</w:t>
            </w:r>
          </w:p>
        </w:tc>
        <w:tc>
          <w:tcPr>
            <w:tcW w:w="933" w:type="dxa"/>
            <w:tcBorders>
              <w:bottom w:val="nil"/>
            </w:tcBorders>
          </w:tcPr>
          <w:p w:rsidR="000F7B70" w:rsidRDefault="000F7B70">
            <w:pPr>
              <w:pStyle w:val="ConsPlusNormal"/>
              <w:jc w:val="center"/>
            </w:pPr>
            <w:r>
              <w:t>8</w:t>
            </w:r>
          </w:p>
        </w:tc>
        <w:tc>
          <w:tcPr>
            <w:tcW w:w="936" w:type="dxa"/>
            <w:tcBorders>
              <w:bottom w:val="nil"/>
            </w:tcBorders>
          </w:tcPr>
          <w:p w:rsidR="000F7B70" w:rsidRDefault="000F7B70">
            <w:pPr>
              <w:pStyle w:val="ConsPlusNormal"/>
              <w:jc w:val="center"/>
            </w:pPr>
            <w:r>
              <w:t>8</w:t>
            </w:r>
          </w:p>
        </w:tc>
        <w:tc>
          <w:tcPr>
            <w:tcW w:w="1417" w:type="dxa"/>
            <w:tcBorders>
              <w:bottom w:val="nil"/>
            </w:tcBorders>
          </w:tcPr>
          <w:p w:rsidR="000F7B70" w:rsidRDefault="000F7B70">
            <w:pPr>
              <w:pStyle w:val="ConsPlusNormal"/>
              <w:jc w:val="center"/>
            </w:pPr>
            <w:r>
              <w:t>II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2.1.1 в ред. </w:t>
            </w:r>
            <w:hyperlink r:id="rId50" w:history="1">
              <w:r>
                <w:rPr>
                  <w:color w:val="0000FF"/>
                </w:rPr>
                <w:t>Постановления</w:t>
              </w:r>
            </w:hyperlink>
            <w:r>
              <w:t xml:space="preserve"> Правительства Республики Алтай от 26.12.2019 N 383)</w:t>
            </w:r>
          </w:p>
        </w:tc>
      </w:tr>
      <w:tr w:rsidR="000F7B70">
        <w:tc>
          <w:tcPr>
            <w:tcW w:w="13533" w:type="dxa"/>
            <w:gridSpan w:val="12"/>
          </w:tcPr>
          <w:p w:rsidR="000F7B70" w:rsidRDefault="000F7B70">
            <w:pPr>
              <w:pStyle w:val="ConsPlusNormal"/>
              <w:jc w:val="center"/>
              <w:outlineLvl w:val="3"/>
            </w:pPr>
            <w:r>
              <w:t>3.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0F7B70">
        <w:tblPrEx>
          <w:tblBorders>
            <w:insideH w:val="nil"/>
          </w:tblBorders>
        </w:tblPrEx>
        <w:tc>
          <w:tcPr>
            <w:tcW w:w="737" w:type="dxa"/>
            <w:tcBorders>
              <w:bottom w:val="nil"/>
            </w:tcBorders>
          </w:tcPr>
          <w:p w:rsidR="000F7B70" w:rsidRDefault="000F7B70">
            <w:pPr>
              <w:pStyle w:val="ConsPlusNormal"/>
              <w:jc w:val="both"/>
            </w:pPr>
            <w:r>
              <w:lastRenderedPageBreak/>
              <w:t>3.1.</w:t>
            </w:r>
          </w:p>
        </w:tc>
        <w:tc>
          <w:tcPr>
            <w:tcW w:w="2721" w:type="dxa"/>
            <w:tcBorders>
              <w:bottom w:val="nil"/>
            </w:tcBorders>
          </w:tcPr>
          <w:p w:rsidR="000F7B70" w:rsidRDefault="000F7B70">
            <w:pPr>
              <w:pStyle w:val="ConsPlusNormal"/>
              <w:jc w:val="both"/>
            </w:pPr>
            <w:r>
              <w:t>Уровень достижения показателей государственной программы</w:t>
            </w:r>
          </w:p>
        </w:tc>
        <w:tc>
          <w:tcPr>
            <w:tcW w:w="1191" w:type="dxa"/>
            <w:tcBorders>
              <w:bottom w:val="nil"/>
            </w:tcBorders>
          </w:tcPr>
          <w:p w:rsidR="000F7B70" w:rsidRDefault="000F7B70">
            <w:pPr>
              <w:pStyle w:val="ConsPlusNormal"/>
              <w:jc w:val="center"/>
            </w:pPr>
            <w:r>
              <w:t>%</w:t>
            </w:r>
          </w:p>
        </w:tc>
        <w:tc>
          <w:tcPr>
            <w:tcW w:w="933" w:type="dxa"/>
            <w:tcBorders>
              <w:bottom w:val="nil"/>
            </w:tcBorders>
          </w:tcPr>
          <w:p w:rsidR="000F7B70" w:rsidRDefault="000F7B70">
            <w:pPr>
              <w:pStyle w:val="ConsPlusNormal"/>
              <w:jc w:val="center"/>
            </w:pPr>
            <w:r>
              <w:t>95,3</w:t>
            </w:r>
          </w:p>
        </w:tc>
        <w:tc>
          <w:tcPr>
            <w:tcW w:w="933" w:type="dxa"/>
            <w:tcBorders>
              <w:bottom w:val="nil"/>
            </w:tcBorders>
          </w:tcPr>
          <w:p w:rsidR="000F7B70" w:rsidRDefault="000F7B70">
            <w:pPr>
              <w:pStyle w:val="ConsPlusNormal"/>
              <w:jc w:val="center"/>
            </w:pPr>
            <w:r>
              <w:t>96</w:t>
            </w:r>
          </w:p>
        </w:tc>
        <w:tc>
          <w:tcPr>
            <w:tcW w:w="933" w:type="dxa"/>
            <w:tcBorders>
              <w:bottom w:val="nil"/>
            </w:tcBorders>
          </w:tcPr>
          <w:p w:rsidR="000F7B70" w:rsidRDefault="000F7B70">
            <w:pPr>
              <w:pStyle w:val="ConsPlusNormal"/>
              <w:jc w:val="center"/>
            </w:pPr>
            <w:r>
              <w:t>95</w:t>
            </w:r>
          </w:p>
        </w:tc>
        <w:tc>
          <w:tcPr>
            <w:tcW w:w="933" w:type="dxa"/>
            <w:tcBorders>
              <w:bottom w:val="nil"/>
            </w:tcBorders>
          </w:tcPr>
          <w:p w:rsidR="000F7B70" w:rsidRDefault="000F7B70">
            <w:pPr>
              <w:pStyle w:val="ConsPlusNormal"/>
              <w:jc w:val="center"/>
            </w:pPr>
            <w:r>
              <w:t>95</w:t>
            </w:r>
          </w:p>
        </w:tc>
        <w:tc>
          <w:tcPr>
            <w:tcW w:w="933" w:type="dxa"/>
            <w:tcBorders>
              <w:bottom w:val="nil"/>
            </w:tcBorders>
          </w:tcPr>
          <w:p w:rsidR="000F7B70" w:rsidRDefault="000F7B70">
            <w:pPr>
              <w:pStyle w:val="ConsPlusNormal"/>
              <w:jc w:val="center"/>
            </w:pPr>
            <w:r>
              <w:t>95</w:t>
            </w:r>
          </w:p>
        </w:tc>
        <w:tc>
          <w:tcPr>
            <w:tcW w:w="933" w:type="dxa"/>
            <w:tcBorders>
              <w:bottom w:val="nil"/>
            </w:tcBorders>
          </w:tcPr>
          <w:p w:rsidR="000F7B70" w:rsidRDefault="000F7B70">
            <w:pPr>
              <w:pStyle w:val="ConsPlusNormal"/>
              <w:jc w:val="center"/>
            </w:pPr>
            <w:r>
              <w:t>95</w:t>
            </w:r>
          </w:p>
        </w:tc>
        <w:tc>
          <w:tcPr>
            <w:tcW w:w="933" w:type="dxa"/>
            <w:tcBorders>
              <w:bottom w:val="nil"/>
            </w:tcBorders>
          </w:tcPr>
          <w:p w:rsidR="000F7B70" w:rsidRDefault="000F7B70">
            <w:pPr>
              <w:pStyle w:val="ConsPlusNormal"/>
              <w:jc w:val="center"/>
            </w:pPr>
            <w:r>
              <w:t>95</w:t>
            </w:r>
          </w:p>
        </w:tc>
        <w:tc>
          <w:tcPr>
            <w:tcW w:w="936" w:type="dxa"/>
            <w:tcBorders>
              <w:bottom w:val="nil"/>
            </w:tcBorders>
          </w:tcPr>
          <w:p w:rsidR="000F7B70" w:rsidRDefault="000F7B70">
            <w:pPr>
              <w:pStyle w:val="ConsPlusNormal"/>
              <w:jc w:val="center"/>
            </w:pPr>
            <w:r>
              <w:t>95</w:t>
            </w:r>
          </w:p>
        </w:tc>
        <w:tc>
          <w:tcPr>
            <w:tcW w:w="1417" w:type="dxa"/>
            <w:tcBorders>
              <w:bottom w:val="nil"/>
            </w:tcBorders>
          </w:tcPr>
          <w:p w:rsidR="000F7B70" w:rsidRDefault="000F7B70">
            <w:pPr>
              <w:pStyle w:val="ConsPlusNormal"/>
              <w:jc w:val="center"/>
            </w:pPr>
            <w:r>
              <w:t>II</w:t>
            </w:r>
          </w:p>
        </w:tc>
      </w:tr>
      <w:tr w:rsidR="000F7B70">
        <w:tblPrEx>
          <w:tblBorders>
            <w:insideH w:val="nil"/>
          </w:tblBorders>
        </w:tblPrEx>
        <w:tc>
          <w:tcPr>
            <w:tcW w:w="13533" w:type="dxa"/>
            <w:gridSpan w:val="12"/>
            <w:tcBorders>
              <w:top w:val="nil"/>
            </w:tcBorders>
          </w:tcPr>
          <w:p w:rsidR="000F7B70" w:rsidRDefault="000F7B70">
            <w:pPr>
              <w:pStyle w:val="ConsPlusNormal"/>
              <w:jc w:val="both"/>
            </w:pPr>
            <w:r>
              <w:t xml:space="preserve">(п. 3.1 в ред. </w:t>
            </w:r>
            <w:hyperlink r:id="rId51" w:history="1">
              <w:r>
                <w:rPr>
                  <w:color w:val="0000FF"/>
                </w:rPr>
                <w:t>Постановления</w:t>
              </w:r>
            </w:hyperlink>
            <w:r>
              <w:t xml:space="preserve"> Правительства Республики Алтай от 26.12.2019 N 383)</w:t>
            </w:r>
          </w:p>
        </w:tc>
      </w:tr>
    </w:tbl>
    <w:p w:rsidR="000F7B70" w:rsidRDefault="000F7B70">
      <w:pPr>
        <w:sectPr w:rsidR="000F7B70">
          <w:pgSz w:w="16838" w:h="11905" w:orient="landscape"/>
          <w:pgMar w:top="1701" w:right="1134" w:bottom="850" w:left="1134" w:header="0" w:footer="0" w:gutter="0"/>
          <w:cols w:space="720"/>
        </w:sectPr>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right"/>
        <w:outlineLvl w:val="1"/>
      </w:pPr>
      <w:r>
        <w:t>Приложение N 2</w:t>
      </w:r>
    </w:p>
    <w:p w:rsidR="000F7B70" w:rsidRDefault="000F7B70">
      <w:pPr>
        <w:pStyle w:val="ConsPlusNormal"/>
        <w:jc w:val="right"/>
      </w:pPr>
      <w:r>
        <w:t>к государственной программе Республики Алтай</w:t>
      </w:r>
    </w:p>
    <w:p w:rsidR="000F7B70" w:rsidRDefault="000F7B70">
      <w:pPr>
        <w:pStyle w:val="ConsPlusNormal"/>
        <w:jc w:val="right"/>
      </w:pPr>
      <w:r>
        <w:t>"Управление государственными финансами"</w:t>
      </w:r>
    </w:p>
    <w:p w:rsidR="000F7B70" w:rsidRDefault="000F7B70">
      <w:pPr>
        <w:pStyle w:val="ConsPlusNormal"/>
        <w:jc w:val="both"/>
      </w:pPr>
    </w:p>
    <w:p w:rsidR="000F7B70" w:rsidRDefault="000F7B70">
      <w:pPr>
        <w:pStyle w:val="ConsPlusTitle"/>
        <w:jc w:val="center"/>
      </w:pPr>
      <w:bookmarkStart w:id="2" w:name="P802"/>
      <w:bookmarkEnd w:id="2"/>
      <w:r>
        <w:t>ПЕРЕЧЕНЬ</w:t>
      </w:r>
    </w:p>
    <w:p w:rsidR="000F7B70" w:rsidRDefault="000F7B70">
      <w:pPr>
        <w:pStyle w:val="ConsPlusTitle"/>
        <w:jc w:val="center"/>
      </w:pPr>
      <w:r>
        <w:t>ОСНОВНЫХ МЕРОПРИЯТИЙ ГОСУДАРСТВЕННОЙ ПРОГРАММЫ</w:t>
      </w:r>
    </w:p>
    <w:p w:rsidR="000F7B70" w:rsidRDefault="000F7B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F7B70">
        <w:trPr>
          <w:jc w:val="center"/>
        </w:trPr>
        <w:tc>
          <w:tcPr>
            <w:tcW w:w="9294" w:type="dxa"/>
            <w:tcBorders>
              <w:top w:val="nil"/>
              <w:left w:val="single" w:sz="24" w:space="0" w:color="CED3F1"/>
              <w:bottom w:val="nil"/>
              <w:right w:val="single" w:sz="24" w:space="0" w:color="F4F3F8"/>
            </w:tcBorders>
            <w:shd w:val="clear" w:color="auto" w:fill="F4F3F8"/>
          </w:tcPr>
          <w:p w:rsidR="000F7B70" w:rsidRDefault="000F7B70">
            <w:pPr>
              <w:pStyle w:val="ConsPlusNormal"/>
              <w:jc w:val="center"/>
            </w:pPr>
            <w:r>
              <w:rPr>
                <w:color w:val="392C69"/>
              </w:rPr>
              <w:t>Список изменяющих документов</w:t>
            </w:r>
          </w:p>
          <w:p w:rsidR="000F7B70" w:rsidRDefault="000F7B70">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Республики Алтай</w:t>
            </w:r>
          </w:p>
          <w:p w:rsidR="000F7B70" w:rsidRDefault="000F7B70">
            <w:pPr>
              <w:pStyle w:val="ConsPlusNormal"/>
              <w:jc w:val="center"/>
            </w:pPr>
            <w:r>
              <w:rPr>
                <w:color w:val="392C69"/>
              </w:rPr>
              <w:t>от 26.12.2019 N 383)</w:t>
            </w:r>
          </w:p>
        </w:tc>
      </w:tr>
    </w:tbl>
    <w:p w:rsidR="000F7B70" w:rsidRDefault="000F7B70">
      <w:pPr>
        <w:pStyle w:val="ConsPlusNormal"/>
        <w:jc w:val="both"/>
      </w:pPr>
    </w:p>
    <w:p w:rsidR="000F7B70" w:rsidRDefault="000F7B70">
      <w:pPr>
        <w:pStyle w:val="ConsPlusNormal"/>
        <w:ind w:firstLine="540"/>
        <w:jc w:val="both"/>
      </w:pPr>
      <w:r>
        <w:t>Наименование государственной программы: Управление государственными финансами</w:t>
      </w:r>
    </w:p>
    <w:p w:rsidR="000F7B70" w:rsidRDefault="000F7B70">
      <w:pPr>
        <w:pStyle w:val="ConsPlusNormal"/>
        <w:spacing w:before="220"/>
        <w:ind w:firstLine="540"/>
        <w:jc w:val="both"/>
      </w:pPr>
      <w:r>
        <w:t>Администратор государственной программы: Министерство финансов Республики Алтай</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8"/>
        <w:gridCol w:w="1814"/>
        <w:gridCol w:w="1474"/>
        <w:gridCol w:w="3118"/>
        <w:gridCol w:w="2948"/>
      </w:tblGrid>
      <w:tr w:rsidR="000F7B70">
        <w:tc>
          <w:tcPr>
            <w:tcW w:w="680" w:type="dxa"/>
          </w:tcPr>
          <w:p w:rsidR="000F7B70" w:rsidRDefault="000F7B70">
            <w:pPr>
              <w:pStyle w:val="ConsPlusNormal"/>
              <w:jc w:val="center"/>
            </w:pPr>
            <w:r>
              <w:t>N п/п</w:t>
            </w:r>
          </w:p>
        </w:tc>
        <w:tc>
          <w:tcPr>
            <w:tcW w:w="2098" w:type="dxa"/>
          </w:tcPr>
          <w:p w:rsidR="000F7B70" w:rsidRDefault="000F7B70">
            <w:pPr>
              <w:pStyle w:val="ConsPlusNormal"/>
              <w:jc w:val="center"/>
            </w:pPr>
            <w:r>
              <w:t>Наименование основного мероприятия</w:t>
            </w:r>
          </w:p>
        </w:tc>
        <w:tc>
          <w:tcPr>
            <w:tcW w:w="1814" w:type="dxa"/>
          </w:tcPr>
          <w:p w:rsidR="000F7B70" w:rsidRDefault="000F7B70">
            <w:pPr>
              <w:pStyle w:val="ConsPlusNormal"/>
              <w:jc w:val="center"/>
            </w:pPr>
            <w:r>
              <w:t>Ответственный исполнитель</w:t>
            </w:r>
          </w:p>
        </w:tc>
        <w:tc>
          <w:tcPr>
            <w:tcW w:w="1474" w:type="dxa"/>
          </w:tcPr>
          <w:p w:rsidR="000F7B70" w:rsidRDefault="000F7B70">
            <w:pPr>
              <w:pStyle w:val="ConsPlusNormal"/>
              <w:jc w:val="center"/>
            </w:pPr>
            <w:r>
              <w:t>Срок выполнения</w:t>
            </w:r>
          </w:p>
        </w:tc>
        <w:tc>
          <w:tcPr>
            <w:tcW w:w="3118" w:type="dxa"/>
          </w:tcPr>
          <w:p w:rsidR="000F7B70" w:rsidRDefault="000F7B70">
            <w:pPr>
              <w:pStyle w:val="ConsPlusNormal"/>
              <w:jc w:val="center"/>
            </w:pPr>
            <w:r>
              <w:t>Наименование целевого показателя основного мероприятия</w:t>
            </w:r>
          </w:p>
        </w:tc>
        <w:tc>
          <w:tcPr>
            <w:tcW w:w="2948" w:type="dxa"/>
          </w:tcPr>
          <w:p w:rsidR="000F7B70" w:rsidRDefault="000F7B70">
            <w:pPr>
              <w:pStyle w:val="ConsPlusNormal"/>
              <w:jc w:val="center"/>
            </w:pPr>
            <w:r>
              <w:t>Целевой показатель подпрограммы, для достижения которого реализуется основное мероприятие</w:t>
            </w:r>
          </w:p>
        </w:tc>
      </w:tr>
      <w:tr w:rsidR="000F7B70">
        <w:tc>
          <w:tcPr>
            <w:tcW w:w="12132" w:type="dxa"/>
            <w:gridSpan w:val="6"/>
          </w:tcPr>
          <w:p w:rsidR="000F7B70" w:rsidRDefault="000F7B70">
            <w:pPr>
              <w:pStyle w:val="ConsPlusNormal"/>
              <w:jc w:val="center"/>
              <w:outlineLvl w:val="2"/>
            </w:pPr>
            <w:r>
              <w:t>1. Подпрограмма "Повышение эффективности бюджетных расходов в Республике Алтай"</w:t>
            </w:r>
          </w:p>
        </w:tc>
      </w:tr>
      <w:tr w:rsidR="000F7B70">
        <w:tc>
          <w:tcPr>
            <w:tcW w:w="680" w:type="dxa"/>
            <w:vMerge w:val="restart"/>
            <w:tcBorders>
              <w:bottom w:val="nil"/>
            </w:tcBorders>
          </w:tcPr>
          <w:p w:rsidR="000F7B70" w:rsidRDefault="000F7B70">
            <w:pPr>
              <w:pStyle w:val="ConsPlusNormal"/>
              <w:jc w:val="both"/>
            </w:pPr>
            <w:r>
              <w:t>1.1.</w:t>
            </w:r>
          </w:p>
        </w:tc>
        <w:tc>
          <w:tcPr>
            <w:tcW w:w="2098" w:type="dxa"/>
            <w:vMerge w:val="restart"/>
            <w:tcBorders>
              <w:bottom w:val="nil"/>
            </w:tcBorders>
          </w:tcPr>
          <w:p w:rsidR="000F7B70" w:rsidRDefault="000F7B70">
            <w:pPr>
              <w:pStyle w:val="ConsPlusNormal"/>
              <w:jc w:val="both"/>
            </w:pPr>
            <w:r>
              <w:t>Обеспечение сбалансированности и устойчивости бюджетной системы Республики Алтай</w:t>
            </w:r>
          </w:p>
        </w:tc>
        <w:tc>
          <w:tcPr>
            <w:tcW w:w="1814" w:type="dxa"/>
            <w:vMerge w:val="restart"/>
            <w:tcBorders>
              <w:bottom w:val="nil"/>
            </w:tcBorders>
          </w:tcPr>
          <w:p w:rsidR="000F7B70" w:rsidRDefault="000F7B70">
            <w:pPr>
              <w:pStyle w:val="ConsPlusNormal"/>
              <w:jc w:val="both"/>
            </w:pPr>
            <w:r>
              <w:t>Министерство финансов Республики Алтай</w:t>
            </w:r>
          </w:p>
        </w:tc>
        <w:tc>
          <w:tcPr>
            <w:tcW w:w="1474" w:type="dxa"/>
            <w:vMerge w:val="restart"/>
            <w:tcBorders>
              <w:bottom w:val="nil"/>
            </w:tcBorders>
          </w:tcPr>
          <w:p w:rsidR="000F7B70" w:rsidRDefault="000F7B70">
            <w:pPr>
              <w:pStyle w:val="ConsPlusNormal"/>
              <w:jc w:val="both"/>
            </w:pPr>
            <w:r>
              <w:t>2019 - 2024 годы</w:t>
            </w:r>
          </w:p>
        </w:tc>
        <w:tc>
          <w:tcPr>
            <w:tcW w:w="3118" w:type="dxa"/>
          </w:tcPr>
          <w:p w:rsidR="000F7B70" w:rsidRDefault="000F7B70">
            <w:pPr>
              <w:pStyle w:val="ConsPlusNormal"/>
              <w:jc w:val="both"/>
            </w:pPr>
            <w:r>
              <w:t xml:space="preserve">Наличие утвержденных органами местного самоуправления в Республике Алтай планов мероприятий по увеличению налоговых и </w:t>
            </w:r>
            <w:r>
              <w:lastRenderedPageBreak/>
              <w:t>неналоговых доходов консолидированного бюджета муниципального образования в Республике Алтай</w:t>
            </w:r>
          </w:p>
        </w:tc>
        <w:tc>
          <w:tcPr>
            <w:tcW w:w="2948" w:type="dxa"/>
            <w:vMerge w:val="restart"/>
          </w:tcPr>
          <w:p w:rsidR="000F7B70" w:rsidRDefault="000F7B70">
            <w:pPr>
              <w:pStyle w:val="ConsPlusNormal"/>
              <w:jc w:val="both"/>
            </w:pPr>
            <w:r>
              <w:lastRenderedPageBreak/>
              <w:t xml:space="preserve">Отношение объема расходов на обслуживание государственного долга Республики Алтай к объему расходов республиканского </w:t>
            </w:r>
            <w:r>
              <w:lastRenderedPageBreak/>
              <w:t>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tc>
      </w:tr>
      <w:tr w:rsidR="000F7B70">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Pr>
          <w:p w:rsidR="000F7B70" w:rsidRDefault="000F7B70">
            <w:pPr>
              <w:pStyle w:val="ConsPlusNormal"/>
              <w:jc w:val="both"/>
            </w:pPr>
            <w: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2948" w:type="dxa"/>
            <w:vMerge/>
          </w:tcPr>
          <w:p w:rsidR="000F7B70" w:rsidRDefault="000F7B70"/>
        </w:tc>
      </w:tr>
      <w:tr w:rsidR="000F7B70">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Pr>
          <w:p w:rsidR="000F7B70" w:rsidRDefault="000F7B70">
            <w:pPr>
              <w:pStyle w:val="ConsPlusNormal"/>
              <w:jc w:val="both"/>
            </w:pPr>
            <w:r>
              <w:t>Проведение оценки эффективности налоговых льгот (налоговых расходов), установленных законами Республики Алтай</w:t>
            </w:r>
          </w:p>
        </w:tc>
        <w:tc>
          <w:tcPr>
            <w:tcW w:w="2948" w:type="dxa"/>
            <w:vMerge/>
          </w:tcPr>
          <w:p w:rsidR="000F7B70" w:rsidRDefault="000F7B70"/>
        </w:tc>
      </w:tr>
      <w:tr w:rsidR="000F7B70">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Pr>
          <w:p w:rsidR="000F7B70" w:rsidRDefault="000F7B70">
            <w:pPr>
              <w:pStyle w:val="ConsPlusNormal"/>
              <w:jc w:val="both"/>
            </w:pPr>
            <w: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2948" w:type="dxa"/>
          </w:tcPr>
          <w:p w:rsidR="000F7B70" w:rsidRDefault="000F7B70">
            <w:pPr>
              <w:pStyle w:val="ConsPlusNormal"/>
              <w:jc w:val="both"/>
            </w:pPr>
            <w: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w:t>
            </w:r>
            <w:r>
              <w:lastRenderedPageBreak/>
              <w:t>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0F7B70">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Pr>
          <w:p w:rsidR="000F7B70" w:rsidRDefault="000F7B70">
            <w:pPr>
              <w:pStyle w:val="ConsPlusNormal"/>
              <w:jc w:val="both"/>
            </w:pPr>
            <w:r>
              <w:t>Количество внесенных изменений в закон о республиканском бюджете Республики Алтай</w:t>
            </w:r>
          </w:p>
        </w:tc>
        <w:tc>
          <w:tcPr>
            <w:tcW w:w="2948" w:type="dxa"/>
          </w:tcPr>
          <w:p w:rsidR="000F7B70" w:rsidRDefault="000F7B70">
            <w:pPr>
              <w:pStyle w:val="ConsPlusNormal"/>
              <w:jc w:val="both"/>
            </w:pPr>
            <w: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r>
      <w:tr w:rsidR="000F7B70">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Pr>
          <w:p w:rsidR="000F7B70" w:rsidRDefault="000F7B70">
            <w:pPr>
              <w:pStyle w:val="ConsPlusNormal"/>
              <w:jc w:val="both"/>
            </w:pPr>
            <w: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948" w:type="dxa"/>
          </w:tcPr>
          <w:p w:rsidR="000F7B70" w:rsidRDefault="000F7B70">
            <w:pPr>
              <w:pStyle w:val="ConsPlusNormal"/>
              <w:jc w:val="both"/>
            </w:pPr>
            <w: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0F7B70">
        <w:tblPrEx>
          <w:tblBorders>
            <w:insideH w:val="nil"/>
          </w:tblBorders>
        </w:tblPrEx>
        <w:tc>
          <w:tcPr>
            <w:tcW w:w="680" w:type="dxa"/>
            <w:vMerge/>
            <w:tcBorders>
              <w:bottom w:val="nil"/>
            </w:tcBorders>
          </w:tcPr>
          <w:p w:rsidR="000F7B70" w:rsidRDefault="000F7B70"/>
        </w:tc>
        <w:tc>
          <w:tcPr>
            <w:tcW w:w="2098" w:type="dxa"/>
            <w:vMerge/>
            <w:tcBorders>
              <w:bottom w:val="nil"/>
            </w:tcBorders>
          </w:tcPr>
          <w:p w:rsidR="000F7B70" w:rsidRDefault="000F7B70"/>
        </w:tc>
        <w:tc>
          <w:tcPr>
            <w:tcW w:w="1814" w:type="dxa"/>
            <w:vMerge/>
            <w:tcBorders>
              <w:bottom w:val="nil"/>
            </w:tcBorders>
          </w:tcPr>
          <w:p w:rsidR="000F7B70" w:rsidRDefault="000F7B70"/>
        </w:tc>
        <w:tc>
          <w:tcPr>
            <w:tcW w:w="1474" w:type="dxa"/>
            <w:vMerge/>
            <w:tcBorders>
              <w:bottom w:val="nil"/>
            </w:tcBorders>
          </w:tcPr>
          <w:p w:rsidR="000F7B70" w:rsidRDefault="000F7B70"/>
        </w:tc>
        <w:tc>
          <w:tcPr>
            <w:tcW w:w="3118" w:type="dxa"/>
            <w:tcBorders>
              <w:bottom w:val="nil"/>
            </w:tcBorders>
          </w:tcPr>
          <w:p w:rsidR="000F7B70" w:rsidRDefault="000F7B70">
            <w:pPr>
              <w:pStyle w:val="ConsPlusNormal"/>
              <w:jc w:val="both"/>
            </w:pPr>
            <w: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2948" w:type="dxa"/>
            <w:tcBorders>
              <w:bottom w:val="nil"/>
            </w:tcBorders>
          </w:tcPr>
          <w:p w:rsidR="000F7B70" w:rsidRDefault="000F7B70">
            <w:pPr>
              <w:pStyle w:val="ConsPlusNormal"/>
              <w:jc w:val="both"/>
            </w:pPr>
            <w:r>
              <w:t>Проведение мониторинга и оценки качества управления бюджетным процессом в муниципальных образованиях в Республике Алтай</w:t>
            </w:r>
          </w:p>
        </w:tc>
      </w:tr>
      <w:tr w:rsidR="000F7B70">
        <w:tblPrEx>
          <w:tblBorders>
            <w:insideH w:val="nil"/>
          </w:tblBorders>
        </w:tblPrEx>
        <w:tc>
          <w:tcPr>
            <w:tcW w:w="12132" w:type="dxa"/>
            <w:gridSpan w:val="6"/>
            <w:tcBorders>
              <w:top w:val="nil"/>
            </w:tcBorders>
          </w:tcPr>
          <w:p w:rsidR="000F7B70" w:rsidRDefault="000F7B70">
            <w:pPr>
              <w:pStyle w:val="ConsPlusNormal"/>
              <w:jc w:val="both"/>
            </w:pPr>
            <w:r>
              <w:lastRenderedPageBreak/>
              <w:t xml:space="preserve">(в ред. </w:t>
            </w:r>
            <w:hyperlink r:id="rId53" w:history="1">
              <w:r>
                <w:rPr>
                  <w:color w:val="0000FF"/>
                </w:rPr>
                <w:t>Постановления</w:t>
              </w:r>
            </w:hyperlink>
            <w:r>
              <w:t xml:space="preserve"> Правительства Республики Алтай от 26.12.2019 N 383)</w:t>
            </w:r>
          </w:p>
        </w:tc>
      </w:tr>
      <w:tr w:rsidR="000F7B70">
        <w:tc>
          <w:tcPr>
            <w:tcW w:w="680" w:type="dxa"/>
            <w:vMerge w:val="restart"/>
          </w:tcPr>
          <w:p w:rsidR="000F7B70" w:rsidRDefault="000F7B70">
            <w:pPr>
              <w:pStyle w:val="ConsPlusNormal"/>
              <w:jc w:val="both"/>
            </w:pPr>
            <w:r>
              <w:t>1.2.</w:t>
            </w:r>
          </w:p>
        </w:tc>
        <w:tc>
          <w:tcPr>
            <w:tcW w:w="2098" w:type="dxa"/>
            <w:vMerge w:val="restart"/>
          </w:tcPr>
          <w:p w:rsidR="000F7B70" w:rsidRDefault="000F7B70">
            <w:pPr>
              <w:pStyle w:val="ConsPlusNormal"/>
              <w:jc w:val="both"/>
            </w:pPr>
            <w:r>
              <w:t>Повышение результативности предоставления межбюджетных трансфертов муниципальным образованиям в Республике Алтай</w:t>
            </w:r>
          </w:p>
        </w:tc>
        <w:tc>
          <w:tcPr>
            <w:tcW w:w="1814" w:type="dxa"/>
            <w:vMerge w:val="restart"/>
          </w:tcPr>
          <w:p w:rsidR="000F7B70" w:rsidRDefault="000F7B70">
            <w:pPr>
              <w:pStyle w:val="ConsPlusNormal"/>
              <w:jc w:val="both"/>
            </w:pPr>
            <w:r>
              <w:t>Министерство финансов Республики Алтай</w:t>
            </w:r>
          </w:p>
        </w:tc>
        <w:tc>
          <w:tcPr>
            <w:tcW w:w="1474" w:type="dxa"/>
            <w:vMerge w:val="restart"/>
          </w:tcPr>
          <w:p w:rsidR="000F7B70" w:rsidRDefault="000F7B70">
            <w:pPr>
              <w:pStyle w:val="ConsPlusNormal"/>
              <w:jc w:val="both"/>
            </w:pPr>
            <w:r>
              <w:t>2019 - 2024 годы</w:t>
            </w:r>
          </w:p>
        </w:tc>
        <w:tc>
          <w:tcPr>
            <w:tcW w:w="3118" w:type="dxa"/>
          </w:tcPr>
          <w:p w:rsidR="000F7B70" w:rsidRDefault="000F7B70">
            <w:pPr>
              <w:pStyle w:val="ConsPlusNormal"/>
              <w:jc w:val="both"/>
            </w:pPr>
            <w:r>
              <w:t>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2948" w:type="dxa"/>
            <w:vMerge w:val="restart"/>
          </w:tcPr>
          <w:p w:rsidR="000F7B70" w:rsidRDefault="000F7B70">
            <w:pPr>
              <w:pStyle w:val="ConsPlusNormal"/>
              <w:jc w:val="both"/>
            </w:pPr>
            <w:r>
              <w:t>Сокращение разрыва уровня бюджетной обеспеченности между муниципальными образованиями в Республике Алтай</w:t>
            </w:r>
          </w:p>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tcPr>
          <w:p w:rsidR="000F7B70" w:rsidRDefault="000F7B70">
            <w:pPr>
              <w:pStyle w:val="ConsPlusNormal"/>
              <w:jc w:val="both"/>
            </w:pPr>
            <w: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2948" w:type="dxa"/>
            <w:vMerge/>
          </w:tcPr>
          <w:p w:rsidR="000F7B70" w:rsidRDefault="000F7B70"/>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tcPr>
          <w:p w:rsidR="000F7B70" w:rsidRDefault="000F7B70">
            <w:pPr>
              <w:pStyle w:val="ConsPlusNormal"/>
              <w:jc w:val="both"/>
            </w:pPr>
            <w: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948" w:type="dxa"/>
            <w:vMerge/>
          </w:tcPr>
          <w:p w:rsidR="000F7B70" w:rsidRDefault="000F7B70"/>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tcPr>
          <w:p w:rsidR="000F7B70" w:rsidRDefault="000F7B70">
            <w:pPr>
              <w:pStyle w:val="ConsPlusNormal"/>
              <w:jc w:val="both"/>
            </w:pPr>
            <w: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2948" w:type="dxa"/>
            <w:vMerge/>
          </w:tcPr>
          <w:p w:rsidR="000F7B70" w:rsidRDefault="000F7B70"/>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tcPr>
          <w:p w:rsidR="000F7B70" w:rsidRDefault="000F7B70">
            <w:pPr>
              <w:pStyle w:val="ConsPlusNormal"/>
              <w:jc w:val="both"/>
            </w:pPr>
            <w:r>
              <w:t xml:space="preserve">Проведение в отчетном году Министерством финансов Республики Алтай обучающих мероприятий для органов </w:t>
            </w:r>
            <w:r>
              <w:lastRenderedPageBreak/>
              <w:t>местного самоуправления муниципальных образований в Республике Алтай</w:t>
            </w:r>
          </w:p>
        </w:tc>
        <w:tc>
          <w:tcPr>
            <w:tcW w:w="2948" w:type="dxa"/>
            <w:vMerge/>
          </w:tcPr>
          <w:p w:rsidR="000F7B70" w:rsidRDefault="000F7B70"/>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tcPr>
          <w:p w:rsidR="000F7B70" w:rsidRDefault="000F7B70">
            <w:pPr>
              <w:pStyle w:val="ConsPlusNormal"/>
              <w:jc w:val="both"/>
            </w:pPr>
            <w: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2948" w:type="dxa"/>
            <w:vMerge/>
          </w:tcPr>
          <w:p w:rsidR="000F7B70" w:rsidRDefault="000F7B70"/>
        </w:tc>
      </w:tr>
      <w:tr w:rsidR="000F7B70">
        <w:tc>
          <w:tcPr>
            <w:tcW w:w="12132" w:type="dxa"/>
            <w:gridSpan w:val="6"/>
          </w:tcPr>
          <w:p w:rsidR="000F7B70" w:rsidRDefault="000F7B70">
            <w:pPr>
              <w:pStyle w:val="ConsPlusNormal"/>
              <w:jc w:val="center"/>
              <w:outlineLvl w:val="2"/>
            </w:pPr>
            <w:r>
              <w:t>2. Подпрограмма "Содействие повышению финансовой грамотности в Республике Алтай"</w:t>
            </w:r>
          </w:p>
        </w:tc>
      </w:tr>
      <w:tr w:rsidR="000F7B70">
        <w:tc>
          <w:tcPr>
            <w:tcW w:w="680" w:type="dxa"/>
            <w:vMerge w:val="restart"/>
          </w:tcPr>
          <w:p w:rsidR="000F7B70" w:rsidRDefault="000F7B70">
            <w:pPr>
              <w:pStyle w:val="ConsPlusNormal"/>
              <w:jc w:val="both"/>
            </w:pPr>
            <w:r>
              <w:t>2.1.</w:t>
            </w:r>
          </w:p>
        </w:tc>
        <w:tc>
          <w:tcPr>
            <w:tcW w:w="2098" w:type="dxa"/>
            <w:vMerge w:val="restart"/>
          </w:tcPr>
          <w:p w:rsidR="000F7B70" w:rsidRDefault="000F7B70">
            <w:pPr>
              <w:pStyle w:val="ConsPlusNormal"/>
              <w:jc w:val="both"/>
            </w:pPr>
            <w:r>
              <w:t>Содействие формированию финансово грамотного поведения населения</w:t>
            </w:r>
          </w:p>
        </w:tc>
        <w:tc>
          <w:tcPr>
            <w:tcW w:w="1814" w:type="dxa"/>
            <w:vMerge w:val="restart"/>
          </w:tcPr>
          <w:p w:rsidR="000F7B70" w:rsidRDefault="000F7B70">
            <w:pPr>
              <w:pStyle w:val="ConsPlusNormal"/>
              <w:jc w:val="both"/>
            </w:pPr>
            <w:r>
              <w:t>Министерство финансов Республики Алтай</w:t>
            </w:r>
          </w:p>
        </w:tc>
        <w:tc>
          <w:tcPr>
            <w:tcW w:w="1474" w:type="dxa"/>
            <w:vMerge w:val="restart"/>
          </w:tcPr>
          <w:p w:rsidR="000F7B70" w:rsidRDefault="000F7B70">
            <w:pPr>
              <w:pStyle w:val="ConsPlusNormal"/>
              <w:jc w:val="both"/>
            </w:pPr>
            <w:r>
              <w:t>2019 - 2024 годы</w:t>
            </w:r>
          </w:p>
        </w:tc>
        <w:tc>
          <w:tcPr>
            <w:tcW w:w="3118" w:type="dxa"/>
            <w:vMerge w:val="restart"/>
          </w:tcPr>
          <w:p w:rsidR="000F7B70" w:rsidRDefault="000F7B70">
            <w:pPr>
              <w:pStyle w:val="ConsPlusNormal"/>
              <w:jc w:val="both"/>
            </w:pPr>
            <w:r>
              <w:t>Количество тематических мероприятий, направленных на повышение уровня финансовой грамотности населения Республики Алтай</w:t>
            </w:r>
          </w:p>
        </w:tc>
        <w:tc>
          <w:tcPr>
            <w:tcW w:w="2948" w:type="dxa"/>
          </w:tcPr>
          <w:p w:rsidR="000F7B70" w:rsidRDefault="000F7B70">
            <w:pPr>
              <w:pStyle w:val="ConsPlusNormal"/>
              <w:jc w:val="both"/>
            </w:pPr>
            <w: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r>
      <w:tr w:rsidR="000F7B70">
        <w:tc>
          <w:tcPr>
            <w:tcW w:w="680" w:type="dxa"/>
            <w:vMerge/>
          </w:tcPr>
          <w:p w:rsidR="000F7B70" w:rsidRDefault="000F7B70"/>
        </w:tc>
        <w:tc>
          <w:tcPr>
            <w:tcW w:w="2098" w:type="dxa"/>
            <w:vMerge/>
          </w:tcPr>
          <w:p w:rsidR="000F7B70" w:rsidRDefault="000F7B70"/>
        </w:tc>
        <w:tc>
          <w:tcPr>
            <w:tcW w:w="1814" w:type="dxa"/>
            <w:vMerge/>
          </w:tcPr>
          <w:p w:rsidR="000F7B70" w:rsidRDefault="000F7B70"/>
        </w:tc>
        <w:tc>
          <w:tcPr>
            <w:tcW w:w="1474" w:type="dxa"/>
            <w:vMerge/>
          </w:tcPr>
          <w:p w:rsidR="000F7B70" w:rsidRDefault="000F7B70"/>
        </w:tc>
        <w:tc>
          <w:tcPr>
            <w:tcW w:w="3118" w:type="dxa"/>
            <w:vMerge/>
          </w:tcPr>
          <w:p w:rsidR="000F7B70" w:rsidRDefault="000F7B70"/>
        </w:tc>
        <w:tc>
          <w:tcPr>
            <w:tcW w:w="2948" w:type="dxa"/>
          </w:tcPr>
          <w:p w:rsidR="000F7B70" w:rsidRDefault="000F7B70">
            <w:pPr>
              <w:pStyle w:val="ConsPlusNormal"/>
              <w:jc w:val="both"/>
            </w:pPr>
            <w:r>
              <w:t>Наличие регионального центра финансовой грамотности</w:t>
            </w:r>
          </w:p>
        </w:tc>
      </w:tr>
    </w:tbl>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right"/>
        <w:outlineLvl w:val="1"/>
      </w:pPr>
      <w:r>
        <w:t>Приложение N 3</w:t>
      </w:r>
    </w:p>
    <w:p w:rsidR="000F7B70" w:rsidRDefault="000F7B70">
      <w:pPr>
        <w:pStyle w:val="ConsPlusNormal"/>
        <w:jc w:val="right"/>
      </w:pPr>
      <w:r>
        <w:t>к государственной программе Республики Алтай</w:t>
      </w:r>
    </w:p>
    <w:p w:rsidR="000F7B70" w:rsidRDefault="000F7B70">
      <w:pPr>
        <w:pStyle w:val="ConsPlusNormal"/>
        <w:jc w:val="right"/>
      </w:pPr>
      <w:r>
        <w:t>"Управление государственными финансами"</w:t>
      </w:r>
    </w:p>
    <w:p w:rsidR="000F7B70" w:rsidRDefault="000F7B70">
      <w:pPr>
        <w:pStyle w:val="ConsPlusNormal"/>
        <w:jc w:val="both"/>
      </w:pPr>
    </w:p>
    <w:p w:rsidR="000F7B70" w:rsidRDefault="000F7B70">
      <w:pPr>
        <w:pStyle w:val="ConsPlusTitle"/>
        <w:jc w:val="center"/>
      </w:pPr>
      <w:bookmarkStart w:id="3" w:name="P863"/>
      <w:bookmarkEnd w:id="3"/>
      <w:r>
        <w:t>РЕСУРСНОЕ ОБЕСПЕЧЕНИЕ</w:t>
      </w:r>
    </w:p>
    <w:p w:rsidR="000F7B70" w:rsidRDefault="000F7B70">
      <w:pPr>
        <w:pStyle w:val="ConsPlusTitle"/>
        <w:jc w:val="center"/>
      </w:pPr>
      <w:r>
        <w:t>РЕАЛИЗАЦИИ ГОСУДАРСТВЕННОЙ ПРОГРАММЫ</w:t>
      </w:r>
    </w:p>
    <w:p w:rsidR="000F7B70" w:rsidRDefault="000F7B7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F7B70">
        <w:trPr>
          <w:jc w:val="center"/>
        </w:trPr>
        <w:tc>
          <w:tcPr>
            <w:tcW w:w="9294" w:type="dxa"/>
            <w:tcBorders>
              <w:top w:val="nil"/>
              <w:left w:val="single" w:sz="24" w:space="0" w:color="CED3F1"/>
              <w:bottom w:val="nil"/>
              <w:right w:val="single" w:sz="24" w:space="0" w:color="F4F3F8"/>
            </w:tcBorders>
            <w:shd w:val="clear" w:color="auto" w:fill="F4F3F8"/>
          </w:tcPr>
          <w:p w:rsidR="000F7B70" w:rsidRDefault="000F7B70">
            <w:pPr>
              <w:pStyle w:val="ConsPlusNormal"/>
              <w:jc w:val="center"/>
            </w:pPr>
            <w:r>
              <w:rPr>
                <w:color w:val="392C69"/>
              </w:rPr>
              <w:t>Список изменяющих документов</w:t>
            </w:r>
          </w:p>
          <w:p w:rsidR="000F7B70" w:rsidRDefault="000F7B70">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Республики Алтай</w:t>
            </w:r>
          </w:p>
          <w:p w:rsidR="000F7B70" w:rsidRDefault="000F7B70">
            <w:pPr>
              <w:pStyle w:val="ConsPlusNormal"/>
              <w:jc w:val="center"/>
            </w:pPr>
            <w:r>
              <w:rPr>
                <w:color w:val="392C69"/>
              </w:rPr>
              <w:t>от 26.12.2019 N 383)</w:t>
            </w:r>
          </w:p>
        </w:tc>
      </w:tr>
    </w:tbl>
    <w:p w:rsidR="000F7B70" w:rsidRDefault="000F7B70">
      <w:pPr>
        <w:pStyle w:val="ConsPlusNormal"/>
        <w:jc w:val="both"/>
      </w:pPr>
    </w:p>
    <w:p w:rsidR="000F7B70" w:rsidRDefault="000F7B70">
      <w:pPr>
        <w:pStyle w:val="ConsPlusNormal"/>
        <w:ind w:firstLine="540"/>
        <w:jc w:val="both"/>
      </w:pPr>
      <w:r>
        <w:t>Наименование государственной программы: Управление государственными финансами</w:t>
      </w:r>
    </w:p>
    <w:p w:rsidR="000F7B70" w:rsidRDefault="000F7B70">
      <w:pPr>
        <w:pStyle w:val="ConsPlusNormal"/>
        <w:spacing w:before="220"/>
        <w:ind w:firstLine="540"/>
        <w:jc w:val="both"/>
      </w:pPr>
      <w:r>
        <w:t>Администратор государственной программы: Министерство финансов Республики Алтай</w:t>
      </w:r>
    </w:p>
    <w:p w:rsidR="000F7B70" w:rsidRDefault="000F7B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14"/>
        <w:gridCol w:w="1474"/>
        <w:gridCol w:w="2041"/>
        <w:gridCol w:w="1144"/>
        <w:gridCol w:w="1144"/>
        <w:gridCol w:w="1144"/>
        <w:gridCol w:w="1144"/>
        <w:gridCol w:w="1144"/>
        <w:gridCol w:w="1144"/>
      </w:tblGrid>
      <w:tr w:rsidR="000F7B70">
        <w:tc>
          <w:tcPr>
            <w:tcW w:w="1361" w:type="dxa"/>
            <w:vMerge w:val="restart"/>
          </w:tcPr>
          <w:p w:rsidR="000F7B70" w:rsidRDefault="000F7B70">
            <w:pPr>
              <w:pStyle w:val="ConsPlusNormal"/>
              <w:jc w:val="center"/>
            </w:pPr>
            <w:r>
              <w:t>Статус</w:t>
            </w:r>
          </w:p>
        </w:tc>
        <w:tc>
          <w:tcPr>
            <w:tcW w:w="1814" w:type="dxa"/>
            <w:vMerge w:val="restart"/>
          </w:tcPr>
          <w:p w:rsidR="000F7B70" w:rsidRDefault="000F7B70">
            <w:pPr>
              <w:pStyle w:val="ConsPlusNormal"/>
              <w:jc w:val="center"/>
            </w:pPr>
            <w:r>
              <w:t>Наименование государственной программы, подпрограммы, обеспечивающей подпрограммы, основного мероприятия</w:t>
            </w:r>
          </w:p>
        </w:tc>
        <w:tc>
          <w:tcPr>
            <w:tcW w:w="1474" w:type="dxa"/>
            <w:vMerge w:val="restart"/>
          </w:tcPr>
          <w:p w:rsidR="000F7B70" w:rsidRDefault="000F7B70">
            <w:pPr>
              <w:pStyle w:val="ConsPlusNormal"/>
              <w:jc w:val="center"/>
            </w:pPr>
            <w:r>
              <w:t>Администратор, соисполнитель</w:t>
            </w:r>
          </w:p>
        </w:tc>
        <w:tc>
          <w:tcPr>
            <w:tcW w:w="2041" w:type="dxa"/>
            <w:vMerge w:val="restart"/>
          </w:tcPr>
          <w:p w:rsidR="000F7B70" w:rsidRDefault="000F7B70">
            <w:pPr>
              <w:pStyle w:val="ConsPlusNormal"/>
              <w:jc w:val="center"/>
            </w:pPr>
            <w:r>
              <w:t>Источник финансирования</w:t>
            </w:r>
          </w:p>
        </w:tc>
        <w:tc>
          <w:tcPr>
            <w:tcW w:w="6864" w:type="dxa"/>
            <w:gridSpan w:val="6"/>
          </w:tcPr>
          <w:p w:rsidR="000F7B70" w:rsidRDefault="000F7B70">
            <w:pPr>
              <w:pStyle w:val="ConsPlusNormal"/>
              <w:jc w:val="center"/>
            </w:pPr>
            <w:r>
              <w:t>Объем расходов, тыс. рублей</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vMerge/>
          </w:tcPr>
          <w:p w:rsidR="000F7B70" w:rsidRDefault="000F7B70"/>
        </w:tc>
        <w:tc>
          <w:tcPr>
            <w:tcW w:w="1144" w:type="dxa"/>
          </w:tcPr>
          <w:p w:rsidR="000F7B70" w:rsidRDefault="000F7B70">
            <w:pPr>
              <w:pStyle w:val="ConsPlusNormal"/>
              <w:jc w:val="center"/>
            </w:pPr>
            <w:r>
              <w:t>2019 год</w:t>
            </w:r>
          </w:p>
        </w:tc>
        <w:tc>
          <w:tcPr>
            <w:tcW w:w="1144" w:type="dxa"/>
          </w:tcPr>
          <w:p w:rsidR="000F7B70" w:rsidRDefault="000F7B70">
            <w:pPr>
              <w:pStyle w:val="ConsPlusNormal"/>
              <w:jc w:val="center"/>
            </w:pPr>
            <w:r>
              <w:t>2020 год</w:t>
            </w:r>
          </w:p>
        </w:tc>
        <w:tc>
          <w:tcPr>
            <w:tcW w:w="1144" w:type="dxa"/>
          </w:tcPr>
          <w:p w:rsidR="000F7B70" w:rsidRDefault="000F7B70">
            <w:pPr>
              <w:pStyle w:val="ConsPlusNormal"/>
              <w:jc w:val="center"/>
            </w:pPr>
            <w:r>
              <w:t>2021 год</w:t>
            </w:r>
          </w:p>
        </w:tc>
        <w:tc>
          <w:tcPr>
            <w:tcW w:w="1144" w:type="dxa"/>
          </w:tcPr>
          <w:p w:rsidR="000F7B70" w:rsidRDefault="000F7B70">
            <w:pPr>
              <w:pStyle w:val="ConsPlusNormal"/>
              <w:jc w:val="center"/>
            </w:pPr>
            <w:r>
              <w:t>2022 год</w:t>
            </w:r>
          </w:p>
        </w:tc>
        <w:tc>
          <w:tcPr>
            <w:tcW w:w="1144" w:type="dxa"/>
          </w:tcPr>
          <w:p w:rsidR="000F7B70" w:rsidRDefault="000F7B70">
            <w:pPr>
              <w:pStyle w:val="ConsPlusNormal"/>
              <w:jc w:val="center"/>
            </w:pPr>
            <w:r>
              <w:t>2023 год</w:t>
            </w:r>
          </w:p>
        </w:tc>
        <w:tc>
          <w:tcPr>
            <w:tcW w:w="1144" w:type="dxa"/>
          </w:tcPr>
          <w:p w:rsidR="000F7B70" w:rsidRDefault="000F7B70">
            <w:pPr>
              <w:pStyle w:val="ConsPlusNormal"/>
              <w:jc w:val="center"/>
            </w:pPr>
            <w:r>
              <w:t>2024 год</w:t>
            </w:r>
          </w:p>
        </w:tc>
      </w:tr>
      <w:tr w:rsidR="000F7B70">
        <w:tc>
          <w:tcPr>
            <w:tcW w:w="1361" w:type="dxa"/>
            <w:vMerge w:val="restart"/>
          </w:tcPr>
          <w:p w:rsidR="000F7B70" w:rsidRDefault="000F7B70">
            <w:pPr>
              <w:pStyle w:val="ConsPlusNormal"/>
              <w:jc w:val="both"/>
            </w:pPr>
            <w:r>
              <w:t>Государственная программа</w:t>
            </w:r>
          </w:p>
        </w:tc>
        <w:tc>
          <w:tcPr>
            <w:tcW w:w="1814" w:type="dxa"/>
            <w:vMerge w:val="restart"/>
          </w:tcPr>
          <w:p w:rsidR="000F7B70" w:rsidRDefault="000F7B70">
            <w:pPr>
              <w:pStyle w:val="ConsPlusNormal"/>
              <w:jc w:val="both"/>
            </w:pPr>
            <w:r>
              <w:t>Управление государственными финансами</w:t>
            </w:r>
          </w:p>
        </w:tc>
        <w:tc>
          <w:tcPr>
            <w:tcW w:w="1474" w:type="dxa"/>
            <w:vMerge w:val="restart"/>
          </w:tcPr>
          <w:p w:rsidR="000F7B70" w:rsidRDefault="000F7B70">
            <w:pPr>
              <w:pStyle w:val="ConsPlusNormal"/>
              <w:jc w:val="both"/>
            </w:pPr>
            <w:r>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3045939,9</w:t>
            </w:r>
          </w:p>
        </w:tc>
        <w:tc>
          <w:tcPr>
            <w:tcW w:w="1144" w:type="dxa"/>
          </w:tcPr>
          <w:p w:rsidR="000F7B70" w:rsidRDefault="000F7B70">
            <w:pPr>
              <w:pStyle w:val="ConsPlusNormal"/>
              <w:jc w:val="center"/>
            </w:pPr>
            <w:r>
              <w:t>2707283,4</w:t>
            </w:r>
          </w:p>
        </w:tc>
        <w:tc>
          <w:tcPr>
            <w:tcW w:w="1144" w:type="dxa"/>
          </w:tcPr>
          <w:p w:rsidR="000F7B70" w:rsidRDefault="000F7B70">
            <w:pPr>
              <w:pStyle w:val="ConsPlusNormal"/>
              <w:jc w:val="center"/>
            </w:pPr>
            <w:r>
              <w:t>2819226,8</w:t>
            </w:r>
          </w:p>
        </w:tc>
        <w:tc>
          <w:tcPr>
            <w:tcW w:w="1144" w:type="dxa"/>
          </w:tcPr>
          <w:p w:rsidR="000F7B70" w:rsidRDefault="000F7B70">
            <w:pPr>
              <w:pStyle w:val="ConsPlusNormal"/>
              <w:jc w:val="center"/>
            </w:pPr>
            <w:r>
              <w:t>2014047,4</w:t>
            </w:r>
          </w:p>
        </w:tc>
        <w:tc>
          <w:tcPr>
            <w:tcW w:w="1144" w:type="dxa"/>
          </w:tcPr>
          <w:p w:rsidR="000F7B70" w:rsidRDefault="000F7B70">
            <w:pPr>
              <w:pStyle w:val="ConsPlusNormal"/>
              <w:jc w:val="center"/>
            </w:pPr>
            <w:r>
              <w:t>2014047,4</w:t>
            </w:r>
          </w:p>
        </w:tc>
        <w:tc>
          <w:tcPr>
            <w:tcW w:w="1144" w:type="dxa"/>
          </w:tcPr>
          <w:p w:rsidR="000F7B70" w:rsidRDefault="000F7B70">
            <w:pPr>
              <w:pStyle w:val="ConsPlusNormal"/>
              <w:jc w:val="center"/>
            </w:pPr>
            <w:r>
              <w:t>2014047,4</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3041439,9</w:t>
            </w:r>
          </w:p>
        </w:tc>
        <w:tc>
          <w:tcPr>
            <w:tcW w:w="1144" w:type="dxa"/>
          </w:tcPr>
          <w:p w:rsidR="000F7B70" w:rsidRDefault="000F7B70">
            <w:pPr>
              <w:pStyle w:val="ConsPlusNormal"/>
              <w:jc w:val="center"/>
            </w:pPr>
            <w:r>
              <w:t>2702783,4</w:t>
            </w:r>
          </w:p>
        </w:tc>
        <w:tc>
          <w:tcPr>
            <w:tcW w:w="1144" w:type="dxa"/>
          </w:tcPr>
          <w:p w:rsidR="000F7B70" w:rsidRDefault="000F7B70">
            <w:pPr>
              <w:pStyle w:val="ConsPlusNormal"/>
              <w:jc w:val="center"/>
            </w:pPr>
            <w:r>
              <w:t>2814726,8</w:t>
            </w:r>
          </w:p>
        </w:tc>
        <w:tc>
          <w:tcPr>
            <w:tcW w:w="1144" w:type="dxa"/>
          </w:tcPr>
          <w:p w:rsidR="000F7B70" w:rsidRDefault="000F7B70">
            <w:pPr>
              <w:pStyle w:val="ConsPlusNormal"/>
              <w:jc w:val="center"/>
            </w:pPr>
            <w:r>
              <w:t>2009547,4</w:t>
            </w:r>
          </w:p>
        </w:tc>
        <w:tc>
          <w:tcPr>
            <w:tcW w:w="1144" w:type="dxa"/>
          </w:tcPr>
          <w:p w:rsidR="000F7B70" w:rsidRDefault="000F7B70">
            <w:pPr>
              <w:pStyle w:val="ConsPlusNormal"/>
              <w:jc w:val="center"/>
            </w:pPr>
            <w:r>
              <w:t>2009547,4</w:t>
            </w:r>
          </w:p>
        </w:tc>
        <w:tc>
          <w:tcPr>
            <w:tcW w:w="1144" w:type="dxa"/>
          </w:tcPr>
          <w:p w:rsidR="000F7B70" w:rsidRDefault="000F7B70">
            <w:pPr>
              <w:pStyle w:val="ConsPlusNormal"/>
              <w:jc w:val="center"/>
            </w:pPr>
            <w:r>
              <w:t>2009547,4</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16314,6</w:t>
            </w:r>
          </w:p>
        </w:tc>
        <w:tc>
          <w:tcPr>
            <w:tcW w:w="1144" w:type="dxa"/>
          </w:tcPr>
          <w:p w:rsidR="000F7B70" w:rsidRDefault="000F7B70">
            <w:pPr>
              <w:pStyle w:val="ConsPlusNormal"/>
              <w:jc w:val="center"/>
            </w:pPr>
            <w:r>
              <w:t>13522,2</w:t>
            </w:r>
          </w:p>
        </w:tc>
        <w:tc>
          <w:tcPr>
            <w:tcW w:w="1144" w:type="dxa"/>
          </w:tcPr>
          <w:p w:rsidR="000F7B70" w:rsidRDefault="000F7B70">
            <w:pPr>
              <w:pStyle w:val="ConsPlusNormal"/>
              <w:jc w:val="center"/>
            </w:pPr>
            <w:r>
              <w:t>13537,8</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c>
          <w:tcPr>
            <w:tcW w:w="1144" w:type="dxa"/>
          </w:tcPr>
          <w:p w:rsidR="000F7B70" w:rsidRDefault="000F7B70">
            <w:pPr>
              <w:pStyle w:val="ConsPlusNormal"/>
              <w:jc w:val="center"/>
            </w:pPr>
            <w:r>
              <w:t>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r>
      <w:tr w:rsidR="000F7B70">
        <w:tc>
          <w:tcPr>
            <w:tcW w:w="1361" w:type="dxa"/>
            <w:vMerge w:val="restart"/>
          </w:tcPr>
          <w:p w:rsidR="000F7B70" w:rsidRDefault="000F7B70">
            <w:pPr>
              <w:pStyle w:val="ConsPlusNormal"/>
              <w:jc w:val="both"/>
            </w:pPr>
            <w:r>
              <w:t>Обеспечивающая подпрограмма</w:t>
            </w:r>
          </w:p>
        </w:tc>
        <w:tc>
          <w:tcPr>
            <w:tcW w:w="1814" w:type="dxa"/>
            <w:vMerge w:val="restart"/>
          </w:tcPr>
          <w:p w:rsidR="000F7B70" w:rsidRDefault="000F7B70">
            <w:pPr>
              <w:pStyle w:val="ConsPlusNormal"/>
              <w:jc w:val="both"/>
            </w:pPr>
            <w:r>
              <w:t>Создание оптимальных условий реализации государственной программы Республики Алтай "Управление государственными финансами"</w:t>
            </w:r>
          </w:p>
        </w:tc>
        <w:tc>
          <w:tcPr>
            <w:tcW w:w="1474" w:type="dxa"/>
            <w:vMerge w:val="restart"/>
          </w:tcPr>
          <w:p w:rsidR="000F7B70" w:rsidRDefault="000F7B70">
            <w:pPr>
              <w:pStyle w:val="ConsPlusNormal"/>
              <w:jc w:val="both"/>
            </w:pPr>
            <w:r>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67047,1</w:t>
            </w:r>
          </w:p>
        </w:tc>
        <w:tc>
          <w:tcPr>
            <w:tcW w:w="1144" w:type="dxa"/>
          </w:tcPr>
          <w:p w:rsidR="000F7B70" w:rsidRDefault="000F7B70">
            <w:pPr>
              <w:pStyle w:val="ConsPlusNormal"/>
              <w:jc w:val="center"/>
            </w:pPr>
            <w:r>
              <w:t>61753,8</w:t>
            </w:r>
          </w:p>
        </w:tc>
        <w:tc>
          <w:tcPr>
            <w:tcW w:w="1144" w:type="dxa"/>
          </w:tcPr>
          <w:p w:rsidR="000F7B70" w:rsidRDefault="000F7B70">
            <w:pPr>
              <w:pStyle w:val="ConsPlusNormal"/>
              <w:jc w:val="center"/>
            </w:pPr>
            <w:r>
              <w:t>61679,8</w:t>
            </w:r>
          </w:p>
        </w:tc>
        <w:tc>
          <w:tcPr>
            <w:tcW w:w="1144" w:type="dxa"/>
          </w:tcPr>
          <w:p w:rsidR="000F7B70" w:rsidRDefault="000F7B70">
            <w:pPr>
              <w:pStyle w:val="ConsPlusNormal"/>
              <w:jc w:val="center"/>
            </w:pPr>
            <w:r>
              <w:t>61789,6</w:t>
            </w:r>
          </w:p>
        </w:tc>
        <w:tc>
          <w:tcPr>
            <w:tcW w:w="1144" w:type="dxa"/>
          </w:tcPr>
          <w:p w:rsidR="000F7B70" w:rsidRDefault="000F7B70">
            <w:pPr>
              <w:pStyle w:val="ConsPlusNormal"/>
              <w:jc w:val="center"/>
            </w:pPr>
            <w:r>
              <w:t>61789,6</w:t>
            </w:r>
          </w:p>
        </w:tc>
        <w:tc>
          <w:tcPr>
            <w:tcW w:w="1144" w:type="dxa"/>
          </w:tcPr>
          <w:p w:rsidR="000F7B70" w:rsidRDefault="000F7B70">
            <w:pPr>
              <w:pStyle w:val="ConsPlusNormal"/>
              <w:jc w:val="center"/>
            </w:pPr>
            <w:r>
              <w:t>61789,6</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62569,2</w:t>
            </w:r>
          </w:p>
        </w:tc>
        <w:tc>
          <w:tcPr>
            <w:tcW w:w="1144" w:type="dxa"/>
          </w:tcPr>
          <w:p w:rsidR="000F7B70" w:rsidRDefault="000F7B70">
            <w:pPr>
              <w:pStyle w:val="ConsPlusNormal"/>
              <w:jc w:val="center"/>
            </w:pPr>
            <w:r>
              <w:t>61753,8</w:t>
            </w:r>
          </w:p>
        </w:tc>
        <w:tc>
          <w:tcPr>
            <w:tcW w:w="1144" w:type="dxa"/>
          </w:tcPr>
          <w:p w:rsidR="000F7B70" w:rsidRDefault="000F7B70">
            <w:pPr>
              <w:pStyle w:val="ConsPlusNormal"/>
              <w:jc w:val="center"/>
            </w:pPr>
            <w:r>
              <w:t>61679,8</w:t>
            </w:r>
          </w:p>
        </w:tc>
        <w:tc>
          <w:tcPr>
            <w:tcW w:w="1144" w:type="dxa"/>
          </w:tcPr>
          <w:p w:rsidR="000F7B70" w:rsidRDefault="000F7B70">
            <w:pPr>
              <w:pStyle w:val="ConsPlusNormal"/>
              <w:jc w:val="center"/>
            </w:pPr>
            <w:r>
              <w:t>61789,6</w:t>
            </w:r>
          </w:p>
        </w:tc>
        <w:tc>
          <w:tcPr>
            <w:tcW w:w="1144" w:type="dxa"/>
          </w:tcPr>
          <w:p w:rsidR="000F7B70" w:rsidRDefault="000F7B70">
            <w:pPr>
              <w:pStyle w:val="ConsPlusNormal"/>
              <w:jc w:val="center"/>
            </w:pPr>
            <w:r>
              <w:t>61789,6</w:t>
            </w:r>
          </w:p>
        </w:tc>
        <w:tc>
          <w:tcPr>
            <w:tcW w:w="1144" w:type="dxa"/>
          </w:tcPr>
          <w:p w:rsidR="000F7B70" w:rsidRDefault="000F7B70">
            <w:pPr>
              <w:pStyle w:val="ConsPlusNormal"/>
              <w:jc w:val="center"/>
            </w:pPr>
            <w:r>
              <w:t>61789,6</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4477,9</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val="restart"/>
          </w:tcPr>
          <w:p w:rsidR="000F7B70" w:rsidRDefault="000F7B70">
            <w:pPr>
              <w:pStyle w:val="ConsPlusNormal"/>
              <w:jc w:val="both"/>
            </w:pPr>
            <w:r>
              <w:t>Подпрограмма</w:t>
            </w:r>
          </w:p>
        </w:tc>
        <w:tc>
          <w:tcPr>
            <w:tcW w:w="1814" w:type="dxa"/>
            <w:vMerge w:val="restart"/>
          </w:tcPr>
          <w:p w:rsidR="000F7B70" w:rsidRDefault="000F7B70">
            <w:pPr>
              <w:pStyle w:val="ConsPlusNormal"/>
              <w:jc w:val="both"/>
            </w:pPr>
            <w:r>
              <w:t xml:space="preserve">Повышение эффективности бюджетных расходов в </w:t>
            </w:r>
            <w:r>
              <w:lastRenderedPageBreak/>
              <w:t>Республике Алтай</w:t>
            </w:r>
          </w:p>
        </w:tc>
        <w:tc>
          <w:tcPr>
            <w:tcW w:w="1474" w:type="dxa"/>
            <w:vMerge w:val="restart"/>
          </w:tcPr>
          <w:p w:rsidR="000F7B70" w:rsidRDefault="000F7B70">
            <w:pPr>
              <w:pStyle w:val="ConsPlusNormal"/>
              <w:jc w:val="both"/>
            </w:pPr>
            <w:r>
              <w:lastRenderedPageBreak/>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2983025,7</w:t>
            </w:r>
          </w:p>
        </w:tc>
        <w:tc>
          <w:tcPr>
            <w:tcW w:w="1144" w:type="dxa"/>
          </w:tcPr>
          <w:p w:rsidR="000F7B70" w:rsidRDefault="000F7B70">
            <w:pPr>
              <w:pStyle w:val="ConsPlusNormal"/>
              <w:jc w:val="center"/>
            </w:pPr>
            <w:r>
              <w:t>2644826,7</w:t>
            </w:r>
          </w:p>
        </w:tc>
        <w:tc>
          <w:tcPr>
            <w:tcW w:w="1144" w:type="dxa"/>
          </w:tcPr>
          <w:p w:rsidR="000F7B70" w:rsidRDefault="000F7B70">
            <w:pPr>
              <w:pStyle w:val="ConsPlusNormal"/>
              <w:jc w:val="center"/>
            </w:pPr>
            <w:r>
              <w:t>2757147,0</w:t>
            </w:r>
          </w:p>
        </w:tc>
        <w:tc>
          <w:tcPr>
            <w:tcW w:w="1144" w:type="dxa"/>
          </w:tcPr>
          <w:p w:rsidR="000F7B70" w:rsidRDefault="000F7B70">
            <w:pPr>
              <w:pStyle w:val="ConsPlusNormal"/>
              <w:jc w:val="center"/>
            </w:pPr>
            <w:r>
              <w:t>1951857,8</w:t>
            </w:r>
          </w:p>
        </w:tc>
        <w:tc>
          <w:tcPr>
            <w:tcW w:w="1144" w:type="dxa"/>
          </w:tcPr>
          <w:p w:rsidR="000F7B70" w:rsidRDefault="000F7B70">
            <w:pPr>
              <w:pStyle w:val="ConsPlusNormal"/>
              <w:jc w:val="center"/>
            </w:pPr>
            <w:r>
              <w:t>1951857,8</w:t>
            </w:r>
          </w:p>
        </w:tc>
        <w:tc>
          <w:tcPr>
            <w:tcW w:w="1144" w:type="dxa"/>
          </w:tcPr>
          <w:p w:rsidR="000F7B70" w:rsidRDefault="000F7B70">
            <w:pPr>
              <w:pStyle w:val="ConsPlusNormal"/>
              <w:jc w:val="center"/>
            </w:pPr>
            <w:r>
              <w:t>1951857,8</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2978525,7</w:t>
            </w:r>
          </w:p>
        </w:tc>
        <w:tc>
          <w:tcPr>
            <w:tcW w:w="1144" w:type="dxa"/>
          </w:tcPr>
          <w:p w:rsidR="000F7B70" w:rsidRDefault="000F7B70">
            <w:pPr>
              <w:pStyle w:val="ConsPlusNormal"/>
              <w:jc w:val="center"/>
            </w:pPr>
            <w:r>
              <w:t>2640326,7</w:t>
            </w:r>
          </w:p>
        </w:tc>
        <w:tc>
          <w:tcPr>
            <w:tcW w:w="1144" w:type="dxa"/>
          </w:tcPr>
          <w:p w:rsidR="000F7B70" w:rsidRDefault="000F7B70">
            <w:pPr>
              <w:pStyle w:val="ConsPlusNormal"/>
              <w:jc w:val="center"/>
            </w:pPr>
            <w:r>
              <w:t>2752647,0</w:t>
            </w:r>
          </w:p>
        </w:tc>
        <w:tc>
          <w:tcPr>
            <w:tcW w:w="1144" w:type="dxa"/>
          </w:tcPr>
          <w:p w:rsidR="000F7B70" w:rsidRDefault="000F7B70">
            <w:pPr>
              <w:pStyle w:val="ConsPlusNormal"/>
              <w:jc w:val="center"/>
            </w:pPr>
            <w:r>
              <w:t>1947357,8</w:t>
            </w:r>
          </w:p>
        </w:tc>
        <w:tc>
          <w:tcPr>
            <w:tcW w:w="1144" w:type="dxa"/>
          </w:tcPr>
          <w:p w:rsidR="000F7B70" w:rsidRDefault="000F7B70">
            <w:pPr>
              <w:pStyle w:val="ConsPlusNormal"/>
              <w:jc w:val="center"/>
            </w:pPr>
            <w:r>
              <w:t>1947357,8</w:t>
            </w:r>
          </w:p>
        </w:tc>
        <w:tc>
          <w:tcPr>
            <w:tcW w:w="1144" w:type="dxa"/>
          </w:tcPr>
          <w:p w:rsidR="000F7B70" w:rsidRDefault="000F7B70">
            <w:pPr>
              <w:pStyle w:val="ConsPlusNormal"/>
              <w:jc w:val="center"/>
            </w:pPr>
            <w:r>
              <w:t>1947357,8</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11836,7</w:t>
            </w:r>
          </w:p>
        </w:tc>
        <w:tc>
          <w:tcPr>
            <w:tcW w:w="1144" w:type="dxa"/>
          </w:tcPr>
          <w:p w:rsidR="000F7B70" w:rsidRDefault="000F7B70">
            <w:pPr>
              <w:pStyle w:val="ConsPlusNormal"/>
              <w:jc w:val="center"/>
            </w:pPr>
            <w:r>
              <w:t>13522,2</w:t>
            </w:r>
          </w:p>
        </w:tc>
        <w:tc>
          <w:tcPr>
            <w:tcW w:w="1144" w:type="dxa"/>
          </w:tcPr>
          <w:p w:rsidR="000F7B70" w:rsidRDefault="000F7B70">
            <w:pPr>
              <w:pStyle w:val="ConsPlusNormal"/>
              <w:jc w:val="center"/>
            </w:pPr>
            <w:r>
              <w:t>13537,8</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r>
      <w:tr w:rsidR="000F7B70">
        <w:tc>
          <w:tcPr>
            <w:tcW w:w="1361" w:type="dxa"/>
            <w:vMerge w:val="restart"/>
          </w:tcPr>
          <w:p w:rsidR="000F7B70" w:rsidRDefault="000F7B70">
            <w:pPr>
              <w:pStyle w:val="ConsPlusNormal"/>
              <w:jc w:val="both"/>
            </w:pPr>
            <w:r>
              <w:t>Основное мероприятие</w:t>
            </w:r>
          </w:p>
        </w:tc>
        <w:tc>
          <w:tcPr>
            <w:tcW w:w="1814" w:type="dxa"/>
            <w:vMerge w:val="restart"/>
          </w:tcPr>
          <w:p w:rsidR="000F7B70" w:rsidRDefault="000F7B70">
            <w:pPr>
              <w:pStyle w:val="ConsPlusNormal"/>
              <w:jc w:val="both"/>
            </w:pPr>
            <w:r>
              <w:t>Обеспечение сбалансированности и устойчивости бюджетной системы Республики Алтай</w:t>
            </w:r>
          </w:p>
        </w:tc>
        <w:tc>
          <w:tcPr>
            <w:tcW w:w="1474" w:type="dxa"/>
            <w:vMerge w:val="restart"/>
          </w:tcPr>
          <w:p w:rsidR="000F7B70" w:rsidRDefault="000F7B70">
            <w:pPr>
              <w:pStyle w:val="ConsPlusNormal"/>
              <w:jc w:val="both"/>
            </w:pPr>
            <w:r>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136113,3</w:t>
            </w:r>
          </w:p>
        </w:tc>
        <w:tc>
          <w:tcPr>
            <w:tcW w:w="1144" w:type="dxa"/>
          </w:tcPr>
          <w:p w:rsidR="000F7B70" w:rsidRDefault="000F7B70">
            <w:pPr>
              <w:pStyle w:val="ConsPlusNormal"/>
              <w:jc w:val="center"/>
            </w:pPr>
            <w:r>
              <w:t>173467,4</w:t>
            </w:r>
          </w:p>
        </w:tc>
        <w:tc>
          <w:tcPr>
            <w:tcW w:w="1144" w:type="dxa"/>
          </w:tcPr>
          <w:p w:rsidR="000F7B70" w:rsidRDefault="000F7B70">
            <w:pPr>
              <w:pStyle w:val="ConsPlusNormal"/>
              <w:jc w:val="center"/>
            </w:pPr>
            <w:r>
              <w:t>267290,5</w:t>
            </w:r>
          </w:p>
        </w:tc>
        <w:tc>
          <w:tcPr>
            <w:tcW w:w="1144" w:type="dxa"/>
          </w:tcPr>
          <w:p w:rsidR="000F7B70" w:rsidRDefault="000F7B70">
            <w:pPr>
              <w:pStyle w:val="ConsPlusNormal"/>
              <w:jc w:val="center"/>
            </w:pPr>
            <w:r>
              <w:t>258287,6</w:t>
            </w:r>
          </w:p>
        </w:tc>
        <w:tc>
          <w:tcPr>
            <w:tcW w:w="1144" w:type="dxa"/>
          </w:tcPr>
          <w:p w:rsidR="000F7B70" w:rsidRDefault="000F7B70">
            <w:pPr>
              <w:pStyle w:val="ConsPlusNormal"/>
              <w:jc w:val="center"/>
            </w:pPr>
            <w:r>
              <w:t>258287,6</w:t>
            </w:r>
          </w:p>
        </w:tc>
        <w:tc>
          <w:tcPr>
            <w:tcW w:w="1144" w:type="dxa"/>
          </w:tcPr>
          <w:p w:rsidR="000F7B70" w:rsidRDefault="000F7B70">
            <w:pPr>
              <w:pStyle w:val="ConsPlusNormal"/>
              <w:jc w:val="center"/>
            </w:pPr>
            <w:r>
              <w:t>258287,6</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131613,3</w:t>
            </w:r>
          </w:p>
        </w:tc>
        <w:tc>
          <w:tcPr>
            <w:tcW w:w="1144" w:type="dxa"/>
          </w:tcPr>
          <w:p w:rsidR="000F7B70" w:rsidRDefault="000F7B70">
            <w:pPr>
              <w:pStyle w:val="ConsPlusNormal"/>
              <w:jc w:val="center"/>
            </w:pPr>
            <w:r>
              <w:t>168967,4</w:t>
            </w:r>
          </w:p>
        </w:tc>
        <w:tc>
          <w:tcPr>
            <w:tcW w:w="1144" w:type="dxa"/>
          </w:tcPr>
          <w:p w:rsidR="000F7B70" w:rsidRDefault="000F7B70">
            <w:pPr>
              <w:pStyle w:val="ConsPlusNormal"/>
              <w:jc w:val="center"/>
            </w:pPr>
            <w:r>
              <w:t>262790,5</w:t>
            </w:r>
          </w:p>
        </w:tc>
        <w:tc>
          <w:tcPr>
            <w:tcW w:w="1144" w:type="dxa"/>
          </w:tcPr>
          <w:p w:rsidR="000F7B70" w:rsidRDefault="000F7B70">
            <w:pPr>
              <w:pStyle w:val="ConsPlusNormal"/>
              <w:jc w:val="center"/>
            </w:pPr>
            <w:r>
              <w:t>253787,6</w:t>
            </w:r>
          </w:p>
        </w:tc>
        <w:tc>
          <w:tcPr>
            <w:tcW w:w="1144" w:type="dxa"/>
          </w:tcPr>
          <w:p w:rsidR="000F7B70" w:rsidRDefault="000F7B70">
            <w:pPr>
              <w:pStyle w:val="ConsPlusNormal"/>
              <w:jc w:val="center"/>
            </w:pPr>
            <w:r>
              <w:t>253787,6</w:t>
            </w:r>
          </w:p>
        </w:tc>
        <w:tc>
          <w:tcPr>
            <w:tcW w:w="1144" w:type="dxa"/>
          </w:tcPr>
          <w:p w:rsidR="000F7B70" w:rsidRDefault="000F7B70">
            <w:pPr>
              <w:pStyle w:val="ConsPlusNormal"/>
              <w:jc w:val="center"/>
            </w:pPr>
            <w:r>
              <w:t>253787,6</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c>
          <w:tcPr>
            <w:tcW w:w="1144" w:type="dxa"/>
          </w:tcPr>
          <w:p w:rsidR="000F7B70" w:rsidRDefault="000F7B70">
            <w:pPr>
              <w:pStyle w:val="ConsPlusNormal"/>
              <w:jc w:val="center"/>
            </w:pPr>
            <w:r>
              <w:t>4500,0</w:t>
            </w:r>
          </w:p>
        </w:tc>
      </w:tr>
      <w:tr w:rsidR="000F7B70">
        <w:tc>
          <w:tcPr>
            <w:tcW w:w="1361" w:type="dxa"/>
            <w:vMerge w:val="restart"/>
          </w:tcPr>
          <w:p w:rsidR="000F7B70" w:rsidRDefault="000F7B70">
            <w:pPr>
              <w:pStyle w:val="ConsPlusNormal"/>
              <w:jc w:val="both"/>
            </w:pPr>
            <w:r>
              <w:t>Основное мероприятие</w:t>
            </w:r>
          </w:p>
        </w:tc>
        <w:tc>
          <w:tcPr>
            <w:tcW w:w="1814" w:type="dxa"/>
            <w:vMerge w:val="restart"/>
          </w:tcPr>
          <w:p w:rsidR="000F7B70" w:rsidRDefault="000F7B70">
            <w:pPr>
              <w:pStyle w:val="ConsPlusNormal"/>
              <w:jc w:val="both"/>
            </w:pPr>
            <w:r>
              <w:t xml:space="preserve">Повышение результативности предоставления межбюджетных </w:t>
            </w:r>
            <w:r>
              <w:lastRenderedPageBreak/>
              <w:t>трансфертов муниципальным образованиям в Республике Алтай</w:t>
            </w:r>
          </w:p>
        </w:tc>
        <w:tc>
          <w:tcPr>
            <w:tcW w:w="1474" w:type="dxa"/>
            <w:vMerge w:val="restart"/>
          </w:tcPr>
          <w:p w:rsidR="000F7B70" w:rsidRDefault="000F7B70">
            <w:pPr>
              <w:pStyle w:val="ConsPlusNormal"/>
              <w:jc w:val="both"/>
            </w:pPr>
            <w:r>
              <w:lastRenderedPageBreak/>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2846912,4</w:t>
            </w:r>
          </w:p>
        </w:tc>
        <w:tc>
          <w:tcPr>
            <w:tcW w:w="1144" w:type="dxa"/>
          </w:tcPr>
          <w:p w:rsidR="000F7B70" w:rsidRDefault="000F7B70">
            <w:pPr>
              <w:pStyle w:val="ConsPlusNormal"/>
              <w:jc w:val="center"/>
            </w:pPr>
            <w:r>
              <w:t>2471359,3</w:t>
            </w:r>
          </w:p>
        </w:tc>
        <w:tc>
          <w:tcPr>
            <w:tcW w:w="1144" w:type="dxa"/>
          </w:tcPr>
          <w:p w:rsidR="000F7B70" w:rsidRDefault="000F7B70">
            <w:pPr>
              <w:pStyle w:val="ConsPlusNormal"/>
              <w:jc w:val="center"/>
            </w:pPr>
            <w:r>
              <w:t>2489856,5</w:t>
            </w:r>
          </w:p>
        </w:tc>
        <w:tc>
          <w:tcPr>
            <w:tcW w:w="1144" w:type="dxa"/>
          </w:tcPr>
          <w:p w:rsidR="000F7B70" w:rsidRDefault="000F7B70">
            <w:pPr>
              <w:pStyle w:val="ConsPlusNormal"/>
              <w:jc w:val="center"/>
            </w:pPr>
            <w:r>
              <w:t>1693570,2</w:t>
            </w:r>
          </w:p>
        </w:tc>
        <w:tc>
          <w:tcPr>
            <w:tcW w:w="1144" w:type="dxa"/>
          </w:tcPr>
          <w:p w:rsidR="000F7B70" w:rsidRDefault="000F7B70">
            <w:pPr>
              <w:pStyle w:val="ConsPlusNormal"/>
              <w:jc w:val="center"/>
            </w:pPr>
            <w:r>
              <w:t>1693570,2</w:t>
            </w:r>
          </w:p>
        </w:tc>
        <w:tc>
          <w:tcPr>
            <w:tcW w:w="1144" w:type="dxa"/>
          </w:tcPr>
          <w:p w:rsidR="000F7B70" w:rsidRDefault="000F7B70">
            <w:pPr>
              <w:pStyle w:val="ConsPlusNormal"/>
              <w:jc w:val="center"/>
            </w:pPr>
            <w:r>
              <w:t>1693570,2</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2846912,4</w:t>
            </w:r>
          </w:p>
        </w:tc>
        <w:tc>
          <w:tcPr>
            <w:tcW w:w="1144" w:type="dxa"/>
          </w:tcPr>
          <w:p w:rsidR="000F7B70" w:rsidRDefault="000F7B70">
            <w:pPr>
              <w:pStyle w:val="ConsPlusNormal"/>
              <w:jc w:val="center"/>
            </w:pPr>
            <w:r>
              <w:t>2471359,3</w:t>
            </w:r>
          </w:p>
        </w:tc>
        <w:tc>
          <w:tcPr>
            <w:tcW w:w="1144" w:type="dxa"/>
          </w:tcPr>
          <w:p w:rsidR="000F7B70" w:rsidRDefault="000F7B70">
            <w:pPr>
              <w:pStyle w:val="ConsPlusNormal"/>
              <w:jc w:val="center"/>
            </w:pPr>
            <w:r>
              <w:t>2489856,5</w:t>
            </w:r>
          </w:p>
        </w:tc>
        <w:tc>
          <w:tcPr>
            <w:tcW w:w="1144" w:type="dxa"/>
          </w:tcPr>
          <w:p w:rsidR="000F7B70" w:rsidRDefault="000F7B70">
            <w:pPr>
              <w:pStyle w:val="ConsPlusNormal"/>
              <w:jc w:val="center"/>
            </w:pPr>
            <w:r>
              <w:t>1693570,2</w:t>
            </w:r>
          </w:p>
        </w:tc>
        <w:tc>
          <w:tcPr>
            <w:tcW w:w="1144" w:type="dxa"/>
          </w:tcPr>
          <w:p w:rsidR="000F7B70" w:rsidRDefault="000F7B70">
            <w:pPr>
              <w:pStyle w:val="ConsPlusNormal"/>
              <w:jc w:val="center"/>
            </w:pPr>
            <w:r>
              <w:t>1693570,2</w:t>
            </w:r>
          </w:p>
        </w:tc>
        <w:tc>
          <w:tcPr>
            <w:tcW w:w="1144" w:type="dxa"/>
          </w:tcPr>
          <w:p w:rsidR="000F7B70" w:rsidRDefault="000F7B70">
            <w:pPr>
              <w:pStyle w:val="ConsPlusNormal"/>
              <w:jc w:val="center"/>
            </w:pPr>
            <w:r>
              <w:t>1693570,2</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11836,7</w:t>
            </w:r>
          </w:p>
        </w:tc>
        <w:tc>
          <w:tcPr>
            <w:tcW w:w="1144" w:type="dxa"/>
          </w:tcPr>
          <w:p w:rsidR="000F7B70" w:rsidRDefault="000F7B70">
            <w:pPr>
              <w:pStyle w:val="ConsPlusNormal"/>
              <w:jc w:val="center"/>
            </w:pPr>
            <w:r>
              <w:t>13522,2</w:t>
            </w:r>
          </w:p>
        </w:tc>
        <w:tc>
          <w:tcPr>
            <w:tcW w:w="1144" w:type="dxa"/>
          </w:tcPr>
          <w:p w:rsidR="000F7B70" w:rsidRDefault="000F7B70">
            <w:pPr>
              <w:pStyle w:val="ConsPlusNormal"/>
              <w:jc w:val="center"/>
            </w:pPr>
            <w:r>
              <w:t>13537,8</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c>
          <w:tcPr>
            <w:tcW w:w="1144" w:type="dxa"/>
          </w:tcPr>
          <w:p w:rsidR="000F7B70" w:rsidRDefault="000F7B70">
            <w:pPr>
              <w:pStyle w:val="ConsPlusNormal"/>
              <w:jc w:val="center"/>
            </w:pPr>
            <w:r>
              <w:t>14858,9</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val="restart"/>
          </w:tcPr>
          <w:p w:rsidR="000F7B70" w:rsidRDefault="000F7B70">
            <w:pPr>
              <w:pStyle w:val="ConsPlusNormal"/>
              <w:jc w:val="both"/>
            </w:pPr>
            <w:r>
              <w:t>Подпрограмма</w:t>
            </w:r>
          </w:p>
        </w:tc>
        <w:tc>
          <w:tcPr>
            <w:tcW w:w="1814" w:type="dxa"/>
            <w:vMerge w:val="restart"/>
          </w:tcPr>
          <w:p w:rsidR="000F7B70" w:rsidRDefault="000F7B70">
            <w:pPr>
              <w:pStyle w:val="ConsPlusNormal"/>
              <w:jc w:val="both"/>
            </w:pPr>
            <w:r>
              <w:t>Содействие повышению финансовой грамотности в Республике Алтай</w:t>
            </w:r>
          </w:p>
        </w:tc>
        <w:tc>
          <w:tcPr>
            <w:tcW w:w="1474" w:type="dxa"/>
            <w:vMerge w:val="restart"/>
          </w:tcPr>
          <w:p w:rsidR="000F7B70" w:rsidRDefault="000F7B70">
            <w:pPr>
              <w:pStyle w:val="ConsPlusNormal"/>
              <w:jc w:val="both"/>
            </w:pPr>
            <w:r>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345,0</w:t>
            </w:r>
          </w:p>
        </w:tc>
        <w:tc>
          <w:tcPr>
            <w:tcW w:w="1144" w:type="dxa"/>
          </w:tcPr>
          <w:p w:rsidR="000F7B70" w:rsidRDefault="000F7B70">
            <w:pPr>
              <w:pStyle w:val="ConsPlusNormal"/>
              <w:jc w:val="center"/>
            </w:pPr>
            <w:r>
              <w:t>702,9</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345,0</w:t>
            </w:r>
          </w:p>
        </w:tc>
        <w:tc>
          <w:tcPr>
            <w:tcW w:w="1144" w:type="dxa"/>
          </w:tcPr>
          <w:p w:rsidR="000F7B70" w:rsidRDefault="000F7B70">
            <w:pPr>
              <w:pStyle w:val="ConsPlusNormal"/>
              <w:jc w:val="center"/>
            </w:pPr>
            <w:r>
              <w:t>702,9</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val="restart"/>
          </w:tcPr>
          <w:p w:rsidR="000F7B70" w:rsidRDefault="000F7B70">
            <w:pPr>
              <w:pStyle w:val="ConsPlusNormal"/>
              <w:jc w:val="both"/>
            </w:pPr>
            <w:r>
              <w:t>Основное мероприятие</w:t>
            </w:r>
          </w:p>
        </w:tc>
        <w:tc>
          <w:tcPr>
            <w:tcW w:w="1814" w:type="dxa"/>
            <w:vMerge w:val="restart"/>
          </w:tcPr>
          <w:p w:rsidR="000F7B70" w:rsidRDefault="000F7B70">
            <w:pPr>
              <w:pStyle w:val="ConsPlusNormal"/>
              <w:jc w:val="both"/>
            </w:pPr>
            <w:r>
              <w:t xml:space="preserve">Содействие формированию финансово грамотного </w:t>
            </w:r>
            <w:r>
              <w:lastRenderedPageBreak/>
              <w:t>поведения населения</w:t>
            </w:r>
          </w:p>
        </w:tc>
        <w:tc>
          <w:tcPr>
            <w:tcW w:w="1474" w:type="dxa"/>
            <w:vMerge w:val="restart"/>
          </w:tcPr>
          <w:p w:rsidR="000F7B70" w:rsidRDefault="000F7B70">
            <w:pPr>
              <w:pStyle w:val="ConsPlusNormal"/>
              <w:jc w:val="both"/>
            </w:pPr>
            <w:r>
              <w:lastRenderedPageBreak/>
              <w:t>Министерство финансов Республики Алтай</w:t>
            </w:r>
          </w:p>
        </w:tc>
        <w:tc>
          <w:tcPr>
            <w:tcW w:w="2041" w:type="dxa"/>
          </w:tcPr>
          <w:p w:rsidR="000F7B70" w:rsidRDefault="000F7B70">
            <w:pPr>
              <w:pStyle w:val="ConsPlusNormal"/>
              <w:jc w:val="both"/>
            </w:pPr>
            <w:r>
              <w:t>всего:</w:t>
            </w:r>
          </w:p>
        </w:tc>
        <w:tc>
          <w:tcPr>
            <w:tcW w:w="1144" w:type="dxa"/>
          </w:tcPr>
          <w:p w:rsidR="000F7B70" w:rsidRDefault="000F7B70">
            <w:pPr>
              <w:pStyle w:val="ConsPlusNormal"/>
              <w:jc w:val="center"/>
            </w:pPr>
            <w:r>
              <w:t>345,0</w:t>
            </w:r>
          </w:p>
        </w:tc>
        <w:tc>
          <w:tcPr>
            <w:tcW w:w="1144" w:type="dxa"/>
          </w:tcPr>
          <w:p w:rsidR="000F7B70" w:rsidRDefault="000F7B70">
            <w:pPr>
              <w:pStyle w:val="ConsPlusNormal"/>
              <w:jc w:val="center"/>
            </w:pPr>
            <w:r>
              <w:t>702,9</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республиканский бюджет Республики Алтай</w:t>
            </w:r>
          </w:p>
        </w:tc>
        <w:tc>
          <w:tcPr>
            <w:tcW w:w="1144" w:type="dxa"/>
          </w:tcPr>
          <w:p w:rsidR="000F7B70" w:rsidRDefault="000F7B70">
            <w:pPr>
              <w:pStyle w:val="ConsPlusNormal"/>
              <w:jc w:val="center"/>
            </w:pPr>
            <w:r>
              <w:t>345,0</w:t>
            </w:r>
          </w:p>
        </w:tc>
        <w:tc>
          <w:tcPr>
            <w:tcW w:w="1144" w:type="dxa"/>
          </w:tcPr>
          <w:p w:rsidR="000F7B70" w:rsidRDefault="000F7B70">
            <w:pPr>
              <w:pStyle w:val="ConsPlusNormal"/>
              <w:jc w:val="center"/>
            </w:pPr>
            <w:r>
              <w:t>702,9</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c>
          <w:tcPr>
            <w:tcW w:w="1144" w:type="dxa"/>
          </w:tcPr>
          <w:p w:rsidR="000F7B70" w:rsidRDefault="000F7B70">
            <w:pPr>
              <w:pStyle w:val="ConsPlusNormal"/>
              <w:jc w:val="center"/>
            </w:pPr>
            <w:r>
              <w:t>400,0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в том числе федеральный бюджет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ТФОМС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местные бюджеты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r w:rsidR="000F7B70">
        <w:tc>
          <w:tcPr>
            <w:tcW w:w="1361" w:type="dxa"/>
            <w:vMerge/>
          </w:tcPr>
          <w:p w:rsidR="000F7B70" w:rsidRDefault="000F7B70"/>
        </w:tc>
        <w:tc>
          <w:tcPr>
            <w:tcW w:w="1814" w:type="dxa"/>
            <w:vMerge/>
          </w:tcPr>
          <w:p w:rsidR="000F7B70" w:rsidRDefault="000F7B70"/>
        </w:tc>
        <w:tc>
          <w:tcPr>
            <w:tcW w:w="1474" w:type="dxa"/>
            <w:vMerge/>
          </w:tcPr>
          <w:p w:rsidR="000F7B70" w:rsidRDefault="000F7B70"/>
        </w:tc>
        <w:tc>
          <w:tcPr>
            <w:tcW w:w="2041" w:type="dxa"/>
          </w:tcPr>
          <w:p w:rsidR="000F7B70" w:rsidRDefault="000F7B70">
            <w:pPr>
              <w:pStyle w:val="ConsPlusNormal"/>
              <w:jc w:val="both"/>
            </w:pPr>
            <w:r>
              <w:t>иные источники (справочно)</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c>
          <w:tcPr>
            <w:tcW w:w="1144" w:type="dxa"/>
          </w:tcPr>
          <w:p w:rsidR="000F7B70" w:rsidRDefault="000F7B70">
            <w:pPr>
              <w:pStyle w:val="ConsPlusNormal"/>
              <w:jc w:val="center"/>
            </w:pPr>
            <w:r>
              <w:t>0,0</w:t>
            </w:r>
          </w:p>
        </w:tc>
      </w:tr>
    </w:tbl>
    <w:p w:rsidR="000F7B70" w:rsidRDefault="000F7B70">
      <w:pPr>
        <w:sectPr w:rsidR="000F7B70">
          <w:pgSz w:w="16838" w:h="11905" w:orient="landscape"/>
          <w:pgMar w:top="1701" w:right="1134" w:bottom="850" w:left="1134" w:header="0" w:footer="0" w:gutter="0"/>
          <w:cols w:space="720"/>
        </w:sectPr>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both"/>
      </w:pPr>
    </w:p>
    <w:p w:rsidR="000F7B70" w:rsidRDefault="000F7B70">
      <w:pPr>
        <w:pStyle w:val="ConsPlusNormal"/>
        <w:jc w:val="right"/>
        <w:outlineLvl w:val="1"/>
      </w:pPr>
      <w:r>
        <w:t>Приложение N 4</w:t>
      </w:r>
    </w:p>
    <w:p w:rsidR="000F7B70" w:rsidRDefault="000F7B70">
      <w:pPr>
        <w:pStyle w:val="ConsPlusNormal"/>
        <w:jc w:val="right"/>
      </w:pPr>
      <w:r>
        <w:t>к государственной программе Республики Алтай</w:t>
      </w:r>
    </w:p>
    <w:p w:rsidR="000F7B70" w:rsidRDefault="000F7B70">
      <w:pPr>
        <w:pStyle w:val="ConsPlusNormal"/>
        <w:jc w:val="right"/>
      </w:pPr>
      <w:r>
        <w:t>"Управление государственными финансами"</w:t>
      </w:r>
    </w:p>
    <w:p w:rsidR="000F7B70" w:rsidRDefault="000F7B70">
      <w:pPr>
        <w:pStyle w:val="ConsPlusNormal"/>
        <w:jc w:val="both"/>
      </w:pPr>
    </w:p>
    <w:p w:rsidR="000F7B70" w:rsidRDefault="000F7B70">
      <w:pPr>
        <w:pStyle w:val="ConsPlusTitle"/>
        <w:jc w:val="center"/>
      </w:pPr>
      <w:bookmarkStart w:id="4" w:name="P1207"/>
      <w:bookmarkEnd w:id="4"/>
      <w:r>
        <w:t>ПОРЯДОК</w:t>
      </w:r>
    </w:p>
    <w:p w:rsidR="000F7B70" w:rsidRDefault="000F7B70">
      <w:pPr>
        <w:pStyle w:val="ConsPlusTitle"/>
        <w:jc w:val="center"/>
      </w:pPr>
      <w:r>
        <w:t>ПРЕДОСТАВЛЕНИЯ И РАСПРЕДЕЛЕНИЯ СУБСИДИЙ МУНИЦИПАЛЬНЫМ</w:t>
      </w:r>
    </w:p>
    <w:p w:rsidR="000F7B70" w:rsidRDefault="000F7B70">
      <w:pPr>
        <w:pStyle w:val="ConsPlusTitle"/>
        <w:jc w:val="center"/>
      </w:pPr>
      <w:r>
        <w:t>ОБРАЗОВАНИЯМ В РЕСПУБЛИКЕ АЛТАЙ ИЗ РЕСПУБЛИКАНСКОГО БЮДЖЕТА</w:t>
      </w:r>
    </w:p>
    <w:p w:rsidR="000F7B70" w:rsidRDefault="000F7B70">
      <w:pPr>
        <w:pStyle w:val="ConsPlusTitle"/>
        <w:jc w:val="center"/>
      </w:pPr>
      <w:r>
        <w:t>РЕСПУБЛИКИ АЛТАЙ НА СОФИНАНСИРОВАНИЕ РАСХОДОВ МЕСТНЫХ</w:t>
      </w:r>
    </w:p>
    <w:p w:rsidR="000F7B70" w:rsidRDefault="000F7B70">
      <w:pPr>
        <w:pStyle w:val="ConsPlusTitle"/>
        <w:jc w:val="center"/>
      </w:pPr>
      <w:r>
        <w:t>БЮДЖЕТОВ НА ОПЛАТУ ТРУДА И НАЧИСЛЕНИЯ НА ВЫПЛАТЫ ПО ОПЛАТЕ</w:t>
      </w:r>
    </w:p>
    <w:p w:rsidR="000F7B70" w:rsidRDefault="000F7B70">
      <w:pPr>
        <w:pStyle w:val="ConsPlusTitle"/>
        <w:jc w:val="center"/>
      </w:pPr>
      <w:r>
        <w:t>ТРУДА РАБОТНИКОВ БЮДЖЕТНОЙ СФЕРЫ В РЕСПУБЛИКЕ АЛТАЙ</w:t>
      </w:r>
    </w:p>
    <w:p w:rsidR="000F7B70" w:rsidRDefault="000F7B70">
      <w:pPr>
        <w:pStyle w:val="ConsPlusNormal"/>
        <w:jc w:val="both"/>
      </w:pPr>
    </w:p>
    <w:p w:rsidR="000F7B70" w:rsidRDefault="000F7B70">
      <w:pPr>
        <w:pStyle w:val="ConsPlusNormal"/>
        <w:ind w:firstLine="540"/>
        <w:jc w:val="both"/>
      </w:pPr>
      <w:r>
        <w:t>1. Настоящий Порядок определяет условия предоставления и распределения субсидий, предоставляемых муниципальным образованиям муниципальных районов и городского округа в Республике Алтай (далее - муниципальные образования)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(далее - субсидии), возникающих в связи с изменением федерального законодательства и законодательства Республики Алтай в сфере оплаты труда.</w:t>
      </w:r>
    </w:p>
    <w:p w:rsidR="000F7B70" w:rsidRDefault="000F7B70">
      <w:pPr>
        <w:pStyle w:val="ConsPlusNormal"/>
        <w:spacing w:before="220"/>
        <w:ind w:firstLine="540"/>
        <w:jc w:val="both"/>
      </w:pPr>
      <w:bookmarkStart w:id="5" w:name="P1215"/>
      <w:bookmarkEnd w:id="5"/>
      <w:r>
        <w:t>2.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w:t>
      </w:r>
    </w:p>
    <w:p w:rsidR="000F7B70" w:rsidRDefault="000F7B70">
      <w:pPr>
        <w:pStyle w:val="ConsPlusNormal"/>
        <w:spacing w:before="220"/>
        <w:ind w:firstLine="540"/>
        <w:jc w:val="both"/>
      </w:pPr>
      <w:bookmarkStart w:id="6" w:name="P1216"/>
      <w:bookmarkEnd w:id="6"/>
      <w:r>
        <w:t>3. Условиями предоставления субсидии являются:</w:t>
      </w:r>
    </w:p>
    <w:p w:rsidR="000F7B70" w:rsidRDefault="000F7B70">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1215" w:history="1">
        <w:r>
          <w:rPr>
            <w:color w:val="0000FF"/>
          </w:rPr>
          <w:t>пункте 2</w:t>
        </w:r>
      </w:hyperlink>
      <w:r>
        <w:t xml:space="preserve"> настоящего Порядка;</w:t>
      </w:r>
    </w:p>
    <w:p w:rsidR="000F7B70" w:rsidRDefault="000F7B70">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1215" w:history="1">
        <w:r>
          <w:rPr>
            <w:color w:val="0000FF"/>
          </w:rPr>
          <w:t>пункте 2</w:t>
        </w:r>
      </w:hyperlink>
      <w:r>
        <w:t xml:space="preserve"> настоящего Порядка;</w:t>
      </w:r>
    </w:p>
    <w:p w:rsidR="000F7B70" w:rsidRDefault="000F7B70">
      <w:pPr>
        <w:pStyle w:val="ConsPlusNormal"/>
        <w:spacing w:before="220"/>
        <w:ind w:firstLine="540"/>
        <w:jc w:val="both"/>
      </w:pPr>
      <w:r>
        <w:t xml:space="preserve">в) выполнение требований, установленных </w:t>
      </w:r>
      <w:hyperlink r:id="rId55" w:history="1">
        <w:r>
          <w:rPr>
            <w:color w:val="0000FF"/>
          </w:rPr>
          <w:t>пунктами 17</w:t>
        </w:r>
      </w:hyperlink>
      <w:r>
        <w:t xml:space="preserve"> - </w:t>
      </w:r>
      <w:hyperlink r:id="rId56" w:history="1">
        <w:r>
          <w:rPr>
            <w:color w:val="0000FF"/>
          </w:rPr>
          <w:t>19</w:t>
        </w:r>
      </w:hyperlink>
      <w: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w:t>
      </w:r>
    </w:p>
    <w:p w:rsidR="000F7B70" w:rsidRDefault="000F7B70">
      <w:pPr>
        <w:pStyle w:val="ConsPlusNormal"/>
        <w:spacing w:before="220"/>
        <w:ind w:firstLine="540"/>
        <w:jc w:val="both"/>
      </w:pPr>
      <w:r>
        <w:t>4. Субсидии муниципальным образованиям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w:t>
      </w:r>
    </w:p>
    <w:p w:rsidR="000F7B70" w:rsidRDefault="000F7B70">
      <w:pPr>
        <w:pStyle w:val="ConsPlusNormal"/>
        <w:spacing w:before="220"/>
        <w:ind w:firstLine="540"/>
        <w:jc w:val="both"/>
      </w:pPr>
      <w:r>
        <w:t>5. Для предоставления субсидий органы местного самоуправления муниципальных образований представляют в Министерство заявку по форме и в сроки, установленные Министерством.</w:t>
      </w:r>
    </w:p>
    <w:p w:rsidR="000F7B70" w:rsidRDefault="000F7B70">
      <w:pPr>
        <w:pStyle w:val="ConsPlusNormal"/>
        <w:spacing w:before="220"/>
        <w:ind w:firstLine="540"/>
        <w:jc w:val="both"/>
      </w:pPr>
      <w:r>
        <w:lastRenderedPageBreak/>
        <w:t>6. Распределение субсидии между муниципальными образованиями осуществляется по следующей формуле:</w:t>
      </w:r>
    </w:p>
    <w:p w:rsidR="000F7B70" w:rsidRDefault="000F7B70">
      <w:pPr>
        <w:pStyle w:val="ConsPlusNormal"/>
        <w:jc w:val="both"/>
      </w:pPr>
    </w:p>
    <w:p w:rsidR="000F7B70" w:rsidRDefault="000F7B70">
      <w:pPr>
        <w:pStyle w:val="ConsPlusNormal"/>
        <w:jc w:val="center"/>
      </w:pPr>
      <w:r>
        <w:t>V</w:t>
      </w:r>
      <w:r>
        <w:rPr>
          <w:vertAlign w:val="subscript"/>
        </w:rPr>
        <w:t>i</w:t>
      </w:r>
      <w:r>
        <w:t xml:space="preserve"> = V x (Р</w:t>
      </w:r>
      <w:r>
        <w:rPr>
          <w:vertAlign w:val="subscript"/>
        </w:rPr>
        <w:t>фотi</w:t>
      </w:r>
      <w:r>
        <w:t xml:space="preserve"> x Y</w:t>
      </w:r>
      <w:r>
        <w:rPr>
          <w:vertAlign w:val="subscript"/>
        </w:rPr>
        <w:t>i</w:t>
      </w:r>
      <w:r>
        <w:t xml:space="preserve"> / SUM (Р</w:t>
      </w:r>
      <w:r>
        <w:rPr>
          <w:vertAlign w:val="subscript"/>
        </w:rPr>
        <w:t>фотi</w:t>
      </w:r>
      <w:r>
        <w:t xml:space="preserve"> x Yi)),</w:t>
      </w:r>
    </w:p>
    <w:p w:rsidR="000F7B70" w:rsidRDefault="000F7B70">
      <w:pPr>
        <w:pStyle w:val="ConsPlusNormal"/>
        <w:jc w:val="both"/>
      </w:pPr>
    </w:p>
    <w:p w:rsidR="000F7B70" w:rsidRDefault="000F7B70">
      <w:pPr>
        <w:pStyle w:val="ConsPlusNormal"/>
        <w:ind w:firstLine="540"/>
        <w:jc w:val="both"/>
      </w:pPr>
      <w:r>
        <w:t>где:</w:t>
      </w:r>
    </w:p>
    <w:p w:rsidR="000F7B70" w:rsidRDefault="000F7B70">
      <w:pPr>
        <w:pStyle w:val="ConsPlusNormal"/>
        <w:spacing w:before="220"/>
        <w:ind w:firstLine="540"/>
        <w:jc w:val="both"/>
      </w:pPr>
      <w:r>
        <w:t>V</w:t>
      </w:r>
      <w:r>
        <w:rPr>
          <w:vertAlign w:val="subscript"/>
        </w:rPr>
        <w:t>i</w:t>
      </w:r>
      <w:r>
        <w:t xml:space="preserve"> - объем субсидии бюджету i-го муниципального образования;</w:t>
      </w:r>
    </w:p>
    <w:p w:rsidR="000F7B70" w:rsidRDefault="000F7B70">
      <w:pPr>
        <w:pStyle w:val="ConsPlusNormal"/>
        <w:spacing w:before="220"/>
        <w:ind w:firstLine="540"/>
        <w:jc w:val="both"/>
      </w:pPr>
      <w:r>
        <w:t>V - объем субсидии, предусмотренный в республиканском бюджете Республики Алтай на соответствующий финансовый год;</w:t>
      </w:r>
    </w:p>
    <w:p w:rsidR="000F7B70" w:rsidRDefault="000F7B70">
      <w:pPr>
        <w:pStyle w:val="ConsPlusNormal"/>
        <w:spacing w:before="220"/>
        <w:ind w:firstLine="540"/>
        <w:jc w:val="both"/>
      </w:pPr>
      <w:r>
        <w:t>Р</w:t>
      </w:r>
      <w:r>
        <w:rPr>
          <w:vertAlign w:val="subscript"/>
        </w:rPr>
        <w:t>фотi</w:t>
      </w:r>
      <w:r>
        <w:t xml:space="preserve"> - расчетная потребность i-го муниципального образования на исполнение расходных обязательств на проведение мероприятий, указанных в </w:t>
      </w:r>
      <w:hyperlink w:anchor="P1215" w:history="1">
        <w:r>
          <w:rPr>
            <w:color w:val="0000FF"/>
          </w:rPr>
          <w:t>пункте 2</w:t>
        </w:r>
      </w:hyperlink>
      <w:r>
        <w:t xml:space="preserve"> настоящего Порядка;</w:t>
      </w:r>
    </w:p>
    <w:p w:rsidR="000F7B70" w:rsidRDefault="000F7B70">
      <w:pPr>
        <w:pStyle w:val="ConsPlusNormal"/>
        <w:spacing w:before="220"/>
        <w:ind w:firstLine="540"/>
        <w:jc w:val="both"/>
      </w:pPr>
      <w:r>
        <w:t>Y</w:t>
      </w:r>
      <w:r>
        <w:rPr>
          <w:vertAlign w:val="subscript"/>
        </w:rPr>
        <w:t>i</w:t>
      </w:r>
      <w:r>
        <w:t xml:space="preserve"> - уровень софинансирования из республиканского бюджета расходного обязательства i-го муниципального образования, который рассчитывается следующим образом:</w:t>
      </w:r>
    </w:p>
    <w:p w:rsidR="000F7B70" w:rsidRDefault="000F7B70">
      <w:pPr>
        <w:pStyle w:val="ConsPlusNormal"/>
        <w:spacing w:before="220"/>
        <w:ind w:firstLine="540"/>
        <w:jc w:val="both"/>
      </w:pPr>
      <w:r>
        <w:t xml:space="preserve">а) для муниципальных образований, уровень бюджетной обеспеченности, определенный в соответствии с </w:t>
      </w:r>
      <w:hyperlink r:id="rId57" w:history="1">
        <w:r>
          <w:rPr>
            <w:color w:val="0000FF"/>
          </w:rPr>
          <w:t>Законом</w:t>
        </w:r>
      </w:hyperlink>
      <w: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0F7B70" w:rsidRDefault="000F7B70">
      <w:pPr>
        <w:pStyle w:val="ConsPlusNormal"/>
        <w:jc w:val="both"/>
      </w:pPr>
    </w:p>
    <w:p w:rsidR="000F7B70" w:rsidRDefault="000F7B70">
      <w:pPr>
        <w:pStyle w:val="ConsPlusNormal"/>
        <w:jc w:val="center"/>
      </w:pPr>
      <w:r>
        <w:t>Yi = 94 + 1 / РБОi, где:</w:t>
      </w:r>
    </w:p>
    <w:p w:rsidR="000F7B70" w:rsidRDefault="000F7B70">
      <w:pPr>
        <w:pStyle w:val="ConsPlusNormal"/>
        <w:jc w:val="both"/>
      </w:pPr>
    </w:p>
    <w:p w:rsidR="000F7B70" w:rsidRDefault="000F7B70">
      <w:pPr>
        <w:pStyle w:val="ConsPlusNormal"/>
        <w:ind w:firstLine="540"/>
        <w:jc w:val="both"/>
      </w:pPr>
      <w:r>
        <w:t>РБОi - уровень бюджетной обеспеченности i-го муниципального образования на текущий финансовый год (плановый период);</w:t>
      </w:r>
    </w:p>
    <w:p w:rsidR="000F7B70" w:rsidRDefault="000F7B70">
      <w:pPr>
        <w:pStyle w:val="ConsPlusNormal"/>
        <w:spacing w:before="220"/>
        <w:ind w:firstLine="540"/>
        <w:jc w:val="both"/>
      </w:pPr>
      <w:r>
        <w:t xml:space="preserve">б) для муниципальных образований, уровень бюджетной обеспеченности, определенный в соответствии с </w:t>
      </w:r>
      <w:hyperlink r:id="rId58" w:history="1">
        <w:r>
          <w:rPr>
            <w:color w:val="0000FF"/>
          </w:rPr>
          <w:t>Законом</w:t>
        </w:r>
      </w:hyperlink>
      <w:r>
        <w:t xml:space="preserve"> Республики Алтай от 27 июля 2005 года N 54-РЗ "О межбюджетных трансфертах в Республике Алтай", которых меньше 1, определяется по формуле:</w:t>
      </w:r>
    </w:p>
    <w:p w:rsidR="000F7B70" w:rsidRDefault="000F7B70">
      <w:pPr>
        <w:pStyle w:val="ConsPlusNormal"/>
        <w:jc w:val="both"/>
      </w:pPr>
    </w:p>
    <w:p w:rsidR="000F7B70" w:rsidRDefault="000F7B70">
      <w:pPr>
        <w:pStyle w:val="ConsPlusNormal"/>
        <w:jc w:val="center"/>
      </w:pPr>
      <w:r>
        <w:t>Yi = 97 + 1 / РБОi</w:t>
      </w:r>
    </w:p>
    <w:p w:rsidR="000F7B70" w:rsidRDefault="000F7B70">
      <w:pPr>
        <w:pStyle w:val="ConsPlusNormal"/>
        <w:jc w:val="both"/>
      </w:pPr>
    </w:p>
    <w:p w:rsidR="000F7B70" w:rsidRDefault="000F7B70">
      <w:pPr>
        <w:pStyle w:val="ConsPlusNormal"/>
        <w:ind w:firstLine="540"/>
        <w:jc w:val="both"/>
      </w:pPr>
      <w:r>
        <w:t>7.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w:t>
      </w:r>
    </w:p>
    <w:p w:rsidR="000F7B70" w:rsidRDefault="000F7B70">
      <w:pPr>
        <w:pStyle w:val="ConsPlusNormal"/>
        <w:spacing w:before="220"/>
        <w:ind w:firstLine="540"/>
        <w:jc w:val="both"/>
      </w:pPr>
      <w:r>
        <w:t>8. Министерство обеспечивает заключение соглашений с муниципальными образованиями в срок до 1 мая года, в котором запланировано предоставление субсидии.</w:t>
      </w:r>
    </w:p>
    <w:p w:rsidR="000F7B70" w:rsidRDefault="000F7B70">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нормативный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0F7B70" w:rsidRDefault="000F7B70">
      <w:pPr>
        <w:pStyle w:val="ConsPlusNormal"/>
        <w:spacing w:before="220"/>
        <w:ind w:firstLine="540"/>
        <w:jc w:val="both"/>
      </w:pPr>
      <w: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0F7B70" w:rsidRDefault="000F7B70">
      <w:pPr>
        <w:pStyle w:val="ConsPlusNormal"/>
        <w:spacing w:before="220"/>
        <w:ind w:firstLine="540"/>
        <w:jc w:val="both"/>
      </w:pPr>
      <w:r>
        <w:t xml:space="preserve">11.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мероприятий, указанных </w:t>
      </w:r>
      <w:r>
        <w:lastRenderedPageBreak/>
        <w:t xml:space="preserve">в </w:t>
      </w:r>
      <w:hyperlink w:anchor="P1215" w:history="1">
        <w:r>
          <w:rPr>
            <w:color w:val="0000FF"/>
          </w:rPr>
          <w:t>пункте 2</w:t>
        </w:r>
      </w:hyperlink>
      <w:r>
        <w:t xml:space="preserve"> настоящего Порядка по форме и в сроки, установленные Министерством.</w:t>
      </w:r>
    </w:p>
    <w:p w:rsidR="000F7B70" w:rsidRDefault="000F7B70">
      <w:pPr>
        <w:pStyle w:val="ConsPlusNormal"/>
        <w:spacing w:before="220"/>
        <w:ind w:firstLine="540"/>
        <w:jc w:val="both"/>
      </w:pPr>
      <w:r>
        <w:t>12. Эффективность использования субсидии оценивается ежегодно Министерством на основе следующего показателя результативности использования субсидии:</w:t>
      </w:r>
    </w:p>
    <w:p w:rsidR="000F7B70" w:rsidRDefault="000F7B70">
      <w:pPr>
        <w:pStyle w:val="ConsPlusNormal"/>
        <w:spacing w:before="220"/>
        <w:ind w:firstLine="540"/>
        <w:jc w:val="both"/>
      </w:pPr>
      <w:r>
        <w:t>отношение просроченной кредиторской задолженности местного бюджета и муниципальных учреждений к расходам местного бюджета.</w:t>
      </w:r>
    </w:p>
    <w:p w:rsidR="000F7B70" w:rsidRDefault="000F7B70">
      <w:pPr>
        <w:pStyle w:val="ConsPlusNormal"/>
        <w:spacing w:before="220"/>
        <w:ind w:firstLine="540"/>
        <w:jc w:val="both"/>
      </w:pPr>
      <w:r>
        <w:t>13.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0F7B70" w:rsidRDefault="000F7B70">
      <w:pPr>
        <w:pStyle w:val="ConsPlusNormal"/>
        <w:spacing w:before="220"/>
        <w:ind w:firstLine="540"/>
        <w:jc w:val="both"/>
      </w:pPr>
      <w:r>
        <w:t xml:space="preserve">14. Субсидии перераспределяются Министерством между муниципальными образованиями, имеющими право на получение субсидий в соответствии с настоящим Порядком,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1216" w:history="1">
        <w:r>
          <w:rPr>
            <w:color w:val="0000FF"/>
          </w:rPr>
          <w:t>пункте 3</w:t>
        </w:r>
      </w:hyperlink>
      <w:r>
        <w:t xml:space="preserve"> настоящего Порядка.</w:t>
      </w:r>
    </w:p>
    <w:p w:rsidR="000F7B70" w:rsidRDefault="000F7B70">
      <w:pPr>
        <w:pStyle w:val="ConsPlusNormal"/>
        <w:spacing w:before="220"/>
        <w:ind w:firstLine="540"/>
        <w:jc w:val="both"/>
      </w:pPr>
      <w:r>
        <w:t>15.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0F7B70" w:rsidRDefault="000F7B70">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0F7B70" w:rsidRDefault="000F7B70">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0F7B70" w:rsidRDefault="000F7B70">
      <w:pPr>
        <w:pStyle w:val="ConsPlusNormal"/>
        <w:spacing w:before="220"/>
        <w:ind w:firstLine="540"/>
        <w:jc w:val="both"/>
      </w:pPr>
      <w:r>
        <w:t xml:space="preserve">16.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59" w:history="1">
        <w:r>
          <w:rPr>
            <w:color w:val="0000FF"/>
          </w:rPr>
          <w:t>статьей 242</w:t>
        </w:r>
      </w:hyperlink>
      <w:r>
        <w:t xml:space="preserve"> Бюджетного кодекса Российской Федерации.</w:t>
      </w:r>
    </w:p>
    <w:p w:rsidR="000F7B70" w:rsidRDefault="000F7B70">
      <w:pPr>
        <w:pStyle w:val="ConsPlusNormal"/>
        <w:spacing w:before="220"/>
        <w:ind w:firstLine="540"/>
        <w:jc w:val="both"/>
      </w:pPr>
      <w:bookmarkStart w:id="7" w:name="P1253"/>
      <w:bookmarkEnd w:id="7"/>
      <w: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60" w:history="1">
        <w:r>
          <w:rPr>
            <w:color w:val="0000FF"/>
          </w:rPr>
          <w:t>пунктами 17</w:t>
        </w:r>
      </w:hyperlink>
      <w:r>
        <w:t xml:space="preserve"> - </w:t>
      </w:r>
      <w:hyperlink r:id="rId61" w:history="1">
        <w:r>
          <w:rPr>
            <w:color w:val="0000FF"/>
          </w:rPr>
          <w:t>19</w:t>
        </w:r>
      </w:hyperlink>
      <w:r>
        <w:t xml:space="preserve"> правил.</w:t>
      </w:r>
    </w:p>
    <w:p w:rsidR="000F7B70" w:rsidRDefault="000F7B70">
      <w:pPr>
        <w:pStyle w:val="ConsPlusNormal"/>
        <w:spacing w:before="220"/>
        <w:ind w:firstLine="540"/>
        <w:jc w:val="both"/>
      </w:pPr>
      <w:r>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Республики Алтай в соответствии с </w:t>
      </w:r>
      <w:hyperlink w:anchor="P1253" w:history="1">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0F7B70" w:rsidRDefault="000F7B70">
      <w:pPr>
        <w:pStyle w:val="ConsPlusNormal"/>
        <w:spacing w:before="220"/>
        <w:ind w:firstLine="540"/>
        <w:jc w:val="both"/>
      </w:pPr>
      <w:r>
        <w:t>19.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0F7B70" w:rsidRDefault="000F7B70">
      <w:pPr>
        <w:pStyle w:val="ConsPlusNormal"/>
        <w:jc w:val="both"/>
      </w:pPr>
    </w:p>
    <w:p w:rsidR="000F7B70" w:rsidRDefault="000F7B70">
      <w:pPr>
        <w:pStyle w:val="ConsPlusNormal"/>
        <w:jc w:val="both"/>
      </w:pPr>
    </w:p>
    <w:p w:rsidR="000F7B70" w:rsidRDefault="000F7B70">
      <w:pPr>
        <w:pStyle w:val="ConsPlusNormal"/>
        <w:pBdr>
          <w:top w:val="single" w:sz="6" w:space="0" w:color="auto"/>
        </w:pBdr>
        <w:spacing w:before="100" w:after="100"/>
        <w:jc w:val="both"/>
        <w:rPr>
          <w:sz w:val="2"/>
          <w:szCs w:val="2"/>
        </w:rPr>
      </w:pPr>
    </w:p>
    <w:p w:rsidR="00A257C2" w:rsidRDefault="00A257C2">
      <w:bookmarkStart w:id="8" w:name="_GoBack"/>
      <w:bookmarkEnd w:id="8"/>
    </w:p>
    <w:sectPr w:rsidR="00A257C2" w:rsidSect="003C43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70"/>
    <w:rsid w:val="000F7B70"/>
    <w:rsid w:val="00A2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C16A-BEE7-42DE-9235-019BF6FE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B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B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B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EE207411F0F8DD249FB5A50B84839BF12E8842C992AF457F2C1A9F6163358C22F0C0F3E3C8C5694FA38F6E00DCEEE98E5F491CDC82317B24A85M5KBH" TargetMode="External"/><Relationship Id="rId18" Type="http://schemas.openxmlformats.org/officeDocument/2006/relationships/hyperlink" Target="consultantplus://offline/ref=A1AEE207411F0F8DD249FB5A50B84839BF12E8842B9A2AF659F2C1A9F6163358C22F0C0F3E3C8C5694FB3CF6E00DCEEE98E5F491CDC82317B24A85M5KBH" TargetMode="External"/><Relationship Id="rId26" Type="http://schemas.openxmlformats.org/officeDocument/2006/relationships/hyperlink" Target="consultantplus://offline/ref=A1AEE207411F0F8DD249FB5A50B84839BF12E8842B912AFA5AF2C1A9F6163358C22F0C1D3E64805690E53DF4F55B9FA8MCKDH" TargetMode="External"/><Relationship Id="rId39" Type="http://schemas.openxmlformats.org/officeDocument/2006/relationships/hyperlink" Target="consultantplus://offline/ref=A1AEE207411F0F8DD249FB5A50B84839BF12E8842C992DF25AF2C1A9F6163358C22F0C0F3E3C8C5694FB3EF3E00DCEEE98E5F491CDC82317B24A85M5KBH" TargetMode="External"/><Relationship Id="rId21" Type="http://schemas.openxmlformats.org/officeDocument/2006/relationships/hyperlink" Target="consultantplus://offline/ref=A1AEE207411F0F8DD249E55746D41F35BA1BB1802D9125A502AD9AF4A11F390F97600D417A35935696E53FF6E9M5K9H" TargetMode="External"/><Relationship Id="rId34" Type="http://schemas.openxmlformats.org/officeDocument/2006/relationships/hyperlink" Target="consultantplus://offline/ref=A1AEE207411F0F8DD249FB5A50B84839BF12E8842C992DF25AF2C1A9F6163358C22F0C0F3E3C8C5694FB3FF1E00DCEEE98E5F491CDC82317B24A85M5KBH" TargetMode="External"/><Relationship Id="rId42" Type="http://schemas.openxmlformats.org/officeDocument/2006/relationships/hyperlink" Target="consultantplus://offline/ref=A1AEE207411F0F8DD249FB5A50B84839BF12E8842C992DF25AF2C1A9F6163358C22F0C0F3E3C8C5694FB3EFEE00DCEEE98E5F491CDC82317B24A85M5KBH" TargetMode="External"/><Relationship Id="rId47" Type="http://schemas.openxmlformats.org/officeDocument/2006/relationships/hyperlink" Target="consultantplus://offline/ref=A1AEE207411F0F8DD249FB5A50B84839BF12E8842C992DF25AF2C1A9F6163358C22F0C0F3E3C8C5694FB34F7E00DCEEE98E5F491CDC82317B24A85M5KBH" TargetMode="External"/><Relationship Id="rId50" Type="http://schemas.openxmlformats.org/officeDocument/2006/relationships/hyperlink" Target="consultantplus://offline/ref=A1AEE207411F0F8DD249FB5A50B84839BF12E8842C992DF25AF2C1A9F6163358C22F0C0F3E3C8C5694FA3FFFE00DCEEE98E5F491CDC82317B24A85M5KBH" TargetMode="External"/><Relationship Id="rId55" Type="http://schemas.openxmlformats.org/officeDocument/2006/relationships/hyperlink" Target="consultantplus://offline/ref=A1AEE207411F0F8DD249FB5A50B84839BF12E8842C992CF35EF2C1A9F6163358C22F0C0F3E3C8C5694FB39FFE00DCEEE98E5F491CDC82317B24A85M5KBH" TargetMode="External"/><Relationship Id="rId63" Type="http://schemas.openxmlformats.org/officeDocument/2006/relationships/theme" Target="theme/theme1.xml"/><Relationship Id="rId7" Type="http://schemas.openxmlformats.org/officeDocument/2006/relationships/hyperlink" Target="consultantplus://offline/ref=A1AEE207411F0F8DD249FB5A50B84839BF12E8842B9029FB5DF2C1A9F6163358C22F0C0F3E3C8C529FAF6CB2BE549FAED3E8F68BD1C823M0K9H" TargetMode="External"/><Relationship Id="rId2" Type="http://schemas.openxmlformats.org/officeDocument/2006/relationships/settings" Target="settings.xml"/><Relationship Id="rId16" Type="http://schemas.openxmlformats.org/officeDocument/2006/relationships/hyperlink" Target="consultantplus://offline/ref=A1AEE207411F0F8DD249E55746D41F35BA19B5892A9925A502AD9AF4A11F390F97600D417A35935696E53FF6E9M5K9H" TargetMode="External"/><Relationship Id="rId29" Type="http://schemas.openxmlformats.org/officeDocument/2006/relationships/hyperlink" Target="consultantplus://offline/ref=A1AEE207411F0F8DD249E55746D41F35B81EB78C219E25A502AD9AF4A11F390F97600D417A35935696E53FF6E9M5K9H" TargetMode="External"/><Relationship Id="rId11" Type="http://schemas.openxmlformats.org/officeDocument/2006/relationships/hyperlink" Target="consultantplus://offline/ref=A1AEE207411F0F8DD249FB5A50B84839BF12E8842C992DF25AF2C1A9F6163358C22F0C0F3E3C8C5694FB3CF2E00DCEEE98E5F491CDC82317B24A85M5KBH" TargetMode="External"/><Relationship Id="rId24" Type="http://schemas.openxmlformats.org/officeDocument/2006/relationships/hyperlink" Target="consultantplus://offline/ref=A1AEE207411F0F8DD249FB5A50B84839BF12E8842C992DF25AF2C1A9F6163358C22F0C0F3E3C8C5694FB3FF6E00DCEEE98E5F491CDC82317B24A85M5KBH" TargetMode="External"/><Relationship Id="rId32" Type="http://schemas.openxmlformats.org/officeDocument/2006/relationships/hyperlink" Target="consultantplus://offline/ref=A1AEE207411F0F8DD249E55746D41F35BB1EBE80289A25A502AD9AF4A11F390F8560554D7A318D5795F069A7AF0C92AAC9F6F497CDCA210BMBK0H" TargetMode="External"/><Relationship Id="rId37" Type="http://schemas.openxmlformats.org/officeDocument/2006/relationships/hyperlink" Target="consultantplus://offline/ref=A1AEE207411F0F8DD249FB5A50B84839BF12E8842C992DF25AF2C1A9F6163358C22F0C0F3E3C8C5694FB3EF5E00DCEEE98E5F491CDC82317B24A85M5KBH" TargetMode="External"/><Relationship Id="rId40" Type="http://schemas.openxmlformats.org/officeDocument/2006/relationships/hyperlink" Target="consultantplus://offline/ref=A1AEE207411F0F8DD249FB5A50B84839BF12E8842C992DF25AF2C1A9F6163358C22F0C0F3E3C8C5694FB3EF0E00DCEEE98E5F491CDC82317B24A85M5KBH" TargetMode="External"/><Relationship Id="rId45" Type="http://schemas.openxmlformats.org/officeDocument/2006/relationships/hyperlink" Target="consultantplus://offline/ref=A1AEE207411F0F8DD249FB5A50B84839BF12E8842C992DF25AF2C1A9F6163358C22F0C0F3E3C8C5694FB3BF3E00DCEEE98E5F491CDC82317B24A85M5KBH" TargetMode="External"/><Relationship Id="rId53" Type="http://schemas.openxmlformats.org/officeDocument/2006/relationships/hyperlink" Target="consultantplus://offline/ref=A1AEE207411F0F8DD249FB5A50B84839BF12E8842C992DF25AF2C1A9F6163358C22F0C0F3E3C8C5694FA38F3E00DCEEE98E5F491CDC82317B24A85M5KBH" TargetMode="External"/><Relationship Id="rId58" Type="http://schemas.openxmlformats.org/officeDocument/2006/relationships/hyperlink" Target="consultantplus://offline/ref=A1AEE207411F0F8DD249FB5A50B84839BF12E8842C992FF359F2C1A9F6163358C22F0C1D3E64805690E53DF4F55B9FA8MCKDH" TargetMode="External"/><Relationship Id="rId5" Type="http://schemas.openxmlformats.org/officeDocument/2006/relationships/hyperlink" Target="consultantplus://offline/ref=A1AEE207411F0F8DD249FB5A50B84839BF12E8842B9F28F75EF2C1A9F6163358C22F0C0F3E3C8C5694FB3DF0E00DCEEE98E5F491CDC82317B24A85M5KBH" TargetMode="External"/><Relationship Id="rId61" Type="http://schemas.openxmlformats.org/officeDocument/2006/relationships/hyperlink" Target="consultantplus://offline/ref=A1AEE207411F0F8DD249FB5A50B84839BF12E8842C992CF35EF2C1A9F6163358C22F0C0F3E3C8C5694FB3BF7E00DCEEE98E5F491CDC82317B24A85M5KBH" TargetMode="External"/><Relationship Id="rId19" Type="http://schemas.openxmlformats.org/officeDocument/2006/relationships/hyperlink" Target="consultantplus://offline/ref=A1AEE207411F0F8DD249E55746D41F35BB11B48E289B25A502AD9AF4A11F390F97600D417A35935696E53FF6E9M5K9H" TargetMode="External"/><Relationship Id="rId14" Type="http://schemas.openxmlformats.org/officeDocument/2006/relationships/hyperlink" Target="consultantplus://offline/ref=A1AEE207411F0F8DD249FB5A50B84839BF12E8842C992AF457F2C1A9F6163358C22F0C0F3E3C8C5694FF38F7E00DCEEE98E5F491CDC82317B24A85M5KBH" TargetMode="External"/><Relationship Id="rId22" Type="http://schemas.openxmlformats.org/officeDocument/2006/relationships/hyperlink" Target="consultantplus://offline/ref=A1AEE207411F0F8DD249FB5A50B84839BF12E8842B9F28F75EF2C1A9F6163358C22F0C0F3E3C8C5694FB3CF1E00DCEEE98E5F491CDC82317B24A85M5KBH" TargetMode="External"/><Relationship Id="rId27" Type="http://schemas.openxmlformats.org/officeDocument/2006/relationships/hyperlink" Target="consultantplus://offline/ref=A1AEE207411F0F8DD249E55746D41F35BA1BB1802D9125A502AD9AF4A11F390F97600D417A35935696E53FF6E9M5K9H" TargetMode="External"/><Relationship Id="rId30" Type="http://schemas.openxmlformats.org/officeDocument/2006/relationships/hyperlink" Target="consultantplus://offline/ref=A1AEE207411F0F8DD249E55746D41F35BA1AB48F209A25A502AD9AF4A11F390F8560554D7A318D569CF069A7AF0C92AAC9F6F497CDCA210BMBK0H" TargetMode="External"/><Relationship Id="rId35" Type="http://schemas.openxmlformats.org/officeDocument/2006/relationships/hyperlink" Target="consultantplus://offline/ref=A1AEE207411F0F8DD249FB5A50B84839BF12E8842C992DF25AF2C1A9F6163358C22F0C0F3E3C8C5694FB3EF6E00DCEEE98E5F491CDC82317B24A85M5KBH" TargetMode="External"/><Relationship Id="rId43" Type="http://schemas.openxmlformats.org/officeDocument/2006/relationships/hyperlink" Target="consultantplus://offline/ref=A1AEE207411F0F8DD249FB5A50B84839BF12E8842C992DF25AF2C1A9F6163358C22F0C0F3E3C8C5694FB3EFFE00DCEEE98E5F491CDC82317B24A85M5KBH" TargetMode="External"/><Relationship Id="rId48" Type="http://schemas.openxmlformats.org/officeDocument/2006/relationships/hyperlink" Target="consultantplus://offline/ref=A1AEE207411F0F8DD249FB5A50B84839BF12E8842C992DF25AF2C1A9F6163358C22F0C0F3E3C8C5694FA3DF5E00DCEEE98E5F491CDC82317B24A85M5KBH" TargetMode="External"/><Relationship Id="rId56" Type="http://schemas.openxmlformats.org/officeDocument/2006/relationships/hyperlink" Target="consultantplus://offline/ref=A1AEE207411F0F8DD249FB5A50B84839BF12E8842C992CF35EF2C1A9F6163358C22F0C0F3E3C8C5694FB3BF7E00DCEEE98E5F491CDC82317B24A85M5KBH" TargetMode="External"/><Relationship Id="rId8" Type="http://schemas.openxmlformats.org/officeDocument/2006/relationships/hyperlink" Target="consultantplus://offline/ref=A1AEE207411F0F8DD249FB5A50B84839BF12E8842B9F28F75EF2C1A9F6163358C22F0C0F3E3C8C5694FB3DF0E00DCEEE98E5F491CDC82317B24A85M5KBH" TargetMode="External"/><Relationship Id="rId51" Type="http://schemas.openxmlformats.org/officeDocument/2006/relationships/hyperlink" Target="consultantplus://offline/ref=A1AEE207411F0F8DD249FB5A50B84839BF12E8842C992DF25AF2C1A9F6163358C22F0C0F3E3C8C5694FA39F4E00DCEEE98E5F491CDC82317B24A85M5KBH" TargetMode="External"/><Relationship Id="rId3" Type="http://schemas.openxmlformats.org/officeDocument/2006/relationships/webSettings" Target="webSettings.xml"/><Relationship Id="rId12" Type="http://schemas.openxmlformats.org/officeDocument/2006/relationships/hyperlink" Target="consultantplus://offline/ref=A1AEE207411F0F8DD249FB5A50B84839BF12E8842B9E2EF45BF2C1A9F6163358C22F0C0F3E3C8C5794FE3AF0E00DCEEE98E5F491CDC82317B24A85M5KBH" TargetMode="External"/><Relationship Id="rId17" Type="http://schemas.openxmlformats.org/officeDocument/2006/relationships/hyperlink" Target="consultantplus://offline/ref=A1AEE207411F0F8DD249E55746D41F35BB1EBE80289A25A502AD9AF4A11F390F8560554D7A318D5795F069A7AF0C92AAC9F6F497CDCA210BMBK0H" TargetMode="External"/><Relationship Id="rId25" Type="http://schemas.openxmlformats.org/officeDocument/2006/relationships/hyperlink" Target="consultantplus://offline/ref=A1AEE207411F0F8DD249E55746D41F35BA1BB1802D9125A502AD9AF4A11F390F97600D417A35935696E53FF6E9M5K9H" TargetMode="External"/><Relationship Id="rId33" Type="http://schemas.openxmlformats.org/officeDocument/2006/relationships/hyperlink" Target="consultantplus://offline/ref=A1AEE207411F0F8DD249FB5A50B84839BF12E8842B9F28F75EF2C1A9F6163358C22F0C0F3E3C8C5694FB3FF7E00DCEEE98E5F491CDC82317B24A85M5KBH" TargetMode="External"/><Relationship Id="rId38" Type="http://schemas.openxmlformats.org/officeDocument/2006/relationships/hyperlink" Target="consultantplus://offline/ref=A1AEE207411F0F8DD249FB5A50B84839BF12E8842C992DF25AF2C1A9F6163358C22F0C0F3E3C8C5694FB3EF2E00DCEEE98E5F491CDC82317B24A85M5KBH" TargetMode="External"/><Relationship Id="rId46" Type="http://schemas.openxmlformats.org/officeDocument/2006/relationships/hyperlink" Target="consultantplus://offline/ref=A1AEE207411F0F8DD249FB5A50B84839BF12E8842C992DF25AF2C1A9F6163358C22F0C0F3E3C8C5694FB3AFEE00DCEEE98E5F491CDC82317B24A85M5KBH" TargetMode="External"/><Relationship Id="rId59" Type="http://schemas.openxmlformats.org/officeDocument/2006/relationships/hyperlink" Target="consultantplus://offline/ref=A1AEE207411F0F8DD249E55746D41F35BA1BB1802D9125A502AD9AF4A11F390F8560554E7C348A5DC0AA79A3E6599BB4CDEAEA97D3CAM2K1H" TargetMode="External"/><Relationship Id="rId20" Type="http://schemas.openxmlformats.org/officeDocument/2006/relationships/hyperlink" Target="consultantplus://offline/ref=A1AEE207411F0F8DD249E55746D41F35BB1EBE80289A25A502AD9AF4A11F390F97600D417A35935696E53FF6E9M5K9H" TargetMode="External"/><Relationship Id="rId41" Type="http://schemas.openxmlformats.org/officeDocument/2006/relationships/hyperlink" Target="consultantplus://offline/ref=A1AEE207411F0F8DD249FB5A50B84839BF12E8842C992DF25AF2C1A9F6163358C22F0C0F3E3C8C5694FB3EF1E00DCEEE98E5F491CDC82317B24A85M5KBH" TargetMode="External"/><Relationship Id="rId54" Type="http://schemas.openxmlformats.org/officeDocument/2006/relationships/hyperlink" Target="consultantplus://offline/ref=A1AEE207411F0F8DD249FB5A50B84839BF12E8842C992DF25AF2C1A9F6163358C22F0C0F3E3C8C5694FA38F0E00DCEEE98E5F491CDC82317B24A85M5KB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AEE207411F0F8DD249FB5A50B84839BF12E8842C992DF25AF2C1A9F6163358C22F0C0F3E3C8C5694FB3DF0E00DCEEE98E5F491CDC82317B24A85M5KBH" TargetMode="External"/><Relationship Id="rId15" Type="http://schemas.openxmlformats.org/officeDocument/2006/relationships/hyperlink" Target="consultantplus://offline/ref=A1AEE207411F0F8DD249FB5A50B84839BF12E8842B9F28F75EF2C1A9F6163358C22F0C0F3E3C8C5694FB3CF2E00DCEEE98E5F491CDC82317B24A85M5KBH" TargetMode="External"/><Relationship Id="rId23" Type="http://schemas.openxmlformats.org/officeDocument/2006/relationships/hyperlink" Target="consultantplus://offline/ref=A1AEE207411F0F8DD249FB5A50B84839BF12E8842C992DF25AF2C1A9F6163358C22F0C0F3E3C8C5694FB3CFFE00DCEEE98E5F491CDC82317B24A85M5KBH" TargetMode="External"/><Relationship Id="rId28" Type="http://schemas.openxmlformats.org/officeDocument/2006/relationships/hyperlink" Target="consultantplus://offline/ref=A1AEE207411F0F8DD249FB5A50B84839BF12E8842B912AFA5AF2C1A9F6163358C22F0C1D3E64805690E53DF4F55B9FA8MCKDH" TargetMode="External"/><Relationship Id="rId36" Type="http://schemas.openxmlformats.org/officeDocument/2006/relationships/hyperlink" Target="consultantplus://offline/ref=A1AEE207411F0F8DD249FB5A50B84839BF12E8842C992DF25AF2C1A9F6163358C22F0C0F3E3C8C5694FB3EF4E00DCEEE98E5F491CDC82317B24A85M5KBH" TargetMode="External"/><Relationship Id="rId49" Type="http://schemas.openxmlformats.org/officeDocument/2006/relationships/hyperlink" Target="consultantplus://offline/ref=A1AEE207411F0F8DD249FB5A50B84839BF12E8842C992DF25AF2C1A9F6163358C22F0C0F3E3C8C5694FA3CF0E00DCEEE98E5F491CDC82317B24A85M5KBH" TargetMode="External"/><Relationship Id="rId57" Type="http://schemas.openxmlformats.org/officeDocument/2006/relationships/hyperlink" Target="consultantplus://offline/ref=A1AEE207411F0F8DD249FB5A50B84839BF12E8842C992FF359F2C1A9F6163358C22F0C1D3E64805690E53DF4F55B9FA8MCKDH" TargetMode="External"/><Relationship Id="rId10" Type="http://schemas.openxmlformats.org/officeDocument/2006/relationships/hyperlink" Target="consultantplus://offline/ref=A1AEE207411F0F8DD249FB5A50B84839BF12E8842C992DF25AF2C1A9F6163358C22F0C0F3E3C8C5694FB3CF7E00DCEEE98E5F491CDC82317B24A85M5KBH" TargetMode="External"/><Relationship Id="rId31" Type="http://schemas.openxmlformats.org/officeDocument/2006/relationships/hyperlink" Target="consultantplus://offline/ref=A1AEE207411F0F8DD249FB5A50B84839BF12E8842C992DF25AF2C1A9F6163358C22F0C0F3E3C8C5694FB3FF5E00DCEEE98E5F491CDC82317B24A85M5KBH" TargetMode="External"/><Relationship Id="rId44" Type="http://schemas.openxmlformats.org/officeDocument/2006/relationships/hyperlink" Target="consultantplus://offline/ref=A1AEE207411F0F8DD249FB5A50B84839BF12E8842C992DF25AF2C1A9F6163358C22F0C0F3E3C8C5694FB38F4E00DCEEE98E5F491CDC82317B24A85M5KBH" TargetMode="External"/><Relationship Id="rId52" Type="http://schemas.openxmlformats.org/officeDocument/2006/relationships/hyperlink" Target="consultantplus://offline/ref=A1AEE207411F0F8DD249FB5A50B84839BF12E8842C992DF25AF2C1A9F6163358C22F0C0F3E3C8C5694FA38F3E00DCEEE98E5F491CDC82317B24A85M5KBH" TargetMode="External"/><Relationship Id="rId60" Type="http://schemas.openxmlformats.org/officeDocument/2006/relationships/hyperlink" Target="consultantplus://offline/ref=A1AEE207411F0F8DD249FB5A50B84839BF12E8842C992CF35EF2C1A9F6163358C22F0C0F3E3C8C5694FB39FFE00DCEEE98E5F491CDC82317B24A85M5K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AEE207411F0F8DD249FB5A50B84839BF12E8842C992DF25AF2C1A9F6163358C22F0C0F3E3C8C5694FB3DF0E00DCEEE98E5F491CDC82317B24A85M5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11293</Words>
  <Characters>64374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2020-02-04T07:10:00Z</dcterms:created>
  <dcterms:modified xsi:type="dcterms:W3CDTF">2020-02-04T07:13:00Z</dcterms:modified>
</cp:coreProperties>
</file>