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14" w:rsidRDefault="00B73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66" w:rsidRPr="00B73614" w:rsidRDefault="00C46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2829" w:rsidRDefault="00042829" w:rsidP="00042829">
      <w:pPr>
        <w:pStyle w:val="a3"/>
        <w:contextualSpacing/>
        <w:jc w:val="center"/>
        <w:rPr>
          <w:b/>
          <w:sz w:val="28"/>
          <w:szCs w:val="28"/>
        </w:rPr>
      </w:pPr>
      <w:r w:rsidRPr="00A26C72">
        <w:rPr>
          <w:b/>
          <w:sz w:val="28"/>
          <w:szCs w:val="28"/>
        </w:rPr>
        <w:t>П Р И К А З</w:t>
      </w:r>
    </w:p>
    <w:p w:rsidR="00042829" w:rsidRPr="002A724D" w:rsidRDefault="00042829" w:rsidP="00042829">
      <w:pPr>
        <w:pStyle w:val="a3"/>
        <w:contextualSpacing/>
        <w:jc w:val="center"/>
        <w:rPr>
          <w:sz w:val="48"/>
          <w:szCs w:val="48"/>
        </w:rPr>
      </w:pPr>
    </w:p>
    <w:p w:rsidR="00042829" w:rsidRPr="00A26C72" w:rsidRDefault="00042829" w:rsidP="00042829">
      <w:pPr>
        <w:pStyle w:val="a3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 xml:space="preserve">от «__» </w:t>
      </w:r>
      <w:r>
        <w:rPr>
          <w:sz w:val="28"/>
          <w:szCs w:val="28"/>
          <w:lang w:val="ru-RU"/>
        </w:rPr>
        <w:t xml:space="preserve">апреля </w:t>
      </w:r>
      <w:r w:rsidRPr="00A26C7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26C7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26C72">
        <w:rPr>
          <w:sz w:val="28"/>
          <w:szCs w:val="28"/>
        </w:rPr>
        <w:t xml:space="preserve"> № ___ - п</w:t>
      </w:r>
    </w:p>
    <w:p w:rsidR="00042829" w:rsidRPr="00D135AB" w:rsidRDefault="00042829" w:rsidP="00042829">
      <w:pPr>
        <w:pStyle w:val="a3"/>
        <w:contextualSpacing/>
        <w:jc w:val="center"/>
        <w:rPr>
          <w:sz w:val="48"/>
          <w:szCs w:val="48"/>
        </w:rPr>
      </w:pPr>
    </w:p>
    <w:p w:rsidR="00042829" w:rsidRPr="00A26C72" w:rsidRDefault="00042829" w:rsidP="00042829">
      <w:pPr>
        <w:pStyle w:val="a3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г. Горно-Алтайск</w:t>
      </w:r>
    </w:p>
    <w:p w:rsidR="00042829" w:rsidRPr="00042829" w:rsidRDefault="00042829" w:rsidP="00042829">
      <w:pPr>
        <w:spacing w:after="0" w:line="240" w:lineRule="auto"/>
        <w:contextualSpacing/>
        <w:rPr>
          <w:rFonts w:ascii="Times New Roman" w:hAnsi="Times New Roman"/>
          <w:sz w:val="48"/>
          <w:szCs w:val="48"/>
        </w:rPr>
      </w:pPr>
    </w:p>
    <w:p w:rsidR="00042829" w:rsidRDefault="00042829" w:rsidP="000428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списания и восстановления в учете задолженности по денежным обязательствам перед республиканским бюджетом (Республикой Алтай)</w:t>
      </w:r>
    </w:p>
    <w:p w:rsidR="00042829" w:rsidRPr="00D135AB" w:rsidRDefault="00042829" w:rsidP="000428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48"/>
          <w:szCs w:val="48"/>
        </w:rPr>
      </w:pPr>
    </w:p>
    <w:p w:rsidR="00042829" w:rsidRPr="00E57E88" w:rsidRDefault="00042829" w:rsidP="0004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7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93.7</w:t>
      </w:r>
      <w:r w:rsidRPr="00A26C7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6C72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042829" w:rsidRPr="00B73614" w:rsidRDefault="00042829" w:rsidP="00042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B377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37755">
        <w:rPr>
          <w:rFonts w:ascii="Times New Roman" w:hAnsi="Times New Roman" w:cs="Times New Roman"/>
          <w:sz w:val="28"/>
          <w:szCs w:val="28"/>
        </w:rPr>
        <w:t xml:space="preserve"> </w:t>
      </w:r>
      <w:r w:rsidRPr="00B73614">
        <w:rPr>
          <w:rFonts w:ascii="Times New Roman" w:hAnsi="Times New Roman" w:cs="Times New Roman"/>
          <w:sz w:val="28"/>
          <w:szCs w:val="28"/>
        </w:rPr>
        <w:t xml:space="preserve">списания и восстановления в учете задолженности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B73614">
        <w:rPr>
          <w:rFonts w:ascii="Times New Roman" w:hAnsi="Times New Roman" w:cs="Times New Roman"/>
          <w:sz w:val="28"/>
          <w:szCs w:val="28"/>
        </w:rPr>
        <w:t>бюджетом (</w:t>
      </w:r>
      <w:r>
        <w:rPr>
          <w:rFonts w:ascii="Times New Roman" w:hAnsi="Times New Roman" w:cs="Times New Roman"/>
          <w:sz w:val="28"/>
          <w:szCs w:val="28"/>
        </w:rPr>
        <w:t>Республикой Алтай</w:t>
      </w:r>
      <w:r w:rsidRPr="00B73614">
        <w:rPr>
          <w:rFonts w:ascii="Times New Roman" w:hAnsi="Times New Roman" w:cs="Times New Roman"/>
          <w:sz w:val="28"/>
          <w:szCs w:val="28"/>
        </w:rPr>
        <w:t>).</w:t>
      </w:r>
    </w:p>
    <w:p w:rsidR="00042829" w:rsidRDefault="00042829" w:rsidP="00042829">
      <w:pPr>
        <w:pStyle w:val="ConsNormal"/>
        <w:ind w:righ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42829" w:rsidRPr="00A26C72" w:rsidRDefault="00042829" w:rsidP="00042829">
      <w:pPr>
        <w:pStyle w:val="ConsNormal"/>
        <w:ind w:righ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42829" w:rsidRPr="00A26C72" w:rsidRDefault="00042829" w:rsidP="000428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2829" w:rsidRDefault="00042829" w:rsidP="0004282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042829" w:rsidRDefault="00042829" w:rsidP="0004282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042829" w:rsidRPr="00A26C72" w:rsidRDefault="00042829" w:rsidP="0004282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C72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26C7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О.В. Завьялова</w:t>
      </w: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Default="00042829" w:rsidP="00042829">
      <w:pPr>
        <w:pStyle w:val="a3"/>
        <w:contextualSpacing/>
        <w:rPr>
          <w:sz w:val="28"/>
          <w:szCs w:val="28"/>
        </w:rPr>
      </w:pPr>
    </w:p>
    <w:p w:rsidR="00042829" w:rsidRPr="004014A1" w:rsidRDefault="00042829" w:rsidP="00042829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42829" w:rsidRPr="004014A1" w:rsidRDefault="00042829" w:rsidP="00042829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014A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14A1"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</w:p>
    <w:p w:rsidR="00042829" w:rsidRPr="004014A1" w:rsidRDefault="00042829" w:rsidP="00042829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014A1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042829" w:rsidRPr="004014A1" w:rsidRDefault="00042829" w:rsidP="00042829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014A1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 xml:space="preserve">_ апреля </w:t>
      </w:r>
      <w:r w:rsidRPr="004014A1">
        <w:rPr>
          <w:rFonts w:ascii="Times New Roman" w:hAnsi="Times New Roman" w:cs="Times New Roman"/>
          <w:sz w:val="28"/>
          <w:szCs w:val="28"/>
        </w:rPr>
        <w:t>2020 г.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014A1">
        <w:rPr>
          <w:rFonts w:ascii="Times New Roman" w:hAnsi="Times New Roman" w:cs="Times New Roman"/>
          <w:sz w:val="28"/>
          <w:szCs w:val="28"/>
        </w:rPr>
        <w:t>_</w:t>
      </w:r>
    </w:p>
    <w:p w:rsidR="00042829" w:rsidRPr="004014A1" w:rsidRDefault="00042829" w:rsidP="00042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829" w:rsidRDefault="00042829" w:rsidP="0004282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P380"/>
      <w:bookmarkEnd w:id="0"/>
    </w:p>
    <w:p w:rsidR="00042829" w:rsidRDefault="00042829" w:rsidP="0004282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42829" w:rsidRDefault="00042829" w:rsidP="000428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списания и восстановления в учете задолженности по денежным обязательствам перед республиканским бюджетом (Республикой Алтай)</w:t>
      </w:r>
    </w:p>
    <w:p w:rsidR="00B73614" w:rsidRPr="00B73614" w:rsidRDefault="00B73614" w:rsidP="000428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614" w:rsidRPr="00B73614" w:rsidRDefault="00B73614" w:rsidP="00042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и условия списания и восстановления в учете задолженности</w:t>
      </w:r>
      <w:r w:rsidR="00042829">
        <w:rPr>
          <w:rFonts w:ascii="Times New Roman" w:hAnsi="Times New Roman" w:cs="Times New Roman"/>
          <w:sz w:val="28"/>
          <w:szCs w:val="28"/>
        </w:rPr>
        <w:t xml:space="preserve"> </w:t>
      </w:r>
      <w:r w:rsidRPr="00B7361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61F9D">
        <w:rPr>
          <w:rFonts w:ascii="Times New Roman" w:hAnsi="Times New Roman" w:cs="Times New Roman"/>
          <w:sz w:val="28"/>
          <w:szCs w:val="28"/>
        </w:rPr>
        <w:t xml:space="preserve"> и</w:t>
      </w:r>
      <w:r w:rsidRPr="00B73614">
        <w:rPr>
          <w:rFonts w:ascii="Times New Roman" w:hAnsi="Times New Roman" w:cs="Times New Roman"/>
          <w:sz w:val="28"/>
          <w:szCs w:val="28"/>
        </w:rPr>
        <w:t xml:space="preserve"> юридических лиц (далее - должники) по денежным обязательствам перед </w:t>
      </w:r>
      <w:r w:rsidR="00042829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B73614">
        <w:rPr>
          <w:rFonts w:ascii="Times New Roman" w:hAnsi="Times New Roman" w:cs="Times New Roman"/>
          <w:sz w:val="28"/>
          <w:szCs w:val="28"/>
        </w:rPr>
        <w:t>бюджетом (</w:t>
      </w:r>
      <w:r w:rsidR="00042829">
        <w:rPr>
          <w:rFonts w:ascii="Times New Roman" w:hAnsi="Times New Roman" w:cs="Times New Roman"/>
          <w:sz w:val="28"/>
          <w:szCs w:val="28"/>
        </w:rPr>
        <w:t>Республикой Алтай</w:t>
      </w:r>
      <w:r w:rsidRPr="00B73614">
        <w:rPr>
          <w:rFonts w:ascii="Times New Roman" w:hAnsi="Times New Roman" w:cs="Times New Roman"/>
          <w:sz w:val="28"/>
          <w:szCs w:val="28"/>
        </w:rPr>
        <w:t>) (далее - задолженность) в случаях, предусмотренных пунктом 3 настоящего Порядка.</w:t>
      </w:r>
    </w:p>
    <w:p w:rsidR="00B73614" w:rsidRPr="00B73614" w:rsidRDefault="00B73614" w:rsidP="00042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2. Настоящий Порядок распространяется на задолженность должников по обязательствам, возникшим:</w:t>
      </w:r>
    </w:p>
    <w:p w:rsidR="00B73614" w:rsidRPr="00B73614" w:rsidRDefault="00B73614" w:rsidP="00042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а) из договоров и иных сделок;</w:t>
      </w:r>
    </w:p>
    <w:p w:rsidR="00B73614" w:rsidRPr="00B73614" w:rsidRDefault="00B73614" w:rsidP="00042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б) из судебного решения;</w:t>
      </w:r>
    </w:p>
    <w:p w:rsidR="00B73614" w:rsidRPr="00B73614" w:rsidRDefault="00B73614" w:rsidP="00042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в) вследствие причинения вреда;</w:t>
      </w:r>
    </w:p>
    <w:p w:rsidR="00B73614" w:rsidRPr="00B73614" w:rsidRDefault="00B73614" w:rsidP="00042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г) вследствие неосновательного обогащения;</w:t>
      </w:r>
    </w:p>
    <w:p w:rsidR="00B73614" w:rsidRPr="00B73614" w:rsidRDefault="00B73614" w:rsidP="00042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д) по иным основаниям, в соответствии с законом и иными правовыми актами, порождающими гражданские права и обязанности.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Федерации, а также на задолженность конечных получателей средств </w:t>
      </w:r>
      <w:r w:rsidR="00C46A66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B73614">
        <w:rPr>
          <w:rFonts w:ascii="Times New Roman" w:hAnsi="Times New Roman" w:cs="Times New Roman"/>
          <w:sz w:val="28"/>
          <w:szCs w:val="28"/>
        </w:rPr>
        <w:t xml:space="preserve"> бюджета, предоставленных на возвратной основе, учитываемую в составе задолженности уполномоченных организаций.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B73614">
        <w:rPr>
          <w:rFonts w:ascii="Times New Roman" w:hAnsi="Times New Roman" w:cs="Times New Roman"/>
          <w:sz w:val="28"/>
          <w:szCs w:val="28"/>
        </w:rPr>
        <w:t>3. Списанию с учета в соответствии с настоящим Порядком подлежит задолженность:</w:t>
      </w:r>
    </w:p>
    <w:p w:rsidR="00B73614" w:rsidRPr="00C46A66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а) должников, ликвидированных в установленном </w:t>
      </w:r>
      <w:hyperlink r:id="rId4" w:history="1">
        <w:r w:rsidRPr="00C46A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6A66">
        <w:rPr>
          <w:rFonts w:ascii="Times New Roman" w:hAnsi="Times New Roman" w:cs="Times New Roman"/>
          <w:sz w:val="28"/>
          <w:szCs w:val="28"/>
        </w:rPr>
        <w:t xml:space="preserve"> порядке (кроме случаев, когда </w:t>
      </w:r>
      <w:hyperlink r:id="rId5" w:history="1">
        <w:r w:rsidRPr="00C46A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6A66">
        <w:rPr>
          <w:rFonts w:ascii="Times New Roman" w:hAnsi="Times New Roman" w:cs="Times New Roman"/>
          <w:sz w:val="28"/>
          <w:szCs w:val="28"/>
        </w:rPr>
        <w:t xml:space="preserve"> или иными правовыми актами исполнение обязательства ликвидированного должника возложено на другое лицо);</w:t>
      </w:r>
    </w:p>
    <w:p w:rsidR="00B73614" w:rsidRPr="00C46A66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A66">
        <w:rPr>
          <w:rFonts w:ascii="Times New Roman" w:hAnsi="Times New Roman" w:cs="Times New Roman"/>
          <w:sz w:val="28"/>
          <w:szCs w:val="28"/>
        </w:rPr>
        <w:t>б) по обязательствам (в том числе вытекающим из договор</w:t>
      </w:r>
      <w:r w:rsidR="00C46A66">
        <w:rPr>
          <w:rFonts w:ascii="Times New Roman" w:hAnsi="Times New Roman" w:cs="Times New Roman"/>
          <w:sz w:val="28"/>
          <w:szCs w:val="28"/>
        </w:rPr>
        <w:t xml:space="preserve">ов о предоставлении бюджетного кредита, </w:t>
      </w:r>
      <w:r w:rsidRPr="00C46A66">
        <w:rPr>
          <w:rFonts w:ascii="Times New Roman" w:hAnsi="Times New Roman" w:cs="Times New Roman"/>
          <w:sz w:val="28"/>
          <w:szCs w:val="28"/>
        </w:rPr>
        <w:t xml:space="preserve">поручительства, государственной гарантии), прекратившимся по другим основаниям, установленным </w:t>
      </w:r>
      <w:hyperlink r:id="rId6" w:history="1">
        <w:r w:rsidRPr="00C46A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6A66">
        <w:rPr>
          <w:rFonts w:ascii="Times New Roman" w:hAnsi="Times New Roman" w:cs="Times New Roman"/>
          <w:sz w:val="28"/>
          <w:szCs w:val="28"/>
        </w:rPr>
        <w:t>, иными правовыми актами или договором (за исключением случаев прекращения обязательства новацией, прощением долга, отступным, зачетом или исполнением);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A66">
        <w:rPr>
          <w:rFonts w:ascii="Times New Roman" w:hAnsi="Times New Roman" w:cs="Times New Roman"/>
          <w:sz w:val="28"/>
          <w:szCs w:val="28"/>
        </w:rPr>
        <w:t xml:space="preserve">в) по требованиям, которые в соответствии с </w:t>
      </w:r>
      <w:hyperlink r:id="rId7" w:history="1">
        <w:r w:rsidRPr="00C46A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6A66">
        <w:rPr>
          <w:rFonts w:ascii="Times New Roman" w:hAnsi="Times New Roman" w:cs="Times New Roman"/>
          <w:sz w:val="28"/>
          <w:szCs w:val="28"/>
        </w:rPr>
        <w:t xml:space="preserve"> считаются </w:t>
      </w:r>
      <w:r w:rsidRPr="00B73614">
        <w:rPr>
          <w:rFonts w:ascii="Times New Roman" w:hAnsi="Times New Roman" w:cs="Times New Roman"/>
          <w:sz w:val="28"/>
          <w:szCs w:val="28"/>
        </w:rPr>
        <w:t>погашенными;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г) по обязательствам (сделкам), признанным судом: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недействительными;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lastRenderedPageBreak/>
        <w:t>исполненными (погашенными);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614">
        <w:rPr>
          <w:rFonts w:ascii="Times New Roman" w:hAnsi="Times New Roman" w:cs="Times New Roman"/>
          <w:sz w:val="28"/>
          <w:szCs w:val="28"/>
        </w:rPr>
        <w:t>невозникшими</w:t>
      </w:r>
      <w:proofErr w:type="spellEnd"/>
      <w:r w:rsidRPr="00B73614">
        <w:rPr>
          <w:rFonts w:ascii="Times New Roman" w:hAnsi="Times New Roman" w:cs="Times New Roman"/>
          <w:sz w:val="28"/>
          <w:szCs w:val="28"/>
        </w:rPr>
        <w:t xml:space="preserve"> (незаключенными);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оформленными поддельными (подложными, ложными, фальшивыми, фиктивными, сфабрикованными, сфальсифицированными) документами;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совершенными не существовавшими на момент совершения сделки (в том числе вымышленными, мнимыми, фиктивными) лицами, подставными, неустановленными, неизвестными лицами, лицами, действовавшими от их имени, а также иными лицами, не обладавшими на момент совершения сделки необходимой правоспособностью (полномочиями);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д) должников, исключенных из единого государственного реестра юридических лиц в порядке, предусмотренном </w:t>
      </w:r>
      <w:hyperlink r:id="rId8" w:history="1">
        <w:r w:rsidRPr="00C46A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46A66">
        <w:rPr>
          <w:rFonts w:ascii="Times New Roman" w:hAnsi="Times New Roman" w:cs="Times New Roman"/>
          <w:sz w:val="28"/>
          <w:szCs w:val="28"/>
        </w:rPr>
        <w:t xml:space="preserve"> Ро</w:t>
      </w:r>
      <w:r w:rsidRPr="00B73614">
        <w:rPr>
          <w:rFonts w:ascii="Times New Roman" w:hAnsi="Times New Roman" w:cs="Times New Roman"/>
          <w:sz w:val="28"/>
          <w:szCs w:val="28"/>
        </w:rPr>
        <w:t>ссийской Федерации о государственной регистрации юридических лиц и индивидуальных предпринимателей.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B73614">
        <w:rPr>
          <w:rFonts w:ascii="Times New Roman" w:hAnsi="Times New Roman" w:cs="Times New Roman"/>
          <w:sz w:val="28"/>
          <w:szCs w:val="28"/>
        </w:rPr>
        <w:t>4. Если законом и/или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 Порядком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В случае если обстоятельства, указанные в абзацах четвертом - шестом подпункта "г" пункта 3 настоящего Порядка, возникли вследствие действий (бездействия) лиц, приведших к причинению ущерба (убытков) </w:t>
      </w:r>
      <w:r w:rsidR="00C46A66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B73614">
        <w:rPr>
          <w:rFonts w:ascii="Times New Roman" w:hAnsi="Times New Roman" w:cs="Times New Roman"/>
          <w:sz w:val="28"/>
          <w:szCs w:val="28"/>
        </w:rPr>
        <w:t xml:space="preserve">, и имеется вступившее в силу решение суда, устанавливающее имущественную ответственность данных лиц перед </w:t>
      </w:r>
      <w:r w:rsidR="00EE7EC8">
        <w:rPr>
          <w:rFonts w:ascii="Times New Roman" w:hAnsi="Times New Roman" w:cs="Times New Roman"/>
          <w:sz w:val="28"/>
          <w:szCs w:val="28"/>
        </w:rPr>
        <w:t>Республикой Алтай</w:t>
      </w:r>
      <w:r w:rsidRPr="00B73614">
        <w:rPr>
          <w:rFonts w:ascii="Times New Roman" w:hAnsi="Times New Roman" w:cs="Times New Roman"/>
          <w:sz w:val="28"/>
          <w:szCs w:val="28"/>
        </w:rPr>
        <w:t xml:space="preserve"> по возмещению указанного ущерба (убытков), то задолженность по такому обязательству (сделке) подлежит списанию с учета с одновременной постановкой на учет требований по имущественной ответственности указанных лиц перед </w:t>
      </w:r>
      <w:r w:rsidR="00EE7EC8">
        <w:rPr>
          <w:rFonts w:ascii="Times New Roman" w:hAnsi="Times New Roman" w:cs="Times New Roman"/>
          <w:sz w:val="28"/>
          <w:szCs w:val="28"/>
        </w:rPr>
        <w:t>Республикой Алтай</w:t>
      </w:r>
      <w:r w:rsidRPr="00B73614">
        <w:rPr>
          <w:rFonts w:ascii="Times New Roman" w:hAnsi="Times New Roman" w:cs="Times New Roman"/>
          <w:sz w:val="28"/>
          <w:szCs w:val="28"/>
        </w:rPr>
        <w:t>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B73614">
        <w:rPr>
          <w:rFonts w:ascii="Times New Roman" w:hAnsi="Times New Roman" w:cs="Times New Roman"/>
          <w:sz w:val="28"/>
          <w:szCs w:val="28"/>
        </w:rPr>
        <w:t>5. Обстоятельства, являющиеся основанием для списания или восстановления в учете задолженности, подлежат документальному подтверждению.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B73614">
        <w:rPr>
          <w:rFonts w:ascii="Times New Roman" w:hAnsi="Times New Roman" w:cs="Times New Roman"/>
          <w:sz w:val="28"/>
          <w:szCs w:val="28"/>
        </w:rPr>
        <w:t xml:space="preserve">В этих целях </w:t>
      </w:r>
      <w:r w:rsidR="00A61F9D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B73614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или иной орган (организация)</w:t>
      </w:r>
      <w:r w:rsidR="00BC0849" w:rsidRPr="00BC084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C0849" w:rsidRPr="00BC0849">
        <w:rPr>
          <w:rFonts w:ascii="Times New Roman" w:hAnsi="Times New Roman" w:cs="Times New Roman"/>
          <w:sz w:val="28"/>
          <w:szCs w:val="28"/>
          <w:highlight w:val="yellow"/>
        </w:rPr>
        <w:t>на балансе которого учитывается задолженность (далее – балансодержатель)</w:t>
      </w:r>
      <w:r w:rsidRPr="00B73614">
        <w:rPr>
          <w:rFonts w:ascii="Times New Roman" w:hAnsi="Times New Roman" w:cs="Times New Roman"/>
          <w:sz w:val="28"/>
          <w:szCs w:val="28"/>
        </w:rPr>
        <w:t xml:space="preserve">, при возникновении обстоятельств, указанных в </w:t>
      </w:r>
      <w:hyperlink w:anchor="P50" w:history="1">
        <w:r w:rsidRPr="00A61F9D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A61F9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 w:history="1">
        <w:r w:rsidRPr="00A61F9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61F9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A61F9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7361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сбор подтверждающих данные обстоятельства документов (далее - подтверждающие документы) и направляет в </w:t>
      </w:r>
      <w:r w:rsidR="00A61F9D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B73614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</w:t>
      </w:r>
      <w:r w:rsidRPr="00BC0849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B7361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B73614">
        <w:rPr>
          <w:rFonts w:ascii="Times New Roman" w:hAnsi="Times New Roman" w:cs="Times New Roman"/>
          <w:sz w:val="28"/>
          <w:szCs w:val="28"/>
        </w:rPr>
        <w:lastRenderedPageBreak/>
        <w:t>на списание задолженности с учета или на восстановление задолженности в учете с приложением подтверждающих документов, а также справки о сумме задолженности, подлежащей списанию с учета (выписки из данных аналитического учета), либо справки о сумме задолженности, подлежащей восстановлению в учете.</w:t>
      </w:r>
    </w:p>
    <w:p w:rsidR="00B73614" w:rsidRPr="00B73614" w:rsidRDefault="00DA2A9B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849">
        <w:rPr>
          <w:rFonts w:ascii="Times New Roman" w:hAnsi="Times New Roman" w:cs="Times New Roman"/>
          <w:sz w:val="28"/>
          <w:szCs w:val="28"/>
          <w:highlight w:val="yellow"/>
        </w:rPr>
        <w:t>Балансодержателю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614" w:rsidRPr="00B73614">
        <w:rPr>
          <w:rFonts w:ascii="Times New Roman" w:hAnsi="Times New Roman" w:cs="Times New Roman"/>
          <w:sz w:val="28"/>
          <w:szCs w:val="28"/>
        </w:rPr>
        <w:t>направляются подлинники подтверждающих документов или их нотариально заверенные копии, за исключением судебных актов, которые направляются в копиях, заверенных гербовой печатью суда, принявшего судебный акт. К рассмотрению принимаются судебные акты, вступившие в законную силу.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При невозможности направления подлинника или нотариально заверенной копии подтверждающего документа допускается направление его копии, заверенной органом (организацией), создавшим документ, его правопреемником или иным лицом, имеющим соответствующие полномочия, с указанием причин невозможности предоставления подлинника или нотариально заверенной копии документа.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В случае, если в создании документа принимали участие несколько органов (организаций), допускается его заверение одним из указанных органов (организаций).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При невозможности направления подлинника или заверенной копии подтверждающего документа допускается предоставление его незаверенной копии с указанием источника ее происхождения (получения) и причин невозможности предоставления подлинника документа или его заверенной копии.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Направляемые </w:t>
      </w:r>
      <w:r w:rsidR="00DA2A9B">
        <w:rPr>
          <w:rFonts w:ascii="Times New Roman" w:hAnsi="Times New Roman" w:cs="Times New Roman"/>
          <w:sz w:val="28"/>
          <w:szCs w:val="28"/>
        </w:rPr>
        <w:t>балансодержателю</w:t>
      </w:r>
      <w:r w:rsidRPr="00B73614">
        <w:rPr>
          <w:rFonts w:ascii="Times New Roman" w:hAnsi="Times New Roman" w:cs="Times New Roman"/>
          <w:sz w:val="28"/>
          <w:szCs w:val="28"/>
        </w:rPr>
        <w:t xml:space="preserve"> копии подтверждающих документов, заверенные не нотариально, должны быть (каждая копия в отдельности) прошиты, пронумерованы и скреплены на оборотной стороне их последнего листа </w:t>
      </w:r>
      <w:proofErr w:type="spellStart"/>
      <w:r w:rsidRPr="00B73614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B73614">
        <w:rPr>
          <w:rFonts w:ascii="Times New Roman" w:hAnsi="Times New Roman" w:cs="Times New Roman"/>
          <w:sz w:val="28"/>
          <w:szCs w:val="28"/>
        </w:rPr>
        <w:t xml:space="preserve"> надписью "копия верна" с указанием фамилии, инициалов и занимаемой должности составителя </w:t>
      </w:r>
      <w:proofErr w:type="spellStart"/>
      <w:r w:rsidRPr="00B73614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B73614">
        <w:rPr>
          <w:rFonts w:ascii="Times New Roman" w:hAnsi="Times New Roman" w:cs="Times New Roman"/>
          <w:sz w:val="28"/>
          <w:szCs w:val="28"/>
        </w:rPr>
        <w:t xml:space="preserve"> надписи, а также количества прошитых листов. Подпись лица, заверившего копию, должна быть скреплена печатью (при ее наличии) соответствующего органа (организации).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6. Представление на списание задолженности с учета должно содержать: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информацию об основании возникновения задолженности, а также сведения о правопреемстве лица, за которым числится подлежащая списанию задолженность, по обязательству первоначального должника (заемщика);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сведения об основаниях для списания с учета задолженности в соответствии с настоящим Порядком;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сведения о наличии/отсутствии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сведения о наличии/отсутствии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lastRenderedPageBreak/>
        <w:t>заключение о наличии или отсутствии возможностей и/или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63" w:history="1">
        <w:r w:rsidRPr="00A61F9D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A61F9D">
        <w:rPr>
          <w:rFonts w:ascii="Times New Roman" w:hAnsi="Times New Roman" w:cs="Times New Roman"/>
          <w:sz w:val="28"/>
          <w:szCs w:val="28"/>
        </w:rPr>
        <w:t xml:space="preserve"> </w:t>
      </w:r>
      <w:r w:rsidRPr="00B73614">
        <w:rPr>
          <w:rFonts w:ascii="Times New Roman" w:hAnsi="Times New Roman" w:cs="Times New Roman"/>
          <w:sz w:val="28"/>
          <w:szCs w:val="28"/>
        </w:rPr>
        <w:t>настоящего Порядка, к представлению на списание задолженности с учета также прикладываются документы, необходимые для постановки на учет соответствующей задолженности.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Подготовка и направление представления на списание задолженности с учета не являются основаниями для прекращения принятия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B73614">
        <w:rPr>
          <w:rFonts w:ascii="Times New Roman" w:hAnsi="Times New Roman" w:cs="Times New Roman"/>
          <w:sz w:val="28"/>
          <w:szCs w:val="28"/>
        </w:rPr>
        <w:t xml:space="preserve">7. По результатам рассмотрения поступивших документов </w:t>
      </w:r>
      <w:r w:rsidR="00DA2A9B">
        <w:rPr>
          <w:rFonts w:ascii="Times New Roman" w:hAnsi="Times New Roman" w:cs="Times New Roman"/>
          <w:sz w:val="28"/>
          <w:szCs w:val="28"/>
        </w:rPr>
        <w:t>балансодержатель</w:t>
      </w:r>
      <w:r w:rsidRPr="00B73614">
        <w:rPr>
          <w:rFonts w:ascii="Times New Roman" w:hAnsi="Times New Roman" w:cs="Times New Roman"/>
          <w:sz w:val="28"/>
          <w:szCs w:val="28"/>
        </w:rPr>
        <w:t xml:space="preserve"> в течение 30 рабочих дней с даты их получения принимает решение о списании задолженности с учета (далее - решение о списании), решение о восстановлении задолженности в учете (далее - решение о восстановлении) либо направляет заявителю уведомление об отказе в списании задолженности с учета или восстановлении задолженности в учете с указанием причин, по которым решение о списании или решение о восстановлении не может быть принято.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Решение о списании (восстановлении) принимается </w:t>
      </w:r>
      <w:r w:rsidR="00DA2A9B">
        <w:rPr>
          <w:rFonts w:ascii="Times New Roman" w:hAnsi="Times New Roman" w:cs="Times New Roman"/>
          <w:sz w:val="28"/>
          <w:szCs w:val="28"/>
        </w:rPr>
        <w:t>балансодержателем</w:t>
      </w:r>
      <w:r w:rsidRPr="00B73614">
        <w:rPr>
          <w:rFonts w:ascii="Times New Roman" w:hAnsi="Times New Roman" w:cs="Times New Roman"/>
          <w:sz w:val="28"/>
          <w:szCs w:val="28"/>
        </w:rPr>
        <w:t xml:space="preserve"> на основании предоставленных заявителем подтверждающих документов, справки о сумме задолженности, подлежащей списанию (восстановлению), и сведений, предусмотренных пунктами 5 и 6 настоящего Порядка.</w:t>
      </w:r>
    </w:p>
    <w:p w:rsidR="00B73614" w:rsidRPr="00B73614" w:rsidRDefault="00DA2A9B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Балансодержатель </w:t>
      </w:r>
      <w:r w:rsidR="00B73614" w:rsidRPr="00B73614">
        <w:rPr>
          <w:rFonts w:ascii="Times New Roman" w:hAnsi="Times New Roman" w:cs="Times New Roman"/>
          <w:sz w:val="28"/>
          <w:szCs w:val="28"/>
        </w:rPr>
        <w:t xml:space="preserve">вправе инициировать проведение проверки достоверности предоставленных заявителем сведений о правопреемстве лица, задолженность которого подлежит списанию (восстановлению) в учете, по обязательству первоначального должника (заемщика). В целях проведения указанной проверки </w:t>
      </w:r>
      <w:r>
        <w:rPr>
          <w:rFonts w:ascii="Times New Roman" w:hAnsi="Times New Roman" w:cs="Times New Roman"/>
          <w:sz w:val="28"/>
          <w:szCs w:val="28"/>
        </w:rPr>
        <w:t>балансодержатель</w:t>
      </w:r>
      <w:r w:rsidR="00B73614" w:rsidRPr="00B73614">
        <w:rPr>
          <w:rFonts w:ascii="Times New Roman" w:hAnsi="Times New Roman" w:cs="Times New Roman"/>
          <w:sz w:val="28"/>
          <w:szCs w:val="28"/>
        </w:rPr>
        <w:t xml:space="preserve"> запрашивает у заявителя соответствующие дополнительные документы. В случае получения от заявителя заключения о невозможности предоставления дополнительных документов </w:t>
      </w:r>
      <w:r w:rsidRPr="00DA2A9B">
        <w:rPr>
          <w:rFonts w:ascii="Times New Roman" w:hAnsi="Times New Roman" w:cs="Times New Roman"/>
          <w:sz w:val="28"/>
          <w:szCs w:val="28"/>
        </w:rPr>
        <w:t xml:space="preserve">балансодержатель </w:t>
      </w:r>
      <w:r w:rsidR="00B73614" w:rsidRPr="00B73614">
        <w:rPr>
          <w:rFonts w:ascii="Times New Roman" w:hAnsi="Times New Roman" w:cs="Times New Roman"/>
          <w:sz w:val="28"/>
          <w:szCs w:val="28"/>
        </w:rPr>
        <w:t>принимает решение о списании или решение о восстановлении на основании имеющихся документов и сведений, представленных заявителем.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A2A9B" w:rsidRPr="00DA2A9B">
        <w:rPr>
          <w:rFonts w:ascii="Times New Roman" w:hAnsi="Times New Roman" w:cs="Times New Roman"/>
          <w:sz w:val="28"/>
          <w:szCs w:val="28"/>
        </w:rPr>
        <w:t>балансодержател</w:t>
      </w:r>
      <w:r w:rsidR="00DA2A9B">
        <w:rPr>
          <w:rFonts w:ascii="Times New Roman" w:hAnsi="Times New Roman" w:cs="Times New Roman"/>
          <w:sz w:val="28"/>
          <w:szCs w:val="28"/>
        </w:rPr>
        <w:t>я</w:t>
      </w:r>
      <w:r w:rsidRPr="00B73614">
        <w:rPr>
          <w:rFonts w:ascii="Times New Roman" w:hAnsi="Times New Roman" w:cs="Times New Roman"/>
          <w:sz w:val="28"/>
          <w:szCs w:val="28"/>
        </w:rPr>
        <w:t xml:space="preserve">, предусмотренные настоящим Порядком, оформляются в виде приказов, которые издаются в общем порядке, установленном регламентом </w:t>
      </w:r>
      <w:r w:rsidR="00DA2A9B" w:rsidRPr="00DA2A9B">
        <w:rPr>
          <w:rFonts w:ascii="Times New Roman" w:hAnsi="Times New Roman" w:cs="Times New Roman"/>
          <w:sz w:val="28"/>
          <w:szCs w:val="28"/>
        </w:rPr>
        <w:t>балансодержател</w:t>
      </w:r>
      <w:r w:rsidR="00DA2A9B">
        <w:rPr>
          <w:rFonts w:ascii="Times New Roman" w:hAnsi="Times New Roman" w:cs="Times New Roman"/>
          <w:sz w:val="28"/>
          <w:szCs w:val="28"/>
        </w:rPr>
        <w:t>я</w:t>
      </w:r>
      <w:r w:rsidRPr="00B73614">
        <w:rPr>
          <w:rFonts w:ascii="Times New Roman" w:hAnsi="Times New Roman" w:cs="Times New Roman"/>
          <w:sz w:val="28"/>
          <w:szCs w:val="28"/>
        </w:rPr>
        <w:t>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Start w:id="7" w:name="_GoBack"/>
      <w:bookmarkEnd w:id="6"/>
      <w:bookmarkEnd w:id="7"/>
      <w:r w:rsidRPr="00B73614">
        <w:rPr>
          <w:rFonts w:ascii="Times New Roman" w:hAnsi="Times New Roman" w:cs="Times New Roman"/>
          <w:sz w:val="28"/>
          <w:szCs w:val="28"/>
        </w:rPr>
        <w:t>8. При наличии оснований решение о списании может содержать поручение или рекомендации органу (организации), осуществляющему функции по взысканию (возврату) задолженности, продолжить принятие мер по ее взысканию (возврату), в том числе направленных на прекращение обстоятельств, послуживших основанием для принятия решения о списании.</w:t>
      </w:r>
    </w:p>
    <w:p w:rsidR="00B73614" w:rsidRPr="00A61F9D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В этом случае задолженность, в отношении которой </w:t>
      </w:r>
      <w:r w:rsidR="00CD0A4D">
        <w:rPr>
          <w:rFonts w:ascii="Times New Roman" w:hAnsi="Times New Roman" w:cs="Times New Roman"/>
          <w:sz w:val="28"/>
          <w:szCs w:val="28"/>
        </w:rPr>
        <w:t>балансодержателем</w:t>
      </w:r>
      <w:r w:rsidRPr="00B73614">
        <w:rPr>
          <w:rFonts w:ascii="Times New Roman" w:hAnsi="Times New Roman" w:cs="Times New Roman"/>
          <w:sz w:val="28"/>
          <w:szCs w:val="28"/>
        </w:rPr>
        <w:t xml:space="preserve"> было принято такое решение, подлежит обособленному учету на </w:t>
      </w:r>
      <w:proofErr w:type="spellStart"/>
      <w:r w:rsidRPr="00B73614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B73614">
        <w:rPr>
          <w:rFonts w:ascii="Times New Roman" w:hAnsi="Times New Roman" w:cs="Times New Roman"/>
          <w:sz w:val="28"/>
          <w:szCs w:val="28"/>
        </w:rPr>
        <w:t xml:space="preserve"> счетах до принятия им решения о ее восстановлении на балансовых счетах или </w:t>
      </w:r>
      <w:r w:rsidRPr="00B73614">
        <w:rPr>
          <w:rFonts w:ascii="Times New Roman" w:hAnsi="Times New Roman" w:cs="Times New Roman"/>
          <w:sz w:val="28"/>
          <w:szCs w:val="28"/>
        </w:rPr>
        <w:lastRenderedPageBreak/>
        <w:t xml:space="preserve">списании с </w:t>
      </w:r>
      <w:proofErr w:type="spellStart"/>
      <w:r w:rsidRPr="00B73614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B73614">
        <w:rPr>
          <w:rFonts w:ascii="Times New Roman" w:hAnsi="Times New Roman" w:cs="Times New Roman"/>
          <w:sz w:val="28"/>
          <w:szCs w:val="28"/>
        </w:rPr>
        <w:t xml:space="preserve"> счетов согласно </w:t>
      </w:r>
      <w:hyperlink w:anchor="P95" w:history="1">
        <w:r w:rsidRPr="00A61F9D">
          <w:rPr>
            <w:rFonts w:ascii="Times New Roman" w:hAnsi="Times New Roman" w:cs="Times New Roman"/>
            <w:sz w:val="28"/>
            <w:szCs w:val="28"/>
          </w:rPr>
          <w:t>пунктам 9</w:t>
        </w:r>
      </w:hyperlink>
      <w:r w:rsidRPr="00A61F9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" w:history="1">
        <w:r w:rsidRPr="00A61F9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61F9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5"/>
      <w:bookmarkEnd w:id="8"/>
      <w:r w:rsidRPr="00B73614">
        <w:rPr>
          <w:rFonts w:ascii="Times New Roman" w:hAnsi="Times New Roman" w:cs="Times New Roman"/>
          <w:sz w:val="28"/>
          <w:szCs w:val="28"/>
        </w:rPr>
        <w:t>9. Решение о списании подлежит отмене, а задолженность - восстановлению в учете, если установлено, что решение о списании было принято с нарушением требований, установленных настоящим Порядком, на основании недостоверных (ошибочных) сведений или прекратились обстоятельства, послужившие основанием для принятия решения о списании.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Если после принятия решения о списании привлечены к имущественной ответственности лица, действия (бездействие) которых привели к возникновению обстоятельств, указанных в абзацах четвертом - шестом подпункта "г" пункта 3 настоящего Порядка,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которые законом или иными правовыми актами возложено исполнение обязательства должника, задолженность по которому была списана с учета, задолженность подлежит восстановлению в учете за этими лицами путем внесения в решение о списании с учета соответствующих изменений.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Принятие и реализация решения о восстановлении осуществляются в порядке, установленном </w:t>
      </w:r>
      <w:hyperlink w:anchor="P67" w:history="1">
        <w:r w:rsidRPr="00A61F9D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A61F9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 w:rsidRPr="00A61F9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61F9D">
        <w:rPr>
          <w:rFonts w:ascii="Times New Roman" w:hAnsi="Times New Roman" w:cs="Times New Roman"/>
          <w:sz w:val="28"/>
          <w:szCs w:val="28"/>
        </w:rPr>
        <w:t xml:space="preserve"> </w:t>
      </w:r>
      <w:r w:rsidRPr="00B7361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Восстановление (постановка на учет) задолженности осуществляется в </w:t>
      </w:r>
      <w:r w:rsidR="00A61F9D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B73614">
        <w:rPr>
          <w:rFonts w:ascii="Times New Roman" w:hAnsi="Times New Roman" w:cs="Times New Roman"/>
          <w:sz w:val="28"/>
          <w:szCs w:val="28"/>
        </w:rPr>
        <w:t xml:space="preserve">органе исполнительной власти, осуществляющем балансовый учет данного вида задолженности. При отсутствии правопреемника упраздненного (ликвидированного) </w:t>
      </w:r>
      <w:r w:rsidR="00A61F9D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B73614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власти, на балансе которого учитывалась подлежащая восстановлению задолженность, она подлежит постановке на учет в </w:t>
      </w:r>
      <w:r w:rsidRPr="00CD0A4D">
        <w:rPr>
          <w:rFonts w:ascii="Times New Roman" w:hAnsi="Times New Roman" w:cs="Times New Roman"/>
          <w:sz w:val="28"/>
          <w:szCs w:val="28"/>
          <w:highlight w:val="yellow"/>
        </w:rPr>
        <w:t>полномочном органе</w:t>
      </w:r>
      <w:r w:rsidRPr="00B73614">
        <w:rPr>
          <w:rFonts w:ascii="Times New Roman" w:hAnsi="Times New Roman" w:cs="Times New Roman"/>
          <w:sz w:val="28"/>
          <w:szCs w:val="28"/>
        </w:rPr>
        <w:t>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1"/>
      <w:bookmarkEnd w:id="9"/>
      <w:r w:rsidRPr="00B73614">
        <w:rPr>
          <w:rFonts w:ascii="Times New Roman" w:hAnsi="Times New Roman" w:cs="Times New Roman"/>
          <w:sz w:val="28"/>
          <w:szCs w:val="28"/>
        </w:rPr>
        <w:t xml:space="preserve">10. Задолженность, в отношении которой при принятии решения о списании были даны рекомендации или поручение, предусмотренные </w:t>
      </w:r>
      <w:hyperlink w:anchor="P93" w:history="1">
        <w:r w:rsidRPr="00A61F9D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B7361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A61F9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73614">
        <w:rPr>
          <w:rFonts w:ascii="Times New Roman" w:hAnsi="Times New Roman" w:cs="Times New Roman"/>
          <w:sz w:val="28"/>
          <w:szCs w:val="28"/>
        </w:rPr>
        <w:t xml:space="preserve"> настоящего Порядка, подлежит списанию с </w:t>
      </w:r>
      <w:proofErr w:type="spellStart"/>
      <w:r w:rsidRPr="00B73614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B73614">
        <w:rPr>
          <w:rFonts w:ascii="Times New Roman" w:hAnsi="Times New Roman" w:cs="Times New Roman"/>
          <w:sz w:val="28"/>
          <w:szCs w:val="28"/>
        </w:rPr>
        <w:t xml:space="preserve"> счетов в случае, если меры по взысканию (возврату) задолженности (в том числе направленные на прекращение обстоятельств, послуживших основанием для списания задолженности с балансового учета) не принесли результатов и дальнейшее применение такого рода мер невозможно и/или бесперспективно.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В этом случае решение о списании задолженности с </w:t>
      </w:r>
      <w:proofErr w:type="spellStart"/>
      <w:r w:rsidRPr="00B73614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B73614">
        <w:rPr>
          <w:rFonts w:ascii="Times New Roman" w:hAnsi="Times New Roman" w:cs="Times New Roman"/>
          <w:sz w:val="28"/>
          <w:szCs w:val="28"/>
        </w:rPr>
        <w:t xml:space="preserve"> учета принимается </w:t>
      </w:r>
      <w:r w:rsidRPr="00CD0A4D">
        <w:rPr>
          <w:rFonts w:ascii="Times New Roman" w:hAnsi="Times New Roman" w:cs="Times New Roman"/>
          <w:sz w:val="28"/>
          <w:szCs w:val="28"/>
          <w:highlight w:val="yellow"/>
        </w:rPr>
        <w:t>полномочным органом</w:t>
      </w:r>
      <w:r w:rsidRPr="00B73614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представления органов (организаций), указанных в </w:t>
      </w:r>
      <w:hyperlink w:anchor="P68" w:history="1">
        <w:r w:rsidRPr="00A61F9D">
          <w:rPr>
            <w:rFonts w:ascii="Times New Roman" w:hAnsi="Times New Roman" w:cs="Times New Roman"/>
            <w:sz w:val="28"/>
            <w:szCs w:val="28"/>
          </w:rPr>
          <w:t>абзаце втором пункта 5</w:t>
        </w:r>
      </w:hyperlink>
      <w:r w:rsidRPr="00A61F9D">
        <w:rPr>
          <w:rFonts w:ascii="Times New Roman" w:hAnsi="Times New Roman" w:cs="Times New Roman"/>
          <w:sz w:val="28"/>
          <w:szCs w:val="28"/>
        </w:rPr>
        <w:t xml:space="preserve"> </w:t>
      </w:r>
      <w:r w:rsidRPr="00B73614">
        <w:rPr>
          <w:rFonts w:ascii="Times New Roman" w:hAnsi="Times New Roman" w:cs="Times New Roman"/>
          <w:sz w:val="28"/>
          <w:szCs w:val="28"/>
        </w:rPr>
        <w:t>настоящего Порядка, в котором указываются: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реквизиты решения о списании, на основании которого задолженность была списана с балансового учета и поставлена на </w:t>
      </w:r>
      <w:proofErr w:type="spellStart"/>
      <w:r w:rsidRPr="00B73614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B73614">
        <w:rPr>
          <w:rFonts w:ascii="Times New Roman" w:hAnsi="Times New Roman" w:cs="Times New Roman"/>
          <w:sz w:val="28"/>
          <w:szCs w:val="28"/>
        </w:rPr>
        <w:t xml:space="preserve"> учет, а также обстоятельства, послужившие основанием для его принятия;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>меры, предпринятые для взыскания (возврата) задолженности и прекращения обстоятельств, послуживших основанием для принятия решения о ее списании с балансового учета, их результаты;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заключение об отсутствии возможностей и/или перспектив по дальнейшему принятию мер по взысканию (возврату) задолженности, в том </w:t>
      </w:r>
      <w:r w:rsidRPr="00B73614">
        <w:rPr>
          <w:rFonts w:ascii="Times New Roman" w:hAnsi="Times New Roman" w:cs="Times New Roman"/>
          <w:sz w:val="28"/>
          <w:szCs w:val="28"/>
        </w:rPr>
        <w:lastRenderedPageBreak/>
        <w:t>числе направленных на прекращение обстоятельств, послуживших основанием для принятия решения о списании.</w:t>
      </w:r>
    </w:p>
    <w:p w:rsidR="00B73614" w:rsidRPr="00B73614" w:rsidRDefault="00B73614" w:rsidP="00C4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14">
        <w:rPr>
          <w:rFonts w:ascii="Times New Roman" w:hAnsi="Times New Roman" w:cs="Times New Roman"/>
          <w:sz w:val="28"/>
          <w:szCs w:val="28"/>
        </w:rPr>
        <w:t xml:space="preserve">Принятие и реализация решения о списании задолженности с </w:t>
      </w:r>
      <w:proofErr w:type="spellStart"/>
      <w:r w:rsidRPr="00B73614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B73614">
        <w:rPr>
          <w:rFonts w:ascii="Times New Roman" w:hAnsi="Times New Roman" w:cs="Times New Roman"/>
          <w:sz w:val="28"/>
          <w:szCs w:val="28"/>
        </w:rPr>
        <w:t xml:space="preserve"> учета осуществляются в соответствии с </w:t>
      </w:r>
      <w:hyperlink w:anchor="P67" w:history="1">
        <w:r w:rsidRPr="00A61F9D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A61F9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 w:rsidRPr="00A61F9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61F9D">
        <w:rPr>
          <w:rFonts w:ascii="Times New Roman" w:hAnsi="Times New Roman" w:cs="Times New Roman"/>
          <w:sz w:val="28"/>
          <w:szCs w:val="28"/>
        </w:rPr>
        <w:t xml:space="preserve"> </w:t>
      </w:r>
      <w:r w:rsidRPr="00B7361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73614" w:rsidRPr="00B73614" w:rsidRDefault="00B73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614" w:rsidRPr="00B73614" w:rsidRDefault="00B73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614" w:rsidRPr="00B73614" w:rsidRDefault="00B736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36B3D" w:rsidRPr="00B73614" w:rsidRDefault="00636B3D">
      <w:pPr>
        <w:rPr>
          <w:rFonts w:ascii="Times New Roman" w:hAnsi="Times New Roman"/>
          <w:sz w:val="28"/>
          <w:szCs w:val="28"/>
        </w:rPr>
      </w:pPr>
    </w:p>
    <w:sectPr w:rsidR="00636B3D" w:rsidRPr="00B73614" w:rsidSect="00C46A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14"/>
    <w:rsid w:val="00042829"/>
    <w:rsid w:val="003C2756"/>
    <w:rsid w:val="00636B3D"/>
    <w:rsid w:val="008F6041"/>
    <w:rsid w:val="00A61F9D"/>
    <w:rsid w:val="00B73614"/>
    <w:rsid w:val="00B93945"/>
    <w:rsid w:val="00BC0849"/>
    <w:rsid w:val="00C46A66"/>
    <w:rsid w:val="00CD0A4D"/>
    <w:rsid w:val="00DA2A9B"/>
    <w:rsid w:val="00E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1FDB8-71AF-4972-A040-3B034A4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04282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04282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Normal">
    <w:name w:val="ConsNormal"/>
    <w:rsid w:val="000428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28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0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57D5B51EC07BF153D5101206A7BF309BF85CE8899F722C0E9157EDE43101E4336307ED66A6E71F11470D3083EC9C8B972FAB2E9109C6249Y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57D5B51EC07BF153D5101206A7BF309B882C88B9AF722C0E9157EDE43101E4336307ED568697EAD4E60D74169CDD4B068E4B4F71049Y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57D5B51EC07BF153D5101206A7BF309B882C88B9AF722C0E9157EDE43101E4336307ED66B6471F91470D3083EC9C8B972FAB2E9109C6249Y5D" TargetMode="External"/><Relationship Id="rId5" Type="http://schemas.openxmlformats.org/officeDocument/2006/relationships/hyperlink" Target="consultantplus://offline/ref=47457D5B51EC07BF153D5101206A7BF309B882C88B9AF722C0E9157EDE43101E4336307ED66B6871F11470D3083EC9C8B972FAB2E9109C6249Y5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7457D5B51EC07BF153D5101206A7BF309B882C88B9AF722C0E9157EDE43101E4336307ED66A6E70F11470D3083EC9C8B972FAB2E9109C6249Y5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Aildasheva</dc:creator>
  <cp:keywords/>
  <dc:description/>
  <cp:lastModifiedBy>Мартынова</cp:lastModifiedBy>
  <cp:revision>6</cp:revision>
  <cp:lastPrinted>2020-04-29T05:03:00Z</cp:lastPrinted>
  <dcterms:created xsi:type="dcterms:W3CDTF">2020-04-29T03:24:00Z</dcterms:created>
  <dcterms:modified xsi:type="dcterms:W3CDTF">2020-04-29T10:22:00Z</dcterms:modified>
</cp:coreProperties>
</file>