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1C" w:rsidRPr="00956479" w:rsidRDefault="00380E1C" w:rsidP="00DB09E4">
      <w:pPr>
        <w:pStyle w:val="a5"/>
        <w:jc w:val="right"/>
        <w:rPr>
          <w:sz w:val="22"/>
          <w:szCs w:val="22"/>
        </w:rPr>
      </w:pPr>
    </w:p>
    <w:p w:rsidR="00A827E4" w:rsidRPr="008003AC" w:rsidRDefault="00A827E4" w:rsidP="00A827E4">
      <w:pPr>
        <w:pStyle w:val="a5"/>
        <w:jc w:val="center"/>
      </w:pPr>
    </w:p>
    <w:p w:rsidR="00A827E4" w:rsidRDefault="00A827E4" w:rsidP="00A827E4">
      <w:pPr>
        <w:pStyle w:val="a5"/>
        <w:jc w:val="center"/>
        <w:rPr>
          <w:b/>
        </w:rPr>
      </w:pPr>
    </w:p>
    <w:p w:rsidR="00A827E4" w:rsidRDefault="00A827E4" w:rsidP="00A827E4">
      <w:pPr>
        <w:pStyle w:val="a5"/>
        <w:jc w:val="center"/>
        <w:rPr>
          <w:b/>
        </w:rPr>
      </w:pPr>
    </w:p>
    <w:p w:rsidR="00A827E4" w:rsidRDefault="00A827E4" w:rsidP="00A827E4">
      <w:pPr>
        <w:pStyle w:val="a5"/>
        <w:jc w:val="center"/>
        <w:rPr>
          <w:b/>
        </w:rPr>
      </w:pPr>
    </w:p>
    <w:p w:rsidR="00A827E4" w:rsidRDefault="00A827E4" w:rsidP="00A827E4">
      <w:pPr>
        <w:pStyle w:val="a5"/>
        <w:jc w:val="center"/>
        <w:rPr>
          <w:b/>
        </w:rPr>
      </w:pPr>
    </w:p>
    <w:p w:rsidR="00D05ACB" w:rsidRDefault="00D05ACB" w:rsidP="00A827E4">
      <w:pPr>
        <w:pStyle w:val="a5"/>
        <w:jc w:val="center"/>
        <w:rPr>
          <w:b/>
        </w:rPr>
      </w:pPr>
    </w:p>
    <w:p w:rsidR="00D05ACB" w:rsidRDefault="00D05ACB" w:rsidP="00A827E4">
      <w:pPr>
        <w:pStyle w:val="a5"/>
        <w:jc w:val="center"/>
        <w:rPr>
          <w:b/>
        </w:rPr>
      </w:pPr>
    </w:p>
    <w:p w:rsidR="00D05ACB" w:rsidRDefault="00D05ACB" w:rsidP="00A827E4">
      <w:pPr>
        <w:pStyle w:val="a5"/>
        <w:jc w:val="center"/>
        <w:rPr>
          <w:b/>
        </w:rPr>
      </w:pPr>
    </w:p>
    <w:p w:rsidR="00A827E4" w:rsidRDefault="00A827E4" w:rsidP="00801C07">
      <w:pPr>
        <w:pStyle w:val="a5"/>
        <w:jc w:val="center"/>
        <w:rPr>
          <w:b/>
        </w:rPr>
      </w:pPr>
      <w:r w:rsidRPr="00A72397">
        <w:rPr>
          <w:b/>
        </w:rPr>
        <w:t>ПРИКАЗ</w:t>
      </w:r>
    </w:p>
    <w:p w:rsidR="00DB09E4" w:rsidRPr="00A72397" w:rsidRDefault="00DB09E4" w:rsidP="00801C07">
      <w:pPr>
        <w:pStyle w:val="a5"/>
        <w:jc w:val="center"/>
        <w:rPr>
          <w:b/>
          <w:sz w:val="48"/>
          <w:szCs w:val="48"/>
        </w:rPr>
      </w:pPr>
    </w:p>
    <w:p w:rsidR="00A827E4" w:rsidRDefault="00A827E4" w:rsidP="00A827E4">
      <w:pPr>
        <w:pStyle w:val="a5"/>
        <w:jc w:val="center"/>
      </w:pPr>
      <w:r>
        <w:t>от «</w:t>
      </w:r>
      <w:r w:rsidR="00F36EC8">
        <w:t>__</w:t>
      </w:r>
      <w:r>
        <w:t>»</w:t>
      </w:r>
      <w:r w:rsidR="00833FE0">
        <w:t xml:space="preserve"> июля </w:t>
      </w:r>
      <w:r>
        <w:t>20</w:t>
      </w:r>
      <w:r w:rsidR="000D46D6">
        <w:t>20</w:t>
      </w:r>
      <w:r>
        <w:t xml:space="preserve"> г.</w:t>
      </w:r>
      <w:r w:rsidRPr="007E4221">
        <w:t xml:space="preserve"> №</w:t>
      </w:r>
      <w:r w:rsidR="00F36EC8">
        <w:t>__</w:t>
      </w:r>
      <w:r>
        <w:t xml:space="preserve"> - п</w:t>
      </w:r>
    </w:p>
    <w:p w:rsidR="00A827E4" w:rsidRPr="00A72397" w:rsidRDefault="00A827E4" w:rsidP="00A827E4">
      <w:pPr>
        <w:pStyle w:val="a5"/>
        <w:jc w:val="center"/>
        <w:rPr>
          <w:sz w:val="48"/>
          <w:szCs w:val="48"/>
        </w:rPr>
      </w:pPr>
    </w:p>
    <w:p w:rsidR="00A827E4" w:rsidRDefault="00A827E4" w:rsidP="00A827E4">
      <w:pPr>
        <w:pStyle w:val="a5"/>
        <w:jc w:val="center"/>
      </w:pPr>
      <w:r w:rsidRPr="00A72397">
        <w:t>г. Горно-Алтайск</w:t>
      </w:r>
    </w:p>
    <w:p w:rsidR="00A827E4" w:rsidRPr="00A72397" w:rsidRDefault="00A827E4" w:rsidP="00A827E4">
      <w:pPr>
        <w:pStyle w:val="a5"/>
        <w:jc w:val="center"/>
      </w:pPr>
    </w:p>
    <w:p w:rsidR="000D46D6" w:rsidRDefault="000D46D6" w:rsidP="000D46D6">
      <w:pPr>
        <w:autoSpaceDE w:val="0"/>
        <w:autoSpaceDN w:val="0"/>
        <w:adjustRightInd w:val="0"/>
        <w:spacing w:after="480"/>
        <w:ind w:right="-142"/>
        <w:jc w:val="center"/>
        <w:rPr>
          <w:b/>
        </w:rPr>
      </w:pPr>
      <w:r>
        <w:rPr>
          <w:b/>
        </w:rPr>
        <w:t xml:space="preserve">О внесении изменений </w:t>
      </w:r>
      <w:r w:rsidR="007C63B6">
        <w:rPr>
          <w:b/>
        </w:rPr>
        <w:t xml:space="preserve">в </w:t>
      </w:r>
      <w:r w:rsidR="0075143C">
        <w:rPr>
          <w:b/>
        </w:rPr>
        <w:t>приказ Министерства финансов Республики Алтай от 9 июля 2019 года № 157-п</w:t>
      </w:r>
      <w:r>
        <w:rPr>
          <w:b/>
        </w:rPr>
        <w:t xml:space="preserve"> </w:t>
      </w:r>
    </w:p>
    <w:p w:rsidR="00A827E4" w:rsidRDefault="0075143C" w:rsidP="000976F8">
      <w:pPr>
        <w:pStyle w:val="ConsPlusNormal"/>
        <w:ind w:firstLine="709"/>
        <w:jc w:val="both"/>
        <w:rPr>
          <w:b/>
        </w:rPr>
      </w:pPr>
      <w:r>
        <w:rPr>
          <w:b/>
          <w:spacing w:val="66"/>
        </w:rPr>
        <w:t>П</w:t>
      </w:r>
      <w:r w:rsidR="00A827E4" w:rsidRPr="00120059">
        <w:rPr>
          <w:b/>
          <w:spacing w:val="66"/>
        </w:rPr>
        <w:t>риказываю</w:t>
      </w:r>
      <w:r w:rsidR="00A827E4" w:rsidRPr="00275406">
        <w:rPr>
          <w:b/>
        </w:rPr>
        <w:t>:</w:t>
      </w:r>
    </w:p>
    <w:p w:rsidR="0075143C" w:rsidRDefault="00AB47D2" w:rsidP="0075143C">
      <w:pPr>
        <w:autoSpaceDE w:val="0"/>
        <w:autoSpaceDN w:val="0"/>
        <w:adjustRightInd w:val="0"/>
        <w:ind w:right="-142" w:firstLine="709"/>
        <w:jc w:val="both"/>
        <w:rPr>
          <w:szCs w:val="28"/>
        </w:rPr>
      </w:pPr>
      <w:r w:rsidRPr="0075143C">
        <w:rPr>
          <w:szCs w:val="28"/>
        </w:rPr>
        <w:t>1.</w:t>
      </w:r>
      <w:r w:rsidR="00120059" w:rsidRPr="0075143C">
        <w:rPr>
          <w:szCs w:val="28"/>
        </w:rPr>
        <w:t xml:space="preserve"> </w:t>
      </w:r>
      <w:r w:rsidRPr="0075143C">
        <w:rPr>
          <w:szCs w:val="28"/>
        </w:rPr>
        <w:t>Утвердить</w:t>
      </w:r>
      <w:r w:rsidR="00DB09E4" w:rsidRPr="0075143C">
        <w:rPr>
          <w:szCs w:val="28"/>
        </w:rPr>
        <w:t xml:space="preserve"> прилагаемые</w:t>
      </w:r>
      <w:r w:rsidR="00120059" w:rsidRPr="0075143C">
        <w:rPr>
          <w:szCs w:val="28"/>
        </w:rPr>
        <w:t xml:space="preserve"> </w:t>
      </w:r>
      <w:r w:rsidR="000D46D6" w:rsidRPr="0075143C">
        <w:rPr>
          <w:szCs w:val="28"/>
        </w:rPr>
        <w:t xml:space="preserve">изменения, которые вносятся в </w:t>
      </w:r>
      <w:r w:rsidR="0075143C" w:rsidRPr="0075143C">
        <w:t>приказ Министерства финансов Республики Алтай от 9 июля 2019 года № 157-п «Об утверждении порядков по обес</w:t>
      </w:r>
      <w:r w:rsidR="0075143C" w:rsidRPr="0075143C">
        <w:rPr>
          <w:szCs w:val="28"/>
        </w:rPr>
        <w:t>печению доступа к информации о деятельности Министерства финансов Республики Алтай»</w:t>
      </w:r>
      <w:r w:rsidR="0075143C">
        <w:rPr>
          <w:szCs w:val="28"/>
        </w:rPr>
        <w:t>.</w:t>
      </w:r>
    </w:p>
    <w:p w:rsidR="00815CE6" w:rsidRDefault="006738AD" w:rsidP="0075143C">
      <w:pPr>
        <w:autoSpaceDE w:val="0"/>
        <w:autoSpaceDN w:val="0"/>
        <w:adjustRightInd w:val="0"/>
        <w:ind w:right="-142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B17C6F">
        <w:rPr>
          <w:szCs w:val="28"/>
        </w:rPr>
        <w:t xml:space="preserve">Административно-финансовому отделу (Н.В. </w:t>
      </w:r>
      <w:proofErr w:type="spellStart"/>
      <w:r w:rsidR="00B17C6F">
        <w:rPr>
          <w:szCs w:val="28"/>
        </w:rPr>
        <w:t>Кучуковой</w:t>
      </w:r>
      <w:proofErr w:type="spellEnd"/>
      <w:r w:rsidR="00B17C6F">
        <w:rPr>
          <w:szCs w:val="28"/>
        </w:rPr>
        <w:t>) р</w:t>
      </w:r>
      <w:r w:rsidR="00815CE6" w:rsidRPr="00815CE6">
        <w:rPr>
          <w:szCs w:val="28"/>
        </w:rPr>
        <w:t xml:space="preserve">азместить настоящий </w:t>
      </w:r>
      <w:r w:rsidR="001D5182">
        <w:rPr>
          <w:szCs w:val="28"/>
        </w:rPr>
        <w:t>П</w:t>
      </w:r>
      <w:r w:rsidR="00815CE6" w:rsidRPr="00815CE6">
        <w:rPr>
          <w:szCs w:val="28"/>
        </w:rPr>
        <w:t xml:space="preserve">риказ </w:t>
      </w:r>
      <w:r w:rsidR="00B10539">
        <w:rPr>
          <w:szCs w:val="28"/>
        </w:rPr>
        <w:t>на официальном сайте Министерства финансов Республики Алтай</w:t>
      </w:r>
      <w:r w:rsidR="00B17C6F">
        <w:rPr>
          <w:szCs w:val="28"/>
        </w:rPr>
        <w:t xml:space="preserve"> в течение 3 рабочих дней со дня подписания. </w:t>
      </w:r>
    </w:p>
    <w:p w:rsidR="00A827E4" w:rsidRDefault="00A827E4" w:rsidP="00A827E4">
      <w:pPr>
        <w:pStyle w:val="a3"/>
        <w:ind w:left="0" w:firstLine="567"/>
        <w:rPr>
          <w:sz w:val="28"/>
          <w:szCs w:val="28"/>
        </w:rPr>
      </w:pPr>
    </w:p>
    <w:p w:rsidR="00A34633" w:rsidRDefault="00A34633" w:rsidP="00A827E4">
      <w:pPr>
        <w:pStyle w:val="a3"/>
        <w:ind w:left="0" w:firstLine="567"/>
        <w:rPr>
          <w:sz w:val="28"/>
          <w:szCs w:val="28"/>
        </w:rPr>
      </w:pPr>
    </w:p>
    <w:p w:rsidR="002957D2" w:rsidRDefault="009D5DC2" w:rsidP="00CA4082">
      <w:pPr>
        <w:pStyle w:val="ConsPlusNormal"/>
      </w:pPr>
      <w:r>
        <w:t xml:space="preserve">Исполняющий обязанности министра                                             Н.К. </w:t>
      </w:r>
      <w:proofErr w:type="spellStart"/>
      <w:r>
        <w:t>Табаева</w:t>
      </w:r>
      <w:proofErr w:type="spellEnd"/>
    </w:p>
    <w:p w:rsidR="00F30F2C" w:rsidRDefault="00F30F2C" w:rsidP="00111859">
      <w:pPr>
        <w:pStyle w:val="ConsPlusNormal"/>
        <w:ind w:left="5812"/>
        <w:jc w:val="center"/>
        <w:sectPr w:rsidR="00F30F2C" w:rsidSect="00A34633">
          <w:headerReference w:type="default" r:id="rId8"/>
          <w:pgSz w:w="11906" w:h="16838"/>
          <w:pgMar w:top="1134" w:right="709" w:bottom="142" w:left="1985" w:header="709" w:footer="709" w:gutter="0"/>
          <w:cols w:space="708"/>
          <w:titlePg/>
          <w:docGrid w:linePitch="381"/>
        </w:sectPr>
      </w:pPr>
    </w:p>
    <w:p w:rsidR="009F7BCE" w:rsidRDefault="00111859" w:rsidP="00945B1B">
      <w:pPr>
        <w:pStyle w:val="ConsPlusNormal"/>
        <w:ind w:left="5103"/>
        <w:jc w:val="center"/>
      </w:pPr>
      <w:r>
        <w:lastRenderedPageBreak/>
        <w:t>УТВЕРЖДЕНЫ</w:t>
      </w:r>
    </w:p>
    <w:p w:rsidR="00832811" w:rsidRDefault="00945B1B" w:rsidP="00945B1B">
      <w:pPr>
        <w:pStyle w:val="ConsPlusNormal"/>
        <w:ind w:left="5103"/>
        <w:jc w:val="center"/>
      </w:pPr>
      <w:r>
        <w:t>п</w:t>
      </w:r>
      <w:r w:rsidR="009F7BCE">
        <w:t>риказом</w:t>
      </w:r>
      <w:r>
        <w:t xml:space="preserve"> </w:t>
      </w:r>
      <w:r w:rsidR="00764E6D">
        <w:t>Министерства финансов Республики Алтай</w:t>
      </w:r>
    </w:p>
    <w:p w:rsidR="004F746C" w:rsidRDefault="00764E6D" w:rsidP="00945B1B">
      <w:pPr>
        <w:pStyle w:val="ConsPlusNormal"/>
        <w:ind w:left="5103"/>
        <w:jc w:val="center"/>
      </w:pPr>
      <w:r>
        <w:t>о</w:t>
      </w:r>
      <w:r w:rsidR="009F7BCE" w:rsidRPr="00111859">
        <w:t>т</w:t>
      </w:r>
      <w:r>
        <w:t xml:space="preserve"> __</w:t>
      </w:r>
      <w:r w:rsidR="00852885">
        <w:t xml:space="preserve"> </w:t>
      </w:r>
      <w:r w:rsidR="000976F8">
        <w:t xml:space="preserve">июля </w:t>
      </w:r>
      <w:r w:rsidR="009F7BCE" w:rsidRPr="00111859">
        <w:t>20</w:t>
      </w:r>
      <w:r w:rsidR="001D5182">
        <w:t>20</w:t>
      </w:r>
      <w:r w:rsidR="009F7BCE" w:rsidRPr="00111859">
        <w:t xml:space="preserve"> г. </w:t>
      </w:r>
      <w:r w:rsidR="000B40C8">
        <w:t>№</w:t>
      </w:r>
      <w:r w:rsidR="00DB09E4" w:rsidRPr="00111859">
        <w:t>_</w:t>
      </w:r>
      <w:r w:rsidR="000E2A1E">
        <w:t>___</w:t>
      </w:r>
    </w:p>
    <w:p w:rsidR="000E2A1E" w:rsidRDefault="000E2A1E" w:rsidP="000E2A1E">
      <w:pPr>
        <w:pStyle w:val="ConsPlusNormal"/>
        <w:ind w:left="5812"/>
        <w:jc w:val="center"/>
        <w:rPr>
          <w:rFonts w:ascii="Arial" w:hAnsi="Arial" w:cs="Arial"/>
          <w:sz w:val="20"/>
        </w:rPr>
      </w:pPr>
    </w:p>
    <w:p w:rsidR="00B10539" w:rsidRDefault="00B10539" w:rsidP="004F746C">
      <w:pPr>
        <w:jc w:val="center"/>
        <w:rPr>
          <w:b/>
          <w:szCs w:val="28"/>
        </w:rPr>
      </w:pPr>
    </w:p>
    <w:p w:rsidR="007F7F19" w:rsidRPr="007F7F19" w:rsidRDefault="00F413C6" w:rsidP="007F7F19">
      <w:pPr>
        <w:jc w:val="center"/>
        <w:rPr>
          <w:b/>
          <w:szCs w:val="28"/>
        </w:rPr>
      </w:pPr>
      <w:r>
        <w:rPr>
          <w:b/>
          <w:szCs w:val="28"/>
        </w:rPr>
        <w:t>ИЗМЕНЕНИЯ,</w:t>
      </w:r>
    </w:p>
    <w:p w:rsidR="0075143C" w:rsidRPr="0075143C" w:rsidRDefault="00F413C6" w:rsidP="0075143C">
      <w:pPr>
        <w:autoSpaceDE w:val="0"/>
        <w:autoSpaceDN w:val="0"/>
        <w:adjustRightInd w:val="0"/>
        <w:spacing w:after="480"/>
        <w:ind w:right="-142"/>
        <w:jc w:val="center"/>
        <w:rPr>
          <w:b/>
        </w:rPr>
      </w:pPr>
      <w:r w:rsidRPr="0075143C">
        <w:rPr>
          <w:b/>
          <w:szCs w:val="28"/>
        </w:rPr>
        <w:t xml:space="preserve">которые вносятся </w:t>
      </w:r>
      <w:r w:rsidR="00F06F38" w:rsidRPr="0075143C">
        <w:rPr>
          <w:b/>
        </w:rPr>
        <w:t>в</w:t>
      </w:r>
      <w:r w:rsidR="005B0C21" w:rsidRPr="0075143C">
        <w:rPr>
          <w:b/>
        </w:rPr>
        <w:t xml:space="preserve"> </w:t>
      </w:r>
      <w:r w:rsidR="0075143C" w:rsidRPr="0075143C">
        <w:rPr>
          <w:b/>
        </w:rPr>
        <w:t xml:space="preserve">приказ Министерства финансов Республики Алтай от 9 июля 2019 года № 157-п </w:t>
      </w:r>
      <w:r w:rsidR="0075143C" w:rsidRPr="0075143C">
        <w:rPr>
          <w:b/>
        </w:rPr>
        <w:t>«Об утверждении порядков по обес</w:t>
      </w:r>
      <w:r w:rsidR="0075143C" w:rsidRPr="0075143C">
        <w:rPr>
          <w:b/>
          <w:szCs w:val="28"/>
        </w:rPr>
        <w:t>печению доступа к информации о деятельности Министерства финансов Республики Алтай</w:t>
      </w:r>
      <w:r w:rsidR="0075143C" w:rsidRPr="0075143C">
        <w:rPr>
          <w:b/>
          <w:szCs w:val="28"/>
        </w:rPr>
        <w:t>»</w:t>
      </w:r>
    </w:p>
    <w:p w:rsidR="00833FE0" w:rsidRDefault="00833FE0" w:rsidP="00833FE0">
      <w:pPr>
        <w:autoSpaceDE w:val="0"/>
        <w:autoSpaceDN w:val="0"/>
        <w:adjustRightInd w:val="0"/>
        <w:spacing w:after="480"/>
        <w:ind w:right="-142"/>
        <w:jc w:val="center"/>
        <w:rPr>
          <w:b/>
        </w:rPr>
      </w:pPr>
    </w:p>
    <w:p w:rsidR="00B17C6F" w:rsidRPr="00B17C6F" w:rsidRDefault="00B17C6F" w:rsidP="00B17C6F">
      <w:pPr>
        <w:pStyle w:val="ad"/>
        <w:numPr>
          <w:ilvl w:val="0"/>
          <w:numId w:val="15"/>
        </w:numPr>
        <w:ind w:left="0" w:firstLine="709"/>
        <w:jc w:val="both"/>
        <w:rPr>
          <w:szCs w:val="28"/>
        </w:rPr>
      </w:pPr>
      <w:r>
        <w:rPr>
          <w:szCs w:val="28"/>
        </w:rPr>
        <w:t>В преамбуле слова «</w:t>
      </w:r>
      <w:r w:rsidRPr="00B17C6F">
        <w:rPr>
          <w:szCs w:val="28"/>
        </w:rPr>
        <w:t>в соответствии с Порядком информационного наполнения официального сайта Министерства финансов Республики Алтай в информационно-телекоммуникационной сети «Интернет», утвержденным Приказом Министерства финансов Республики Алтай от 16 марта 2018 года № 49-п</w:t>
      </w:r>
      <w:r>
        <w:rPr>
          <w:szCs w:val="28"/>
        </w:rPr>
        <w:t>» исключить.</w:t>
      </w:r>
    </w:p>
    <w:p w:rsidR="00FC108B" w:rsidRPr="00FC108B" w:rsidRDefault="00FC108B" w:rsidP="00FC108B">
      <w:pPr>
        <w:pStyle w:val="ad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П</w:t>
      </w:r>
      <w:r w:rsidRPr="00FC108B">
        <w:rPr>
          <w:rFonts w:eastAsiaTheme="minorHAnsi"/>
          <w:szCs w:val="28"/>
          <w:lang w:eastAsia="en-US"/>
        </w:rPr>
        <w:t xml:space="preserve">одпункт </w:t>
      </w:r>
      <w:r w:rsidRPr="00FC108B">
        <w:rPr>
          <w:rFonts w:eastAsiaTheme="minorHAnsi"/>
          <w:szCs w:val="28"/>
          <w:lang w:eastAsia="en-US"/>
        </w:rPr>
        <w:t xml:space="preserve">«б» </w:t>
      </w:r>
      <w:r w:rsidRPr="00FC108B">
        <w:rPr>
          <w:rFonts w:eastAsiaTheme="minorHAnsi"/>
          <w:szCs w:val="28"/>
          <w:lang w:eastAsia="en-US"/>
        </w:rPr>
        <w:t xml:space="preserve">пункта </w:t>
      </w:r>
      <w:r w:rsidRPr="00FC108B">
        <w:rPr>
          <w:rFonts w:eastAsiaTheme="minorHAnsi"/>
          <w:szCs w:val="28"/>
          <w:lang w:eastAsia="en-US"/>
        </w:rPr>
        <w:t>1</w:t>
      </w:r>
      <w:r w:rsidRPr="00FC108B">
        <w:rPr>
          <w:rFonts w:eastAsiaTheme="minorHAnsi"/>
          <w:szCs w:val="28"/>
          <w:lang w:eastAsia="en-US"/>
        </w:rPr>
        <w:t>слова</w:t>
      </w:r>
      <w:r w:rsidRPr="00FC108B">
        <w:rPr>
          <w:rFonts w:eastAsiaTheme="minorHAnsi"/>
          <w:szCs w:val="28"/>
          <w:lang w:eastAsia="en-US"/>
        </w:rPr>
        <w:t xml:space="preserve"> «в сети Интернет» заменить словами «</w:t>
      </w:r>
      <w:r w:rsidRPr="00FC108B">
        <w:rPr>
          <w:szCs w:val="28"/>
        </w:rPr>
        <w:t>информационно-телекоммуникационной сети «Интернет»</w:t>
      </w:r>
      <w:r>
        <w:rPr>
          <w:szCs w:val="28"/>
        </w:rPr>
        <w:t>»</w:t>
      </w:r>
      <w:r w:rsidRPr="00FC108B">
        <w:rPr>
          <w:szCs w:val="28"/>
        </w:rPr>
        <w:t>.</w:t>
      </w:r>
      <w:r w:rsidRPr="00FC108B">
        <w:rPr>
          <w:rFonts w:eastAsiaTheme="minorHAnsi"/>
          <w:szCs w:val="28"/>
          <w:lang w:eastAsia="en-US"/>
        </w:rPr>
        <w:t xml:space="preserve"> </w:t>
      </w:r>
    </w:p>
    <w:p w:rsidR="008C7DFB" w:rsidRPr="00FC108B" w:rsidRDefault="00FC108B" w:rsidP="00FC108B">
      <w:pPr>
        <w:pStyle w:val="ad"/>
        <w:numPr>
          <w:ilvl w:val="0"/>
          <w:numId w:val="15"/>
        </w:numPr>
        <w:ind w:left="0" w:firstLine="709"/>
        <w:jc w:val="both"/>
        <w:rPr>
          <w:szCs w:val="28"/>
        </w:rPr>
      </w:pPr>
      <w:r w:rsidRPr="00FC108B">
        <w:rPr>
          <w:szCs w:val="28"/>
        </w:rPr>
        <w:t xml:space="preserve"> </w:t>
      </w:r>
      <w:r w:rsidR="008C7DFB" w:rsidRPr="00FC108B">
        <w:rPr>
          <w:szCs w:val="28"/>
        </w:rPr>
        <w:t xml:space="preserve">Внести в Порядок организации доступа к информации о деятельности Министерства </w:t>
      </w:r>
      <w:r w:rsidR="00514EB8" w:rsidRPr="00FC108B">
        <w:rPr>
          <w:szCs w:val="28"/>
        </w:rPr>
        <w:t>финансов Республики Алтай</w:t>
      </w:r>
      <w:r w:rsidRPr="00FC108B">
        <w:rPr>
          <w:szCs w:val="28"/>
        </w:rPr>
        <w:t xml:space="preserve">, утвержденный приказом </w:t>
      </w:r>
      <w:r w:rsidRPr="00FC108B">
        <w:t>Министерства финансов Республики Алтай от 9 июля 2019 года № 157-п</w:t>
      </w:r>
      <w:r w:rsidRPr="00FC108B">
        <w:t xml:space="preserve"> </w:t>
      </w:r>
      <w:r w:rsidR="008C7DFB" w:rsidRPr="00FC108B">
        <w:rPr>
          <w:szCs w:val="28"/>
        </w:rPr>
        <w:t>следующие изменения:</w:t>
      </w:r>
    </w:p>
    <w:p w:rsidR="000976F8" w:rsidRDefault="008C7DFB" w:rsidP="008C7DFB">
      <w:pPr>
        <w:pStyle w:val="ad"/>
        <w:ind w:left="709"/>
        <w:jc w:val="both"/>
        <w:rPr>
          <w:szCs w:val="28"/>
        </w:rPr>
      </w:pPr>
      <w:r>
        <w:rPr>
          <w:szCs w:val="28"/>
        </w:rPr>
        <w:t>а) п</w:t>
      </w:r>
      <w:r w:rsidR="000976F8">
        <w:rPr>
          <w:szCs w:val="28"/>
        </w:rPr>
        <w:t>ункт 2 изложить в следующей редакции:</w:t>
      </w:r>
    </w:p>
    <w:p w:rsidR="000976F8" w:rsidRDefault="000976F8" w:rsidP="00E42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«2. О</w:t>
      </w:r>
      <w:r>
        <w:rPr>
          <w:rFonts w:eastAsiaTheme="minorHAnsi"/>
          <w:szCs w:val="28"/>
          <w:lang w:eastAsia="en-US"/>
        </w:rPr>
        <w:t>бнародование (опубликование) информации о деятельности Министерства в средствах массовой информации</w:t>
      </w:r>
      <w:r w:rsidR="0012573D">
        <w:rPr>
          <w:rFonts w:eastAsiaTheme="minorHAnsi"/>
          <w:szCs w:val="28"/>
          <w:lang w:eastAsia="en-US"/>
        </w:rPr>
        <w:t xml:space="preserve"> осуществляется в соответствии с федеральным законодательством и закон</w:t>
      </w:r>
      <w:r w:rsidR="00514EB8">
        <w:rPr>
          <w:rFonts w:eastAsiaTheme="minorHAnsi"/>
          <w:szCs w:val="28"/>
          <w:lang w:eastAsia="en-US"/>
        </w:rPr>
        <w:t>одательством Республики Алтай.»;</w:t>
      </w:r>
    </w:p>
    <w:p w:rsidR="009704B1" w:rsidRDefault="00514EB8" w:rsidP="00183045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б) в</w:t>
      </w:r>
      <w:r w:rsidR="009704B1">
        <w:rPr>
          <w:szCs w:val="28"/>
        </w:rPr>
        <w:t xml:space="preserve"> подпункте </w:t>
      </w:r>
      <w:r w:rsidR="00163B22">
        <w:rPr>
          <w:szCs w:val="28"/>
        </w:rPr>
        <w:t>«</w:t>
      </w:r>
      <w:r w:rsidR="009704B1">
        <w:rPr>
          <w:szCs w:val="28"/>
        </w:rPr>
        <w:t>г</w:t>
      </w:r>
      <w:r w:rsidR="00163B22">
        <w:rPr>
          <w:szCs w:val="28"/>
        </w:rPr>
        <w:t>»</w:t>
      </w:r>
      <w:r w:rsidR="009704B1">
        <w:rPr>
          <w:szCs w:val="28"/>
        </w:rPr>
        <w:t xml:space="preserve"> пункта 6 слова «</w:t>
      </w:r>
      <w:r w:rsidR="009704B1" w:rsidRPr="009704B1">
        <w:rPr>
          <w:szCs w:val="28"/>
        </w:rPr>
        <w:t>ограниченного доступа</w:t>
      </w:r>
      <w:r w:rsidR="009704B1">
        <w:rPr>
          <w:szCs w:val="28"/>
        </w:rPr>
        <w:t>» заменить словами «, отнесенной в установленном федеральным законом порядке к сведениям, составляющим государственную или иную охраняемую законом тайну (далее –</w:t>
      </w:r>
      <w:r w:rsidR="00163B22">
        <w:rPr>
          <w:szCs w:val="28"/>
        </w:rPr>
        <w:t xml:space="preserve"> </w:t>
      </w:r>
      <w:r w:rsidR="009704B1">
        <w:rPr>
          <w:szCs w:val="28"/>
        </w:rPr>
        <w:t>информация ограниченного доступа)»;</w:t>
      </w:r>
    </w:p>
    <w:p w:rsidR="00183045" w:rsidRDefault="00514EB8" w:rsidP="00BE1082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в) п</w:t>
      </w:r>
      <w:r w:rsidR="00183045">
        <w:rPr>
          <w:szCs w:val="28"/>
        </w:rPr>
        <w:t>ункт 8 изложить в следующей редакции:</w:t>
      </w:r>
    </w:p>
    <w:p w:rsidR="00183045" w:rsidRPr="00183045" w:rsidRDefault="00183045" w:rsidP="00BE1082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«8. </w:t>
      </w:r>
      <w:r w:rsidRPr="00183045">
        <w:rPr>
          <w:szCs w:val="28"/>
        </w:rPr>
        <w:t xml:space="preserve">Письменный запрос </w:t>
      </w:r>
      <w:r>
        <w:rPr>
          <w:szCs w:val="28"/>
        </w:rPr>
        <w:t xml:space="preserve">подлежит регистрации </w:t>
      </w:r>
      <w:r w:rsidRPr="00183045">
        <w:rPr>
          <w:szCs w:val="28"/>
        </w:rPr>
        <w:t xml:space="preserve">в структурном подразделении </w:t>
      </w:r>
      <w:r w:rsidR="00BE1082">
        <w:rPr>
          <w:szCs w:val="28"/>
        </w:rPr>
        <w:t>М</w:t>
      </w:r>
      <w:r>
        <w:rPr>
          <w:szCs w:val="28"/>
        </w:rPr>
        <w:t>инистерства</w:t>
      </w:r>
      <w:r w:rsidRPr="00183045">
        <w:rPr>
          <w:szCs w:val="28"/>
        </w:rPr>
        <w:t>, осуществляющем регистрацию поступающих документов</w:t>
      </w:r>
      <w:r w:rsidR="00BE1082">
        <w:rPr>
          <w:szCs w:val="28"/>
        </w:rPr>
        <w:t xml:space="preserve"> (далее – структурное подразделение, осуществляющее регистрацию)</w:t>
      </w:r>
      <w:r w:rsidRPr="00183045">
        <w:rPr>
          <w:szCs w:val="28"/>
        </w:rPr>
        <w:t xml:space="preserve">, в течение трех </w:t>
      </w:r>
      <w:r w:rsidR="00BE1082">
        <w:rPr>
          <w:szCs w:val="28"/>
        </w:rPr>
        <w:t>календарных дней</w:t>
      </w:r>
      <w:r w:rsidRPr="00183045">
        <w:rPr>
          <w:szCs w:val="28"/>
        </w:rPr>
        <w:t xml:space="preserve"> со дня его поступления в </w:t>
      </w:r>
      <w:r w:rsidR="00BE1082">
        <w:rPr>
          <w:szCs w:val="28"/>
        </w:rPr>
        <w:t>Министерство</w:t>
      </w:r>
      <w:r w:rsidRPr="00183045">
        <w:rPr>
          <w:szCs w:val="28"/>
        </w:rPr>
        <w:t>.</w:t>
      </w:r>
    </w:p>
    <w:p w:rsidR="00601349" w:rsidRDefault="00CF5D84" w:rsidP="00266F31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В день регистрации письменного запроса структурное подразделение, осуществляющее регистрацию, напра</w:t>
      </w:r>
      <w:r w:rsidR="00B618F6">
        <w:rPr>
          <w:szCs w:val="28"/>
        </w:rPr>
        <w:t>вляет</w:t>
      </w:r>
      <w:r w:rsidR="00FC108B">
        <w:rPr>
          <w:szCs w:val="28"/>
        </w:rPr>
        <w:t xml:space="preserve"> письменный запрос</w:t>
      </w:r>
      <w:r w:rsidR="00B618F6">
        <w:rPr>
          <w:szCs w:val="28"/>
        </w:rPr>
        <w:t xml:space="preserve"> заместителю Председателя П</w:t>
      </w:r>
      <w:r>
        <w:rPr>
          <w:szCs w:val="28"/>
        </w:rPr>
        <w:t xml:space="preserve">равительства Республики Алтай, министру финансов Республики Алтай (либо лицу, исполняющему обязанности министра финансов Республики Алтай) для определения структурного подразделения </w:t>
      </w:r>
      <w:r>
        <w:rPr>
          <w:szCs w:val="28"/>
        </w:rPr>
        <w:lastRenderedPageBreak/>
        <w:t xml:space="preserve">Министерства, которое будет рассматривать письменный запрос (далее </w:t>
      </w:r>
      <w:r w:rsidR="00696876">
        <w:rPr>
          <w:szCs w:val="28"/>
        </w:rPr>
        <w:t>–</w:t>
      </w:r>
      <w:r>
        <w:rPr>
          <w:szCs w:val="28"/>
        </w:rPr>
        <w:t xml:space="preserve"> структурное</w:t>
      </w:r>
      <w:r w:rsidR="001640BF">
        <w:rPr>
          <w:szCs w:val="28"/>
        </w:rPr>
        <w:t xml:space="preserve"> подразделение</w:t>
      </w:r>
      <w:r w:rsidR="00696876">
        <w:rPr>
          <w:szCs w:val="28"/>
        </w:rPr>
        <w:t>, рассматривающее письменный запрос).</w:t>
      </w:r>
    </w:p>
    <w:p w:rsidR="00B618F6" w:rsidRDefault="00B618F6" w:rsidP="00266F31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Структурное подразделение, осуществляющее регистрацию, в день поступления письменного запроса с указанием </w:t>
      </w:r>
      <w:r w:rsidR="00855B08">
        <w:rPr>
          <w:szCs w:val="28"/>
        </w:rPr>
        <w:t>заместителя П</w:t>
      </w:r>
      <w:r>
        <w:rPr>
          <w:szCs w:val="28"/>
        </w:rPr>
        <w:t>редседателя Правительства</w:t>
      </w:r>
      <w:r w:rsidR="00855B08">
        <w:rPr>
          <w:szCs w:val="28"/>
        </w:rPr>
        <w:t xml:space="preserve"> Республики Алтай, министра финансов Республики Алтай (либо лица</w:t>
      </w:r>
      <w:r w:rsidR="00F730C5">
        <w:rPr>
          <w:szCs w:val="28"/>
        </w:rPr>
        <w:t>, исполняющего обязанности министра финансов Республики Алтай) о структурном подразделении, рассматривающем письменный запрос, направляет его в структурное подразделение, рассматривающее письменный запрос.»</w:t>
      </w:r>
      <w:r w:rsidR="00E61F72">
        <w:rPr>
          <w:szCs w:val="28"/>
        </w:rPr>
        <w:t>;</w:t>
      </w:r>
    </w:p>
    <w:p w:rsidR="00ED4DCF" w:rsidRDefault="00514EB8" w:rsidP="00E61F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="00E61F72">
        <w:rPr>
          <w:szCs w:val="28"/>
        </w:rPr>
        <w:t>в первом предложении пункта 9</w:t>
      </w:r>
      <w:r w:rsidR="00ED4DCF">
        <w:rPr>
          <w:szCs w:val="28"/>
        </w:rPr>
        <w:t>:</w:t>
      </w:r>
    </w:p>
    <w:p w:rsidR="00E61F72" w:rsidRDefault="00E61F72" w:rsidP="00E61F7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слова «</w:t>
      </w:r>
      <w:r>
        <w:rPr>
          <w:rFonts w:eastAsiaTheme="minorHAnsi"/>
          <w:szCs w:val="28"/>
          <w:lang w:eastAsia="en-US"/>
        </w:rPr>
        <w:t>в соответствующем структурном подразделении Министерства» заменить словами «структурным подразделением, рассматривающим письменный запрос,</w:t>
      </w:r>
      <w:r w:rsidR="00ED4DCF">
        <w:rPr>
          <w:rFonts w:eastAsiaTheme="minorHAnsi"/>
          <w:szCs w:val="28"/>
          <w:lang w:eastAsia="en-US"/>
        </w:rPr>
        <w:t>»;</w:t>
      </w:r>
    </w:p>
    <w:p w:rsidR="00F730C5" w:rsidRDefault="00ED4DCF" w:rsidP="00DA3A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дополнить словами «</w:t>
      </w:r>
      <w:r>
        <w:rPr>
          <w:szCs w:val="28"/>
        </w:rPr>
        <w:t>и зако</w:t>
      </w:r>
      <w:r w:rsidR="00514EB8">
        <w:rPr>
          <w:szCs w:val="28"/>
        </w:rPr>
        <w:t>нодательством Республики Алтай»;</w:t>
      </w:r>
    </w:p>
    <w:p w:rsidR="00ED4DCF" w:rsidRDefault="00514EB8" w:rsidP="00DA3A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д) </w:t>
      </w:r>
      <w:r w:rsidR="00ED4DCF">
        <w:rPr>
          <w:szCs w:val="28"/>
        </w:rPr>
        <w:t>в пункте 10:</w:t>
      </w:r>
    </w:p>
    <w:p w:rsidR="00ED4DCF" w:rsidRDefault="00ED4DCF" w:rsidP="00DA3A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во втором предложении слово «запрос» заменить словами «письменный запрос»;</w:t>
      </w:r>
    </w:p>
    <w:p w:rsidR="00011792" w:rsidRDefault="00011792" w:rsidP="00DA3A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третьем предложении слово «запрос» в соответствующем падеже заменить словами «письменный запрос» в соответствующем падеже;</w:t>
      </w:r>
    </w:p>
    <w:p w:rsidR="00011792" w:rsidRDefault="00514EB8" w:rsidP="00DA3A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е) </w:t>
      </w:r>
      <w:r w:rsidR="00011792">
        <w:rPr>
          <w:szCs w:val="28"/>
        </w:rPr>
        <w:t>в пункте 11 слова «направлен запрос» заменить словами «направлен письменный запрос»</w:t>
      </w:r>
      <w:r w:rsidR="00866478">
        <w:rPr>
          <w:szCs w:val="28"/>
        </w:rPr>
        <w:t>;</w:t>
      </w:r>
    </w:p>
    <w:p w:rsidR="00011792" w:rsidRDefault="00514EB8" w:rsidP="00DA3A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ж) </w:t>
      </w:r>
      <w:r w:rsidR="00011792">
        <w:rPr>
          <w:szCs w:val="28"/>
        </w:rPr>
        <w:t>в пункте 12 слова «сети Интернет» заменить словами «информационно-телекоммуникационной сети «Интернет» (далее –</w:t>
      </w:r>
      <w:r w:rsidR="00866478">
        <w:rPr>
          <w:szCs w:val="28"/>
        </w:rPr>
        <w:t xml:space="preserve"> сеть </w:t>
      </w:r>
      <w:r w:rsidR="00FC108B">
        <w:rPr>
          <w:szCs w:val="28"/>
        </w:rPr>
        <w:t>Интернет);</w:t>
      </w:r>
    </w:p>
    <w:p w:rsidR="004B6C44" w:rsidRDefault="00514EB8" w:rsidP="00DA3A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з) </w:t>
      </w:r>
      <w:r w:rsidR="004B6C44">
        <w:rPr>
          <w:szCs w:val="28"/>
        </w:rPr>
        <w:t xml:space="preserve">дополнить разделом </w:t>
      </w:r>
      <w:r w:rsidR="004B6C44">
        <w:rPr>
          <w:szCs w:val="28"/>
          <w:lang w:val="en-US"/>
        </w:rPr>
        <w:t>IV</w:t>
      </w:r>
      <w:r w:rsidR="004B6C44">
        <w:rPr>
          <w:szCs w:val="28"/>
        </w:rPr>
        <w:t xml:space="preserve"> следующего содержания:</w:t>
      </w:r>
    </w:p>
    <w:p w:rsidR="00FC108B" w:rsidRPr="00FC108B" w:rsidRDefault="004B6C44" w:rsidP="00FC108B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szCs w:val="28"/>
        </w:rPr>
        <w:t>«</w:t>
      </w:r>
      <w:r w:rsidR="00FC108B" w:rsidRPr="00FC108B">
        <w:rPr>
          <w:b/>
          <w:szCs w:val="28"/>
        </w:rPr>
        <w:t>IV. Размещение информации о деятельности Министерства в сети Интернет</w:t>
      </w:r>
    </w:p>
    <w:p w:rsidR="004B6C44" w:rsidRDefault="004B6C44" w:rsidP="00F962D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17. Министерство</w:t>
      </w:r>
      <w:r>
        <w:rPr>
          <w:rFonts w:eastAsiaTheme="minorHAnsi"/>
          <w:szCs w:val="28"/>
          <w:lang w:eastAsia="en-US"/>
        </w:rPr>
        <w:t xml:space="preserve"> для размещения информации о своей деятельности использует сеть Интернет. Информация о деятельности </w:t>
      </w:r>
      <w:r w:rsidR="00F962D1">
        <w:rPr>
          <w:rFonts w:eastAsiaTheme="minorHAnsi"/>
          <w:szCs w:val="28"/>
          <w:lang w:eastAsia="en-US"/>
        </w:rPr>
        <w:t>Министерства</w:t>
      </w:r>
      <w:r>
        <w:rPr>
          <w:rFonts w:eastAsiaTheme="minorHAnsi"/>
          <w:szCs w:val="28"/>
          <w:lang w:eastAsia="en-US"/>
        </w:rPr>
        <w:t xml:space="preserve"> размещается на официальном сайте </w:t>
      </w:r>
      <w:r w:rsidR="00F962D1">
        <w:rPr>
          <w:rFonts w:eastAsiaTheme="minorHAnsi"/>
          <w:szCs w:val="28"/>
          <w:lang w:eastAsia="en-US"/>
        </w:rPr>
        <w:t>Министерства</w:t>
      </w:r>
      <w:r>
        <w:rPr>
          <w:rFonts w:eastAsiaTheme="minorHAnsi"/>
          <w:szCs w:val="28"/>
          <w:lang w:eastAsia="en-US"/>
        </w:rPr>
        <w:t xml:space="preserve"> в сети Интернет по адресу: </w:t>
      </w:r>
      <w:hyperlink r:id="rId9" w:history="1">
        <w:r w:rsidR="00F962D1" w:rsidRPr="00F962D1">
          <w:rPr>
            <w:rStyle w:val="af2"/>
            <w:rFonts w:eastAsiaTheme="minorHAnsi"/>
            <w:color w:val="auto"/>
            <w:szCs w:val="28"/>
            <w:u w:val="none"/>
            <w:lang w:eastAsia="en-US"/>
          </w:rPr>
          <w:t>https://www.minfin-altai.ru</w:t>
        </w:r>
      </w:hyperlink>
      <w:r w:rsidR="00F962D1" w:rsidRPr="00F962D1">
        <w:rPr>
          <w:rFonts w:eastAsiaTheme="minorHAnsi"/>
          <w:szCs w:val="28"/>
          <w:lang w:eastAsia="en-US"/>
        </w:rPr>
        <w:t>.</w:t>
      </w:r>
    </w:p>
    <w:p w:rsidR="00F962D1" w:rsidRDefault="00F962D1" w:rsidP="00F962D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18. </w:t>
      </w:r>
      <w:r w:rsidRPr="00F962D1">
        <w:rPr>
          <w:rFonts w:eastAsiaTheme="minorHAnsi"/>
          <w:szCs w:val="28"/>
          <w:lang w:eastAsia="en-US"/>
        </w:rPr>
        <w:t xml:space="preserve">На официальном сайте </w:t>
      </w:r>
      <w:r>
        <w:rPr>
          <w:rFonts w:eastAsiaTheme="minorHAnsi"/>
          <w:szCs w:val="28"/>
          <w:lang w:eastAsia="en-US"/>
        </w:rPr>
        <w:t>Министерства</w:t>
      </w:r>
      <w:r w:rsidRPr="00F962D1">
        <w:rPr>
          <w:rFonts w:eastAsiaTheme="minorHAnsi"/>
          <w:szCs w:val="28"/>
          <w:lang w:eastAsia="en-US"/>
        </w:rPr>
        <w:t xml:space="preserve"> в сети Интернет указываются адрес электронной почты, по которым пользователем информацией может быть направлен запрос о деятельности </w:t>
      </w:r>
      <w:r>
        <w:rPr>
          <w:rFonts w:eastAsiaTheme="minorHAnsi"/>
          <w:szCs w:val="28"/>
          <w:lang w:eastAsia="en-US"/>
        </w:rPr>
        <w:t>Министерства (далее –</w:t>
      </w:r>
      <w:r w:rsidR="00FC108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запрос, направленный по электронн</w:t>
      </w:r>
      <w:r w:rsidR="000427A6">
        <w:rPr>
          <w:rFonts w:eastAsiaTheme="minorHAnsi"/>
          <w:szCs w:val="28"/>
          <w:lang w:eastAsia="en-US"/>
        </w:rPr>
        <w:t>о</w:t>
      </w:r>
      <w:r>
        <w:rPr>
          <w:rFonts w:eastAsiaTheme="minorHAnsi"/>
          <w:szCs w:val="28"/>
          <w:lang w:eastAsia="en-US"/>
        </w:rPr>
        <w:t>й почте)</w:t>
      </w:r>
      <w:r w:rsidR="000427A6">
        <w:rPr>
          <w:rFonts w:eastAsiaTheme="minorHAnsi"/>
          <w:szCs w:val="28"/>
          <w:lang w:eastAsia="en-US"/>
        </w:rPr>
        <w:t xml:space="preserve"> и по</w:t>
      </w:r>
      <w:r w:rsidRPr="00F962D1">
        <w:rPr>
          <w:rFonts w:eastAsiaTheme="minorHAnsi"/>
          <w:szCs w:val="28"/>
          <w:lang w:eastAsia="en-US"/>
        </w:rPr>
        <w:t>лучена запрашиваемая информация.</w:t>
      </w:r>
    </w:p>
    <w:p w:rsidR="000427A6" w:rsidRDefault="000427A6" w:rsidP="000427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19. </w:t>
      </w:r>
      <w:r w:rsidRPr="000427A6">
        <w:rPr>
          <w:rFonts w:eastAsiaTheme="minorHAnsi"/>
          <w:szCs w:val="28"/>
          <w:lang w:eastAsia="en-US"/>
        </w:rPr>
        <w:t>Запросы</w:t>
      </w:r>
      <w:r w:rsidR="00615D97">
        <w:rPr>
          <w:rFonts w:eastAsiaTheme="minorHAnsi"/>
          <w:szCs w:val="28"/>
          <w:lang w:eastAsia="en-US"/>
        </w:rPr>
        <w:t xml:space="preserve">, направленные по электронной почте, </w:t>
      </w:r>
      <w:r w:rsidRPr="000427A6">
        <w:rPr>
          <w:rFonts w:eastAsiaTheme="minorHAnsi"/>
          <w:szCs w:val="28"/>
          <w:lang w:eastAsia="en-US"/>
        </w:rPr>
        <w:t>получает и направляет на регистрацию структурное подразделение</w:t>
      </w:r>
      <w:r>
        <w:rPr>
          <w:rFonts w:eastAsiaTheme="minorHAnsi"/>
          <w:szCs w:val="28"/>
          <w:lang w:eastAsia="en-US"/>
        </w:rPr>
        <w:t xml:space="preserve">, </w:t>
      </w:r>
      <w:r w:rsidR="00AA768E">
        <w:rPr>
          <w:rFonts w:eastAsiaTheme="minorHAnsi"/>
          <w:szCs w:val="28"/>
          <w:lang w:eastAsia="en-US"/>
        </w:rPr>
        <w:t>осуществляющее регистрацию.</w:t>
      </w:r>
    </w:p>
    <w:p w:rsidR="000427A6" w:rsidRPr="000427A6" w:rsidRDefault="000427A6" w:rsidP="000427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20. </w:t>
      </w:r>
      <w:r w:rsidRPr="000427A6">
        <w:rPr>
          <w:rFonts w:eastAsiaTheme="minorHAnsi"/>
          <w:szCs w:val="28"/>
          <w:lang w:eastAsia="en-US"/>
        </w:rPr>
        <w:t>Регистрация и обработка запроса, направленного по электронной почте, осуществляются в соответствии с разделом II настоящего Порядка.</w:t>
      </w:r>
      <w:r w:rsidR="00AA768E">
        <w:rPr>
          <w:rFonts w:eastAsiaTheme="minorHAnsi"/>
          <w:szCs w:val="28"/>
          <w:lang w:eastAsia="en-US"/>
        </w:rPr>
        <w:t>».</w:t>
      </w:r>
    </w:p>
    <w:p w:rsidR="00950A7E" w:rsidRPr="00864A20" w:rsidRDefault="00864A20" w:rsidP="00DA3A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A20">
        <w:rPr>
          <w:szCs w:val="28"/>
        </w:rPr>
        <w:t xml:space="preserve">2. Внести в </w:t>
      </w:r>
      <w:r w:rsidR="00F63553" w:rsidRPr="00864A20">
        <w:rPr>
          <w:szCs w:val="28"/>
        </w:rPr>
        <w:t>Т</w:t>
      </w:r>
      <w:r w:rsidR="00950A7E" w:rsidRPr="00864A20">
        <w:rPr>
          <w:szCs w:val="28"/>
        </w:rPr>
        <w:t>ребования</w:t>
      </w:r>
      <w:r w:rsidR="00F63553" w:rsidRPr="00864A20">
        <w:rPr>
          <w:szCs w:val="28"/>
        </w:rPr>
        <w:t xml:space="preserve"> к технологическим, программным и лингвистическим средствам обеспечения пользования официальным сайтом Министерства финансов Республики Алтай в сети «Интернет»</w:t>
      </w:r>
      <w:r w:rsidR="00C1005F" w:rsidRPr="00C1005F">
        <w:rPr>
          <w:szCs w:val="28"/>
        </w:rPr>
        <w:t xml:space="preserve"> </w:t>
      </w:r>
      <w:r w:rsidR="006A19D3">
        <w:rPr>
          <w:szCs w:val="28"/>
        </w:rPr>
        <w:t>утвержденные</w:t>
      </w:r>
      <w:r w:rsidR="00C1005F" w:rsidRPr="00FC108B">
        <w:rPr>
          <w:szCs w:val="28"/>
        </w:rPr>
        <w:t xml:space="preserve"> приказом </w:t>
      </w:r>
      <w:r w:rsidR="00C1005F" w:rsidRPr="00FC108B">
        <w:t xml:space="preserve">Министерства финансов Республики Алтай от 9 июля 2019 года № 157-п </w:t>
      </w:r>
      <w:r w:rsidR="00C1005F" w:rsidRPr="00FC108B">
        <w:rPr>
          <w:szCs w:val="28"/>
        </w:rPr>
        <w:t>следующие изменения:</w:t>
      </w:r>
    </w:p>
    <w:p w:rsidR="00F63553" w:rsidRDefault="00864A20" w:rsidP="00DA3A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п</w:t>
      </w:r>
      <w:r w:rsidR="00F63553">
        <w:rPr>
          <w:szCs w:val="28"/>
        </w:rPr>
        <w:t>ервое предложение пункта 1 изложить в следующей редакции:</w:t>
      </w:r>
    </w:p>
    <w:p w:rsidR="00F63553" w:rsidRDefault="00F63553" w:rsidP="00DA3A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«Информация на официальном сайте Министерства финансов Республики Алтай, размещенном в информационно-телекоммуникационной сети «Интернет» (далее</w:t>
      </w:r>
      <w:r w:rsidR="00897264">
        <w:rPr>
          <w:szCs w:val="28"/>
        </w:rPr>
        <w:t xml:space="preserve"> </w:t>
      </w:r>
      <w:r>
        <w:rPr>
          <w:szCs w:val="28"/>
        </w:rPr>
        <w:t>- сеть Интернет), публикуется на государственном языке Российской Федерации</w:t>
      </w:r>
      <w:r w:rsidR="00A05733">
        <w:rPr>
          <w:szCs w:val="28"/>
        </w:rPr>
        <w:t>.»;</w:t>
      </w:r>
    </w:p>
    <w:p w:rsidR="00A05733" w:rsidRDefault="00864A20" w:rsidP="00DA3A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733A6B">
        <w:rPr>
          <w:szCs w:val="28"/>
        </w:rPr>
        <w:t>пункт 3 дополнить абзацами вторым</w:t>
      </w:r>
      <w:r w:rsidR="00A41123">
        <w:rPr>
          <w:szCs w:val="28"/>
        </w:rPr>
        <w:t xml:space="preserve"> </w:t>
      </w:r>
      <w:r w:rsidR="00733A6B">
        <w:rPr>
          <w:szCs w:val="28"/>
        </w:rPr>
        <w:t>-</w:t>
      </w:r>
      <w:r w:rsidR="00A41123">
        <w:rPr>
          <w:szCs w:val="28"/>
        </w:rPr>
        <w:t xml:space="preserve"> </w:t>
      </w:r>
      <w:r w:rsidR="00733A6B">
        <w:rPr>
          <w:szCs w:val="28"/>
        </w:rPr>
        <w:t>четвертым следующего содержания:</w:t>
      </w:r>
    </w:p>
    <w:p w:rsidR="00733A6B" w:rsidRDefault="00733A6B" w:rsidP="00DA3A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«Информация, размещ</w:t>
      </w:r>
      <w:r w:rsidR="00A66CF0">
        <w:rPr>
          <w:szCs w:val="28"/>
        </w:rPr>
        <w:t>аемая</w:t>
      </w:r>
      <w:r>
        <w:rPr>
          <w:szCs w:val="28"/>
        </w:rPr>
        <w:t xml:space="preserve"> на официальном сайте </w:t>
      </w:r>
      <w:r w:rsidR="00A41123">
        <w:rPr>
          <w:szCs w:val="28"/>
        </w:rPr>
        <w:t>Министерства</w:t>
      </w:r>
      <w:r>
        <w:rPr>
          <w:szCs w:val="28"/>
        </w:rPr>
        <w:t>, должна быть круглосуточно доступна</w:t>
      </w:r>
      <w:r w:rsidR="00A66CF0">
        <w:rPr>
          <w:szCs w:val="28"/>
        </w:rPr>
        <w:t xml:space="preserve"> пользователям информацией для получения, ознакомления и использования, а также для автоматической (без участия человека) обработки информационным</w:t>
      </w:r>
      <w:r w:rsidR="00A41123">
        <w:rPr>
          <w:szCs w:val="28"/>
        </w:rPr>
        <w:t>и</w:t>
      </w:r>
      <w:r w:rsidR="00A66CF0">
        <w:rPr>
          <w:szCs w:val="28"/>
        </w:rPr>
        <w:t xml:space="preserve"> и поисковыми системами, без взимания платы за ознакомление с информацией или иное ее использование и иных ограничений.</w:t>
      </w:r>
    </w:p>
    <w:p w:rsidR="00F63553" w:rsidRPr="006E26F4" w:rsidRDefault="00A66CF0" w:rsidP="00DA3A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6F4">
        <w:rPr>
          <w:szCs w:val="28"/>
        </w:rPr>
        <w:t>Правовые акты, проекты правовых актов</w:t>
      </w:r>
      <w:r w:rsidR="008F14E2" w:rsidRPr="006E26F4">
        <w:rPr>
          <w:szCs w:val="28"/>
        </w:rPr>
        <w:t xml:space="preserve">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Министерства в виде файлов в формате, обеспечивающем возможность их сохранения на технических средствах пользователей информацией и допускающем после сохранения возможность поиска и копирования произвольного фрагмента текста средствами </w:t>
      </w:r>
      <w:r w:rsidR="00ED18F0" w:rsidRPr="006E26F4">
        <w:rPr>
          <w:szCs w:val="28"/>
        </w:rPr>
        <w:t>соответствующей программы для просмотра. Правовые акты, а также судебные акт могут дополнительно размещаться на официальном сайте Министерства в графическом формате в виде графических образов их оригиналов.</w:t>
      </w:r>
    </w:p>
    <w:p w:rsidR="00ED18F0" w:rsidRDefault="00ED18F0" w:rsidP="00DA3A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6F4">
        <w:rPr>
          <w:szCs w:val="28"/>
        </w:rPr>
        <w:t>Программное обеспечение и технологические средства обеспечения пользования официальным сайтом Министерства, а также форматы размещенной на нем информации должны пред</w:t>
      </w:r>
      <w:r w:rsidR="00A41123">
        <w:rPr>
          <w:szCs w:val="28"/>
        </w:rPr>
        <w:t>о</w:t>
      </w:r>
      <w:r w:rsidRPr="006E26F4">
        <w:rPr>
          <w:szCs w:val="28"/>
        </w:rPr>
        <w:t>ставлять пользовател</w:t>
      </w:r>
      <w:r w:rsidR="00A41123">
        <w:rPr>
          <w:szCs w:val="28"/>
        </w:rPr>
        <w:t>я</w:t>
      </w:r>
      <w:r w:rsidRPr="006E26F4">
        <w:rPr>
          <w:szCs w:val="28"/>
        </w:rPr>
        <w:t>м информацией возможность масштабировать (увеличивать</w:t>
      </w:r>
      <w:r>
        <w:rPr>
          <w:szCs w:val="28"/>
        </w:rPr>
        <w:t xml:space="preserve"> и уменьшать) шрифт и элементы интерфейса официального сайта Министерства средствами веб-обозревателя. Размещенная</w:t>
      </w:r>
      <w:r w:rsidR="009C501D">
        <w:rPr>
          <w:szCs w:val="28"/>
        </w:rPr>
        <w:t xml:space="preserve"> на официальном сайте Министерства в соответствии с частями 1,</w:t>
      </w:r>
      <w:r w:rsidR="00A41123">
        <w:rPr>
          <w:szCs w:val="28"/>
        </w:rPr>
        <w:t xml:space="preserve"> </w:t>
      </w:r>
      <w:r w:rsidR="009C501D">
        <w:rPr>
          <w:szCs w:val="28"/>
        </w:rPr>
        <w:t>3 статьи 13, частью 6 статьи 14 Федерального закона от 9 февраля 2009 года № 8-ФЗ «</w:t>
      </w:r>
      <w:r w:rsidR="009C501D" w:rsidRPr="009C501D">
        <w:rPr>
          <w:szCs w:val="28"/>
        </w:rPr>
        <w:t xml:space="preserve">Об обеспечении доступа к информации о деятельности государственных органов и </w:t>
      </w:r>
      <w:r w:rsidR="009C501D">
        <w:rPr>
          <w:szCs w:val="28"/>
        </w:rPr>
        <w:t>органов местного самоуправления»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48 миллиметров.</w:t>
      </w:r>
      <w:r w:rsidR="00FD3796">
        <w:rPr>
          <w:szCs w:val="28"/>
        </w:rPr>
        <w:t xml:space="preserve"> При использовании официального сайта Министерства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экрана.»;</w:t>
      </w:r>
    </w:p>
    <w:p w:rsidR="00FD3796" w:rsidRDefault="00864A20" w:rsidP="00DA3A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FD3796">
        <w:rPr>
          <w:szCs w:val="28"/>
        </w:rPr>
        <w:t xml:space="preserve">пункт 5 дополнить подпунктом </w:t>
      </w:r>
      <w:r w:rsidR="00163B22">
        <w:rPr>
          <w:szCs w:val="28"/>
        </w:rPr>
        <w:t>«</w:t>
      </w:r>
      <w:r w:rsidR="00FD3796">
        <w:rPr>
          <w:szCs w:val="28"/>
        </w:rPr>
        <w:t>з</w:t>
      </w:r>
      <w:r w:rsidR="00163B22">
        <w:rPr>
          <w:szCs w:val="28"/>
        </w:rPr>
        <w:t>»</w:t>
      </w:r>
      <w:r w:rsidR="00FD3796">
        <w:rPr>
          <w:szCs w:val="28"/>
        </w:rPr>
        <w:t xml:space="preserve"> следующего содержания:</w:t>
      </w:r>
    </w:p>
    <w:p w:rsidR="00FD3796" w:rsidRDefault="00FD3796" w:rsidP="00DA3A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«з) применение шифрованных транспортных механизмов и сертификатов безопасности при передаче данных, обеспечивающих шифрование и защиту передаваемой информации, в том числе персональных данных пользователей официального сайта Министерства.»</w:t>
      </w:r>
      <w:r w:rsidR="00A41123">
        <w:rPr>
          <w:szCs w:val="28"/>
        </w:rPr>
        <w:t>;</w:t>
      </w:r>
    </w:p>
    <w:p w:rsidR="00FD3796" w:rsidRDefault="00864A20" w:rsidP="00DA3A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г) </w:t>
      </w:r>
      <w:r w:rsidR="00283B78">
        <w:rPr>
          <w:szCs w:val="28"/>
        </w:rPr>
        <w:t xml:space="preserve">дополнить пунктами 6 и </w:t>
      </w:r>
      <w:r w:rsidR="006B3124">
        <w:rPr>
          <w:szCs w:val="28"/>
        </w:rPr>
        <w:t>7</w:t>
      </w:r>
      <w:r w:rsidR="00283B78">
        <w:rPr>
          <w:szCs w:val="28"/>
        </w:rPr>
        <w:t xml:space="preserve"> следующего содержания:</w:t>
      </w:r>
    </w:p>
    <w:p w:rsidR="00345831" w:rsidRDefault="00283B78" w:rsidP="00DA3A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«6. Суммарная длительность перерывов в работе официального сайта Министерства не должна превышать 4 часов в месяц (за исключением,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 Министерства, будет невозможен, уведомление об этом должно быть размещено на главной странице официального сайта Министерства не менее чем за сутки до начала работ. В случае возникновения технических неполадок, неполадок программного обеспечения или иных проблем, влекущих</w:t>
      </w:r>
      <w:r w:rsidR="004521A0">
        <w:rPr>
          <w:szCs w:val="28"/>
        </w:rPr>
        <w:t xml:space="preserve"> невозможность доступа пользователей информацией к официальному сайт</w:t>
      </w:r>
      <w:r w:rsidR="00345831">
        <w:rPr>
          <w:szCs w:val="28"/>
        </w:rPr>
        <w:t>у</w:t>
      </w:r>
      <w:r w:rsidR="004521A0">
        <w:rPr>
          <w:szCs w:val="28"/>
        </w:rPr>
        <w:t xml:space="preserve"> Министерства или к его отдельным страницам, на официальном сайте Министерства должно быть размещено в срок,</w:t>
      </w:r>
      <w:r w:rsidR="00BF678D">
        <w:rPr>
          <w:szCs w:val="28"/>
        </w:rPr>
        <w:t xml:space="preserve"> не превышающий 2 часов с момента </w:t>
      </w:r>
      <w:r w:rsidR="00345831">
        <w:rPr>
          <w:szCs w:val="28"/>
        </w:rPr>
        <w:t>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283B78" w:rsidRDefault="00345831" w:rsidP="00DA3A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 Программное обеспечение и технологические средства обеспечения пользования официальным сайтом Министерства должны обеспечивать учет посещаемости всех страниц официального сайта Министерства путем размещения на всех страницах официального сайта Министерст</w:t>
      </w:r>
      <w:r w:rsidR="00254FAC">
        <w:rPr>
          <w:szCs w:val="28"/>
        </w:rPr>
        <w:t>ва программного кода (</w:t>
      </w:r>
      <w:r>
        <w:rPr>
          <w:szCs w:val="28"/>
        </w:rPr>
        <w:t>«</w:t>
      </w:r>
      <w:r w:rsidR="00254FAC">
        <w:rPr>
          <w:szCs w:val="28"/>
        </w:rPr>
        <w:t>с</w:t>
      </w:r>
      <w:r>
        <w:rPr>
          <w:szCs w:val="28"/>
        </w:rPr>
        <w:t>четчика посещений), сведения о котором включены в единый реестр российских программ для электронных вычислительных машин и баз данных и представляемого общедоступными системами сбора статистики в сети Интернет, обеспечивающего фиксацию факта посещения страницы пользователем информации.».</w:t>
      </w:r>
      <w:r w:rsidR="004521A0">
        <w:rPr>
          <w:szCs w:val="28"/>
        </w:rPr>
        <w:t xml:space="preserve"> </w:t>
      </w:r>
    </w:p>
    <w:p w:rsidR="005A6710" w:rsidRDefault="005A6710" w:rsidP="00C724B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980509" w:rsidRPr="00980509" w:rsidRDefault="00980509" w:rsidP="0071077F">
      <w:pPr>
        <w:ind w:left="709"/>
        <w:jc w:val="both"/>
        <w:rPr>
          <w:szCs w:val="28"/>
        </w:rPr>
      </w:pPr>
    </w:p>
    <w:p w:rsidR="009D3210" w:rsidRDefault="009D3210" w:rsidP="00753E66">
      <w:pPr>
        <w:jc w:val="center"/>
        <w:rPr>
          <w:b/>
          <w:u w:val="single"/>
        </w:rPr>
      </w:pPr>
    </w:p>
    <w:p w:rsidR="009D3210" w:rsidRDefault="009D3210" w:rsidP="00753E66">
      <w:pPr>
        <w:jc w:val="center"/>
        <w:rPr>
          <w:b/>
          <w:u w:val="single"/>
        </w:rPr>
      </w:pPr>
    </w:p>
    <w:p w:rsidR="009D3210" w:rsidRDefault="009D3210" w:rsidP="00753E66">
      <w:pPr>
        <w:jc w:val="center"/>
        <w:rPr>
          <w:b/>
          <w:u w:val="single"/>
        </w:rPr>
      </w:pPr>
    </w:p>
    <w:p w:rsidR="00864A20" w:rsidRDefault="00864A20" w:rsidP="00753E66">
      <w:pPr>
        <w:jc w:val="center"/>
        <w:rPr>
          <w:b/>
          <w:u w:val="single"/>
        </w:rPr>
      </w:pPr>
    </w:p>
    <w:p w:rsidR="00864A20" w:rsidRDefault="00864A20" w:rsidP="00753E66">
      <w:pPr>
        <w:jc w:val="center"/>
        <w:rPr>
          <w:b/>
          <w:u w:val="single"/>
        </w:rPr>
      </w:pPr>
    </w:p>
    <w:p w:rsidR="00864A20" w:rsidRDefault="00864A20" w:rsidP="00753E66">
      <w:pPr>
        <w:jc w:val="center"/>
        <w:rPr>
          <w:b/>
          <w:u w:val="single"/>
        </w:rPr>
      </w:pPr>
    </w:p>
    <w:p w:rsidR="00864A20" w:rsidRDefault="00864A20" w:rsidP="00753E66">
      <w:pPr>
        <w:jc w:val="center"/>
        <w:rPr>
          <w:b/>
          <w:u w:val="single"/>
        </w:rPr>
      </w:pPr>
    </w:p>
    <w:p w:rsidR="00864A20" w:rsidRDefault="00864A20" w:rsidP="00753E66">
      <w:pPr>
        <w:jc w:val="center"/>
        <w:rPr>
          <w:b/>
          <w:u w:val="single"/>
        </w:rPr>
      </w:pPr>
    </w:p>
    <w:p w:rsidR="00864A20" w:rsidRDefault="00864A20" w:rsidP="00753E66">
      <w:pPr>
        <w:jc w:val="center"/>
        <w:rPr>
          <w:b/>
          <w:u w:val="single"/>
        </w:rPr>
      </w:pPr>
    </w:p>
    <w:p w:rsidR="00864A20" w:rsidRDefault="00864A20" w:rsidP="00753E66">
      <w:pPr>
        <w:jc w:val="center"/>
        <w:rPr>
          <w:b/>
          <w:u w:val="single"/>
        </w:rPr>
      </w:pPr>
    </w:p>
    <w:p w:rsidR="00864A20" w:rsidRDefault="00864A20" w:rsidP="00753E66">
      <w:pPr>
        <w:jc w:val="center"/>
        <w:rPr>
          <w:b/>
          <w:u w:val="single"/>
        </w:rPr>
      </w:pPr>
    </w:p>
    <w:p w:rsidR="00864A20" w:rsidRDefault="00864A20" w:rsidP="00753E66">
      <w:pPr>
        <w:jc w:val="center"/>
        <w:rPr>
          <w:b/>
          <w:u w:val="single"/>
        </w:rPr>
      </w:pPr>
    </w:p>
    <w:p w:rsidR="00864A20" w:rsidRDefault="00864A20" w:rsidP="00753E66">
      <w:pPr>
        <w:jc w:val="center"/>
        <w:rPr>
          <w:b/>
          <w:u w:val="single"/>
        </w:rPr>
      </w:pPr>
    </w:p>
    <w:p w:rsidR="00864A20" w:rsidRDefault="00864A20" w:rsidP="00753E66">
      <w:pPr>
        <w:jc w:val="center"/>
        <w:rPr>
          <w:b/>
          <w:u w:val="single"/>
        </w:rPr>
      </w:pPr>
    </w:p>
    <w:p w:rsidR="00864A20" w:rsidRDefault="00864A20" w:rsidP="00753E66">
      <w:pPr>
        <w:jc w:val="center"/>
        <w:rPr>
          <w:b/>
          <w:u w:val="single"/>
        </w:rPr>
      </w:pPr>
    </w:p>
    <w:p w:rsidR="00864A20" w:rsidRDefault="00864A20" w:rsidP="00753E66">
      <w:pPr>
        <w:jc w:val="center"/>
        <w:rPr>
          <w:b/>
          <w:u w:val="single"/>
        </w:rPr>
      </w:pPr>
    </w:p>
    <w:p w:rsidR="00864A20" w:rsidRDefault="00864A20" w:rsidP="00753E66">
      <w:pPr>
        <w:jc w:val="center"/>
        <w:rPr>
          <w:b/>
          <w:u w:val="single"/>
        </w:rPr>
      </w:pPr>
    </w:p>
    <w:p w:rsidR="00864A20" w:rsidRDefault="00864A20" w:rsidP="00753E66">
      <w:pPr>
        <w:jc w:val="center"/>
        <w:rPr>
          <w:b/>
          <w:u w:val="single"/>
        </w:rPr>
      </w:pPr>
    </w:p>
    <w:p w:rsidR="00753E66" w:rsidRDefault="00753E66" w:rsidP="00753E66">
      <w:pPr>
        <w:jc w:val="center"/>
        <w:rPr>
          <w:b/>
          <w:u w:val="single"/>
        </w:rPr>
      </w:pPr>
      <w:r w:rsidRPr="00C0213C">
        <w:rPr>
          <w:b/>
          <w:u w:val="single"/>
        </w:rPr>
        <w:lastRenderedPageBreak/>
        <w:t>Лист согласования</w:t>
      </w:r>
      <w:r>
        <w:rPr>
          <w:b/>
          <w:u w:val="single"/>
        </w:rPr>
        <w:t xml:space="preserve"> </w:t>
      </w:r>
    </w:p>
    <w:p w:rsidR="00E326A7" w:rsidRPr="00120059" w:rsidRDefault="00753E66" w:rsidP="009D3210">
      <w:pPr>
        <w:autoSpaceDE w:val="0"/>
        <w:autoSpaceDN w:val="0"/>
        <w:adjustRightInd w:val="0"/>
        <w:spacing w:after="480"/>
        <w:ind w:right="-142"/>
        <w:jc w:val="center"/>
        <w:rPr>
          <w:b/>
        </w:rPr>
      </w:pPr>
      <w:r w:rsidRPr="00285714">
        <w:rPr>
          <w:b/>
          <w:szCs w:val="28"/>
        </w:rPr>
        <w:t>к проекту приказа</w:t>
      </w:r>
      <w:r w:rsidRPr="00651EB9">
        <w:rPr>
          <w:szCs w:val="28"/>
        </w:rPr>
        <w:t xml:space="preserve"> «</w:t>
      </w:r>
      <w:r w:rsidR="00EF2809">
        <w:rPr>
          <w:b/>
        </w:rPr>
        <w:t xml:space="preserve">О внесении изменений в приказ Министерства финансов Республики Алтай от 9 июля 2019 года № 157-п </w:t>
      </w:r>
      <w:bookmarkStart w:id="0" w:name="_GoBack"/>
      <w:bookmarkEnd w:id="0"/>
      <w:r w:rsidR="00E326A7">
        <w:rPr>
          <w:b/>
        </w:rPr>
        <w:t xml:space="preserve">» </w:t>
      </w:r>
    </w:p>
    <w:p w:rsidR="00753E66" w:rsidRPr="00471D94" w:rsidRDefault="00753E66" w:rsidP="00753E66">
      <w:pPr>
        <w:rPr>
          <w:b/>
          <w:szCs w:val="28"/>
        </w:rPr>
      </w:pPr>
      <w:r w:rsidRPr="00471D94">
        <w:rPr>
          <w:b/>
          <w:szCs w:val="28"/>
        </w:rPr>
        <w:t xml:space="preserve">Вносит: Отдел </w:t>
      </w:r>
      <w:r>
        <w:rPr>
          <w:b/>
          <w:szCs w:val="28"/>
        </w:rPr>
        <w:t>административно-финансовый отдел</w:t>
      </w:r>
    </w:p>
    <w:p w:rsidR="00753E66" w:rsidRPr="00471D94" w:rsidRDefault="00753E66" w:rsidP="00753E66">
      <w:pPr>
        <w:jc w:val="both"/>
        <w:rPr>
          <w:b/>
          <w:szCs w:val="28"/>
        </w:rPr>
      </w:pPr>
      <w:r w:rsidRPr="00BB070A">
        <w:rPr>
          <w:b/>
          <w:szCs w:val="28"/>
        </w:rPr>
        <w:t>Ответственный</w:t>
      </w:r>
      <w:r>
        <w:rPr>
          <w:b/>
          <w:szCs w:val="28"/>
        </w:rPr>
        <w:t>:</w:t>
      </w:r>
      <w:r w:rsidRPr="00BB070A">
        <w:rPr>
          <w:b/>
          <w:szCs w:val="28"/>
        </w:rPr>
        <w:t xml:space="preserve"> </w:t>
      </w:r>
      <w:r>
        <w:rPr>
          <w:b/>
          <w:szCs w:val="28"/>
        </w:rPr>
        <w:t>Н.В. Ку</w:t>
      </w:r>
      <w:r w:rsidR="00864A20">
        <w:rPr>
          <w:b/>
          <w:szCs w:val="28"/>
        </w:rPr>
        <w:t>дрявцева</w:t>
      </w:r>
      <w:r w:rsidRPr="00471D94">
        <w:rPr>
          <w:szCs w:val="28"/>
        </w:rPr>
        <w:t xml:space="preserve">   </w:t>
      </w:r>
    </w:p>
    <w:p w:rsidR="00753E66" w:rsidRPr="00471D94" w:rsidRDefault="00753E66" w:rsidP="00753E66">
      <w:pPr>
        <w:rPr>
          <w:szCs w:val="28"/>
        </w:rPr>
      </w:pPr>
      <w:r w:rsidRPr="00BB070A">
        <w:rPr>
          <w:b/>
          <w:szCs w:val="28"/>
        </w:rPr>
        <w:t>В срок:</w:t>
      </w:r>
      <w:r>
        <w:rPr>
          <w:szCs w:val="28"/>
        </w:rPr>
        <w:t xml:space="preserve"> </w:t>
      </w:r>
    </w:p>
    <w:p w:rsidR="00753E66" w:rsidRDefault="00753E66" w:rsidP="00753E66">
      <w:pPr>
        <w:jc w:val="both"/>
        <w:rPr>
          <w:i/>
          <w:szCs w:val="28"/>
        </w:rPr>
      </w:pPr>
      <w:r w:rsidRPr="00471D94">
        <w:rPr>
          <w:i/>
          <w:szCs w:val="28"/>
        </w:rPr>
        <w:t>Согласовано:</w:t>
      </w:r>
    </w:p>
    <w:p w:rsidR="00753E66" w:rsidRPr="00471D94" w:rsidRDefault="00753E66" w:rsidP="00753E66">
      <w:pPr>
        <w:jc w:val="both"/>
        <w:rPr>
          <w:i/>
          <w:szCs w:val="28"/>
        </w:rPr>
      </w:pPr>
    </w:p>
    <w:p w:rsidR="00753E66" w:rsidRPr="00DC15EC" w:rsidRDefault="00753E66" w:rsidP="00753E66">
      <w:pPr>
        <w:spacing w:line="480" w:lineRule="auto"/>
        <w:jc w:val="both"/>
        <w:rPr>
          <w:szCs w:val="28"/>
        </w:rPr>
      </w:pPr>
      <w:proofErr w:type="spellStart"/>
      <w:r w:rsidRPr="00DC15EC">
        <w:rPr>
          <w:szCs w:val="28"/>
        </w:rPr>
        <w:t>Табаева</w:t>
      </w:r>
      <w:proofErr w:type="spellEnd"/>
      <w:r w:rsidRPr="00DC15EC">
        <w:rPr>
          <w:szCs w:val="28"/>
        </w:rPr>
        <w:t xml:space="preserve"> Н.К.</w:t>
      </w:r>
    </w:p>
    <w:p w:rsidR="00753E66" w:rsidRPr="00DC15EC" w:rsidRDefault="00753E66" w:rsidP="00753E66">
      <w:pPr>
        <w:spacing w:line="480" w:lineRule="auto"/>
        <w:jc w:val="both"/>
        <w:rPr>
          <w:szCs w:val="28"/>
        </w:rPr>
      </w:pPr>
      <w:proofErr w:type="spellStart"/>
      <w:r w:rsidRPr="00DC15EC">
        <w:rPr>
          <w:szCs w:val="28"/>
        </w:rPr>
        <w:t>Резцова</w:t>
      </w:r>
      <w:proofErr w:type="spellEnd"/>
      <w:r w:rsidRPr="00DC15EC">
        <w:rPr>
          <w:szCs w:val="28"/>
        </w:rPr>
        <w:t xml:space="preserve"> Н.В.</w:t>
      </w:r>
    </w:p>
    <w:p w:rsidR="00753E66" w:rsidRDefault="00753E66" w:rsidP="00753E66">
      <w:pPr>
        <w:spacing w:line="480" w:lineRule="auto"/>
        <w:jc w:val="both"/>
        <w:rPr>
          <w:szCs w:val="28"/>
        </w:rPr>
      </w:pPr>
      <w:r>
        <w:rPr>
          <w:szCs w:val="28"/>
        </w:rPr>
        <w:t xml:space="preserve">Прядко </w:t>
      </w:r>
      <w:r w:rsidRPr="00DC15EC">
        <w:rPr>
          <w:szCs w:val="28"/>
        </w:rPr>
        <w:t>М.В.</w:t>
      </w:r>
    </w:p>
    <w:p w:rsidR="00753E66" w:rsidRDefault="00753E66" w:rsidP="00753E66">
      <w:pPr>
        <w:spacing w:line="480" w:lineRule="auto"/>
        <w:jc w:val="both"/>
        <w:rPr>
          <w:szCs w:val="28"/>
        </w:rPr>
      </w:pPr>
      <w:proofErr w:type="spellStart"/>
      <w:r w:rsidRPr="005B073F">
        <w:rPr>
          <w:szCs w:val="28"/>
        </w:rPr>
        <w:t>Векессер</w:t>
      </w:r>
      <w:proofErr w:type="spellEnd"/>
      <w:r w:rsidRPr="005B073F">
        <w:rPr>
          <w:szCs w:val="28"/>
        </w:rPr>
        <w:t xml:space="preserve"> </w:t>
      </w:r>
      <w:r>
        <w:rPr>
          <w:szCs w:val="28"/>
        </w:rPr>
        <w:t>Г.В.</w:t>
      </w:r>
    </w:p>
    <w:p w:rsidR="00753E66" w:rsidRPr="00DC15EC" w:rsidRDefault="00753E66" w:rsidP="00753E66">
      <w:pPr>
        <w:spacing w:line="480" w:lineRule="auto"/>
        <w:jc w:val="both"/>
        <w:rPr>
          <w:szCs w:val="28"/>
        </w:rPr>
      </w:pPr>
      <w:proofErr w:type="spellStart"/>
      <w:r w:rsidRPr="00DC15EC">
        <w:rPr>
          <w:szCs w:val="28"/>
        </w:rPr>
        <w:t>Сумачакова</w:t>
      </w:r>
      <w:proofErr w:type="spellEnd"/>
      <w:r w:rsidRPr="00DC15EC">
        <w:rPr>
          <w:szCs w:val="28"/>
        </w:rPr>
        <w:t xml:space="preserve"> А.Б.</w:t>
      </w:r>
    </w:p>
    <w:p w:rsidR="00753E66" w:rsidRPr="004D0B8A" w:rsidRDefault="00753E66" w:rsidP="00753E66">
      <w:pPr>
        <w:spacing w:line="480" w:lineRule="auto"/>
        <w:jc w:val="both"/>
        <w:rPr>
          <w:i/>
          <w:szCs w:val="28"/>
          <w:u w:val="single"/>
        </w:rPr>
      </w:pPr>
      <w:proofErr w:type="spellStart"/>
      <w:r w:rsidRPr="00DC15EC">
        <w:rPr>
          <w:szCs w:val="28"/>
        </w:rPr>
        <w:t>Бокарева</w:t>
      </w:r>
      <w:proofErr w:type="spellEnd"/>
      <w:r w:rsidRPr="00DC15EC">
        <w:rPr>
          <w:szCs w:val="28"/>
        </w:rPr>
        <w:t xml:space="preserve"> Л.М.</w:t>
      </w:r>
    </w:p>
    <w:p w:rsidR="00753E66" w:rsidRDefault="00753E66" w:rsidP="00753E66">
      <w:pPr>
        <w:spacing w:line="480" w:lineRule="auto"/>
        <w:jc w:val="both"/>
        <w:rPr>
          <w:szCs w:val="28"/>
        </w:rPr>
      </w:pPr>
      <w:proofErr w:type="spellStart"/>
      <w:r>
        <w:rPr>
          <w:szCs w:val="28"/>
        </w:rPr>
        <w:t>Арбаева</w:t>
      </w:r>
      <w:proofErr w:type="spellEnd"/>
      <w:r>
        <w:rPr>
          <w:szCs w:val="28"/>
        </w:rPr>
        <w:t xml:space="preserve"> И.Т.</w:t>
      </w:r>
    </w:p>
    <w:p w:rsidR="00753E66" w:rsidRPr="00DC15EC" w:rsidRDefault="00753E66" w:rsidP="00753E66">
      <w:pPr>
        <w:spacing w:line="480" w:lineRule="auto"/>
        <w:jc w:val="both"/>
        <w:rPr>
          <w:szCs w:val="28"/>
        </w:rPr>
      </w:pPr>
      <w:r w:rsidRPr="00DC15EC">
        <w:rPr>
          <w:szCs w:val="28"/>
        </w:rPr>
        <w:t>Тихонова Л.П.</w:t>
      </w:r>
    </w:p>
    <w:p w:rsidR="00753E66" w:rsidRPr="00DC15EC" w:rsidRDefault="00753E66" w:rsidP="00753E66">
      <w:pPr>
        <w:spacing w:line="480" w:lineRule="auto"/>
        <w:jc w:val="both"/>
        <w:rPr>
          <w:szCs w:val="28"/>
        </w:rPr>
      </w:pPr>
      <w:proofErr w:type="spellStart"/>
      <w:r w:rsidRPr="00DC15EC">
        <w:rPr>
          <w:szCs w:val="28"/>
        </w:rPr>
        <w:t>Туюнчекова</w:t>
      </w:r>
      <w:proofErr w:type="spellEnd"/>
      <w:r w:rsidRPr="00DC15EC">
        <w:rPr>
          <w:szCs w:val="28"/>
        </w:rPr>
        <w:t xml:space="preserve"> К.В.</w:t>
      </w:r>
    </w:p>
    <w:p w:rsidR="00753E66" w:rsidRDefault="00753E66" w:rsidP="00753E66">
      <w:pPr>
        <w:spacing w:line="480" w:lineRule="auto"/>
        <w:jc w:val="both"/>
        <w:rPr>
          <w:szCs w:val="28"/>
        </w:rPr>
      </w:pPr>
      <w:r w:rsidRPr="00DC15EC">
        <w:rPr>
          <w:szCs w:val="28"/>
        </w:rPr>
        <w:t>Мартынова О.Ю.</w:t>
      </w:r>
    </w:p>
    <w:p w:rsidR="00753E66" w:rsidRDefault="00753E66" w:rsidP="00753E66">
      <w:pPr>
        <w:spacing w:line="480" w:lineRule="auto"/>
        <w:jc w:val="both"/>
        <w:rPr>
          <w:szCs w:val="28"/>
        </w:rPr>
      </w:pPr>
      <w:r>
        <w:rPr>
          <w:szCs w:val="28"/>
        </w:rPr>
        <w:t>Кучукова Н.В.</w:t>
      </w:r>
    </w:p>
    <w:p w:rsidR="00753E66" w:rsidRDefault="00753E66" w:rsidP="00753E66">
      <w:pPr>
        <w:spacing w:line="480" w:lineRule="auto"/>
        <w:jc w:val="both"/>
        <w:rPr>
          <w:szCs w:val="28"/>
        </w:rPr>
      </w:pPr>
      <w:proofErr w:type="spellStart"/>
      <w:r>
        <w:rPr>
          <w:szCs w:val="28"/>
        </w:rPr>
        <w:lastRenderedPageBreak/>
        <w:t>Оинчинова</w:t>
      </w:r>
      <w:proofErr w:type="spellEnd"/>
      <w:r>
        <w:rPr>
          <w:szCs w:val="28"/>
        </w:rPr>
        <w:t xml:space="preserve"> Р.В.</w:t>
      </w:r>
    </w:p>
    <w:p w:rsidR="00753E66" w:rsidRDefault="0093791C" w:rsidP="00753E66">
      <w:pPr>
        <w:spacing w:line="480" w:lineRule="auto"/>
        <w:jc w:val="both"/>
        <w:rPr>
          <w:szCs w:val="28"/>
        </w:rPr>
      </w:pPr>
      <w:proofErr w:type="spellStart"/>
      <w:r>
        <w:rPr>
          <w:szCs w:val="28"/>
        </w:rPr>
        <w:t>Арбанакова</w:t>
      </w:r>
      <w:proofErr w:type="spellEnd"/>
      <w:r>
        <w:rPr>
          <w:szCs w:val="28"/>
        </w:rPr>
        <w:t xml:space="preserve"> Д.Г.</w:t>
      </w:r>
    </w:p>
    <w:p w:rsidR="00753E66" w:rsidRPr="003011DD" w:rsidRDefault="00753E66" w:rsidP="00753E66">
      <w:pPr>
        <w:jc w:val="both"/>
        <w:rPr>
          <w:i/>
        </w:rPr>
      </w:pPr>
      <w:r w:rsidRPr="003011DD">
        <w:rPr>
          <w:i/>
        </w:rPr>
        <w:t>Исп.:</w:t>
      </w:r>
      <w:r w:rsidR="00E326A7">
        <w:rPr>
          <w:i/>
        </w:rPr>
        <w:t xml:space="preserve"> </w:t>
      </w:r>
      <w:r w:rsidRPr="003011DD">
        <w:rPr>
          <w:i/>
        </w:rPr>
        <w:t>Кудрявцева</w:t>
      </w:r>
      <w:r>
        <w:rPr>
          <w:i/>
        </w:rPr>
        <w:t xml:space="preserve"> </w:t>
      </w:r>
      <w:r w:rsidRPr="003011DD">
        <w:rPr>
          <w:i/>
        </w:rPr>
        <w:t>Н.В.,1625</w:t>
      </w:r>
    </w:p>
    <w:p w:rsidR="00753E66" w:rsidRPr="003011DD" w:rsidRDefault="00753E66" w:rsidP="00753E66">
      <w:pPr>
        <w:jc w:val="both"/>
        <w:rPr>
          <w:i/>
        </w:rPr>
      </w:pPr>
      <w:r w:rsidRPr="003011DD">
        <w:rPr>
          <w:i/>
        </w:rPr>
        <w:t xml:space="preserve">M:\Административный отдел\ОТДЕЛ\Кудрявцева Н.В\Закупки 2016г\Приказ\ </w:t>
      </w:r>
      <w:r>
        <w:rPr>
          <w:i/>
        </w:rPr>
        <w:t xml:space="preserve">Проект приказа </w:t>
      </w:r>
      <w:r w:rsidR="00864A20">
        <w:rPr>
          <w:i/>
        </w:rPr>
        <w:t>доступа к информации о деятельности Минфина РА</w:t>
      </w:r>
    </w:p>
    <w:p w:rsidR="00CA4273" w:rsidRPr="00CA4273" w:rsidRDefault="00CA4273" w:rsidP="00CA4273">
      <w:pPr>
        <w:ind w:left="10773"/>
        <w:jc w:val="center"/>
        <w:rPr>
          <w:sz w:val="20"/>
        </w:rPr>
      </w:pPr>
    </w:p>
    <w:p w:rsidR="00DC2BDF" w:rsidRDefault="00DC2BDF" w:rsidP="002202D4">
      <w:pPr>
        <w:ind w:left="10773"/>
        <w:jc w:val="center"/>
      </w:pPr>
    </w:p>
    <w:sectPr w:rsidR="00DC2BDF" w:rsidSect="00525DE4">
      <w:pgSz w:w="11906" w:h="16838"/>
      <w:pgMar w:top="851" w:right="850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77F" w:rsidRDefault="0071077F" w:rsidP="009C57A6">
      <w:r>
        <w:separator/>
      </w:r>
    </w:p>
  </w:endnote>
  <w:endnote w:type="continuationSeparator" w:id="0">
    <w:p w:rsidR="0071077F" w:rsidRDefault="0071077F" w:rsidP="009C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77F" w:rsidRDefault="0071077F" w:rsidP="009C57A6">
      <w:r>
        <w:separator/>
      </w:r>
    </w:p>
  </w:footnote>
  <w:footnote w:type="continuationSeparator" w:id="0">
    <w:p w:rsidR="0071077F" w:rsidRDefault="0071077F" w:rsidP="009C5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6916355"/>
      <w:docPartObj>
        <w:docPartGallery w:val="Page Numbers (Top of Page)"/>
        <w:docPartUnique/>
      </w:docPartObj>
    </w:sdtPr>
    <w:sdtEndPr/>
    <w:sdtContent>
      <w:p w:rsidR="0071077F" w:rsidRDefault="0071077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8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77F" w:rsidRDefault="0071077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6415F6"/>
    <w:multiLevelType w:val="hybridMultilevel"/>
    <w:tmpl w:val="17C094CE"/>
    <w:lvl w:ilvl="0" w:tplc="8194696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A22406"/>
    <w:multiLevelType w:val="hybridMultilevel"/>
    <w:tmpl w:val="7CBE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84DE2"/>
    <w:multiLevelType w:val="hybridMultilevel"/>
    <w:tmpl w:val="EEAA74C0"/>
    <w:lvl w:ilvl="0" w:tplc="04101C5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7D15DB"/>
    <w:multiLevelType w:val="hybridMultilevel"/>
    <w:tmpl w:val="75826C34"/>
    <w:lvl w:ilvl="0" w:tplc="366AC9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8E42AB"/>
    <w:multiLevelType w:val="hybridMultilevel"/>
    <w:tmpl w:val="7ABC0F92"/>
    <w:lvl w:ilvl="0" w:tplc="324CF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2E7CD4"/>
    <w:multiLevelType w:val="multilevel"/>
    <w:tmpl w:val="5B9012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E887A91"/>
    <w:multiLevelType w:val="hybridMultilevel"/>
    <w:tmpl w:val="7ABC0F92"/>
    <w:lvl w:ilvl="0" w:tplc="324CF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550022"/>
    <w:multiLevelType w:val="hybridMultilevel"/>
    <w:tmpl w:val="D236E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50B9E"/>
    <w:multiLevelType w:val="hybridMultilevel"/>
    <w:tmpl w:val="B718C7A2"/>
    <w:lvl w:ilvl="0" w:tplc="5A863D30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A9493D"/>
    <w:multiLevelType w:val="hybridMultilevel"/>
    <w:tmpl w:val="C2FEFCB4"/>
    <w:lvl w:ilvl="0" w:tplc="6ADE5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A72DDE"/>
    <w:multiLevelType w:val="hybridMultilevel"/>
    <w:tmpl w:val="DC3EF258"/>
    <w:lvl w:ilvl="0" w:tplc="8946A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8E0D2E"/>
    <w:multiLevelType w:val="hybridMultilevel"/>
    <w:tmpl w:val="96746D1E"/>
    <w:lvl w:ilvl="0" w:tplc="4968A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5726CF"/>
    <w:multiLevelType w:val="hybridMultilevel"/>
    <w:tmpl w:val="D52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C2114"/>
    <w:multiLevelType w:val="hybridMultilevel"/>
    <w:tmpl w:val="2EA6E17E"/>
    <w:lvl w:ilvl="0" w:tplc="A5B471D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1058B7"/>
    <w:multiLevelType w:val="hybridMultilevel"/>
    <w:tmpl w:val="8514F776"/>
    <w:lvl w:ilvl="0" w:tplc="34EA4B6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3"/>
  </w:num>
  <w:num w:numId="5">
    <w:abstractNumId w:val="4"/>
  </w:num>
  <w:num w:numId="6">
    <w:abstractNumId w:val="15"/>
  </w:num>
  <w:num w:numId="7">
    <w:abstractNumId w:val="3"/>
  </w:num>
  <w:num w:numId="8">
    <w:abstractNumId w:val="1"/>
  </w:num>
  <w:num w:numId="9">
    <w:abstractNumId w:val="14"/>
  </w:num>
  <w:num w:numId="10">
    <w:abstractNumId w:val="6"/>
  </w:num>
  <w:num w:numId="11">
    <w:abstractNumId w:val="9"/>
  </w:num>
  <w:num w:numId="12">
    <w:abstractNumId w:val="12"/>
  </w:num>
  <w:num w:numId="13">
    <w:abstractNumId w:val="11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E4"/>
    <w:rsid w:val="00000C00"/>
    <w:rsid w:val="00004D92"/>
    <w:rsid w:val="00011792"/>
    <w:rsid w:val="000117F0"/>
    <w:rsid w:val="00017437"/>
    <w:rsid w:val="00026706"/>
    <w:rsid w:val="00033972"/>
    <w:rsid w:val="00033A9F"/>
    <w:rsid w:val="000341D5"/>
    <w:rsid w:val="000360A1"/>
    <w:rsid w:val="00036373"/>
    <w:rsid w:val="000427A6"/>
    <w:rsid w:val="00043579"/>
    <w:rsid w:val="000476B9"/>
    <w:rsid w:val="0005243F"/>
    <w:rsid w:val="00057BFB"/>
    <w:rsid w:val="00074E71"/>
    <w:rsid w:val="0007513B"/>
    <w:rsid w:val="00075926"/>
    <w:rsid w:val="00075ABC"/>
    <w:rsid w:val="0008251E"/>
    <w:rsid w:val="000830E1"/>
    <w:rsid w:val="00083623"/>
    <w:rsid w:val="00095403"/>
    <w:rsid w:val="000956BE"/>
    <w:rsid w:val="00095F83"/>
    <w:rsid w:val="000976F8"/>
    <w:rsid w:val="00097D1D"/>
    <w:rsid w:val="000A38D5"/>
    <w:rsid w:val="000A596E"/>
    <w:rsid w:val="000A6040"/>
    <w:rsid w:val="000B0F47"/>
    <w:rsid w:val="000B2E3B"/>
    <w:rsid w:val="000B40C8"/>
    <w:rsid w:val="000C2C08"/>
    <w:rsid w:val="000C3BFA"/>
    <w:rsid w:val="000D2FC1"/>
    <w:rsid w:val="000D3FDB"/>
    <w:rsid w:val="000D40D7"/>
    <w:rsid w:val="000D46D6"/>
    <w:rsid w:val="000D7F4B"/>
    <w:rsid w:val="000E09BD"/>
    <w:rsid w:val="000E2A1E"/>
    <w:rsid w:val="000F52E5"/>
    <w:rsid w:val="000F7CAE"/>
    <w:rsid w:val="0010012B"/>
    <w:rsid w:val="0010292F"/>
    <w:rsid w:val="001101AC"/>
    <w:rsid w:val="00111859"/>
    <w:rsid w:val="00120059"/>
    <w:rsid w:val="0012573D"/>
    <w:rsid w:val="00125D7F"/>
    <w:rsid w:val="00125FF5"/>
    <w:rsid w:val="00126030"/>
    <w:rsid w:val="00127DCB"/>
    <w:rsid w:val="001311E9"/>
    <w:rsid w:val="001343BF"/>
    <w:rsid w:val="00135D58"/>
    <w:rsid w:val="00136217"/>
    <w:rsid w:val="00140CE3"/>
    <w:rsid w:val="00144963"/>
    <w:rsid w:val="00152A14"/>
    <w:rsid w:val="00153BBE"/>
    <w:rsid w:val="00156940"/>
    <w:rsid w:val="00156DE6"/>
    <w:rsid w:val="00162031"/>
    <w:rsid w:val="00163B22"/>
    <w:rsid w:val="001640BF"/>
    <w:rsid w:val="001664D1"/>
    <w:rsid w:val="00170EE0"/>
    <w:rsid w:val="00173E36"/>
    <w:rsid w:val="00181939"/>
    <w:rsid w:val="00182ABD"/>
    <w:rsid w:val="00183045"/>
    <w:rsid w:val="00186B6A"/>
    <w:rsid w:val="00190250"/>
    <w:rsid w:val="0019285D"/>
    <w:rsid w:val="00195F45"/>
    <w:rsid w:val="001A292A"/>
    <w:rsid w:val="001A408D"/>
    <w:rsid w:val="001B5692"/>
    <w:rsid w:val="001B6CC5"/>
    <w:rsid w:val="001C40EE"/>
    <w:rsid w:val="001C42A2"/>
    <w:rsid w:val="001D0AB8"/>
    <w:rsid w:val="001D5182"/>
    <w:rsid w:val="001D7D91"/>
    <w:rsid w:val="001E18B7"/>
    <w:rsid w:val="001E2549"/>
    <w:rsid w:val="001E3323"/>
    <w:rsid w:val="001E6036"/>
    <w:rsid w:val="001F1200"/>
    <w:rsid w:val="001F1E09"/>
    <w:rsid w:val="001F6EB7"/>
    <w:rsid w:val="002031CD"/>
    <w:rsid w:val="0020561D"/>
    <w:rsid w:val="00206167"/>
    <w:rsid w:val="00206BA2"/>
    <w:rsid w:val="002077DC"/>
    <w:rsid w:val="00211AA9"/>
    <w:rsid w:val="00214F7A"/>
    <w:rsid w:val="00216CDD"/>
    <w:rsid w:val="002202D4"/>
    <w:rsid w:val="0022112F"/>
    <w:rsid w:val="00223B68"/>
    <w:rsid w:val="00232F44"/>
    <w:rsid w:val="00233038"/>
    <w:rsid w:val="00233F6C"/>
    <w:rsid w:val="00234BDD"/>
    <w:rsid w:val="00243222"/>
    <w:rsid w:val="0024459B"/>
    <w:rsid w:val="002446E6"/>
    <w:rsid w:val="00244D59"/>
    <w:rsid w:val="002462DD"/>
    <w:rsid w:val="00246404"/>
    <w:rsid w:val="002500AC"/>
    <w:rsid w:val="00252863"/>
    <w:rsid w:val="00254CDC"/>
    <w:rsid w:val="00254FAC"/>
    <w:rsid w:val="00260922"/>
    <w:rsid w:val="002611AF"/>
    <w:rsid w:val="00266536"/>
    <w:rsid w:val="00266EC3"/>
    <w:rsid w:val="00266F31"/>
    <w:rsid w:val="0027362B"/>
    <w:rsid w:val="00282610"/>
    <w:rsid w:val="00283B78"/>
    <w:rsid w:val="00285714"/>
    <w:rsid w:val="0028601E"/>
    <w:rsid w:val="002869F1"/>
    <w:rsid w:val="002957D2"/>
    <w:rsid w:val="002958E7"/>
    <w:rsid w:val="002A122C"/>
    <w:rsid w:val="002A1C43"/>
    <w:rsid w:val="002A2410"/>
    <w:rsid w:val="002A27DF"/>
    <w:rsid w:val="002A2A5E"/>
    <w:rsid w:val="002B5C48"/>
    <w:rsid w:val="002B6243"/>
    <w:rsid w:val="002C1F3B"/>
    <w:rsid w:val="002C324E"/>
    <w:rsid w:val="002C4A30"/>
    <w:rsid w:val="002C4CDF"/>
    <w:rsid w:val="002C53F0"/>
    <w:rsid w:val="002C7457"/>
    <w:rsid w:val="002D16AC"/>
    <w:rsid w:val="002D6701"/>
    <w:rsid w:val="002E3363"/>
    <w:rsid w:val="002E3D62"/>
    <w:rsid w:val="002E403E"/>
    <w:rsid w:val="002E75FF"/>
    <w:rsid w:val="002F367A"/>
    <w:rsid w:val="002F7FB8"/>
    <w:rsid w:val="00300108"/>
    <w:rsid w:val="003023CD"/>
    <w:rsid w:val="00310B40"/>
    <w:rsid w:val="00316F2F"/>
    <w:rsid w:val="0031712E"/>
    <w:rsid w:val="00321FE1"/>
    <w:rsid w:val="00322424"/>
    <w:rsid w:val="003234AB"/>
    <w:rsid w:val="003261CE"/>
    <w:rsid w:val="0032669D"/>
    <w:rsid w:val="00326DC6"/>
    <w:rsid w:val="00336A06"/>
    <w:rsid w:val="00337779"/>
    <w:rsid w:val="00337D76"/>
    <w:rsid w:val="003414E2"/>
    <w:rsid w:val="0034305F"/>
    <w:rsid w:val="00345831"/>
    <w:rsid w:val="003501E2"/>
    <w:rsid w:val="0035024F"/>
    <w:rsid w:val="00350F79"/>
    <w:rsid w:val="00352205"/>
    <w:rsid w:val="00357717"/>
    <w:rsid w:val="0036206C"/>
    <w:rsid w:val="00362774"/>
    <w:rsid w:val="003703ED"/>
    <w:rsid w:val="003706A8"/>
    <w:rsid w:val="0037303D"/>
    <w:rsid w:val="00380A20"/>
    <w:rsid w:val="00380E1C"/>
    <w:rsid w:val="00381E26"/>
    <w:rsid w:val="003842A0"/>
    <w:rsid w:val="0038495F"/>
    <w:rsid w:val="00384A7A"/>
    <w:rsid w:val="00386539"/>
    <w:rsid w:val="00387921"/>
    <w:rsid w:val="003920D9"/>
    <w:rsid w:val="00395EFF"/>
    <w:rsid w:val="003A02AE"/>
    <w:rsid w:val="003A5AF2"/>
    <w:rsid w:val="003A6A1B"/>
    <w:rsid w:val="003B0EC0"/>
    <w:rsid w:val="003B1824"/>
    <w:rsid w:val="003B1E52"/>
    <w:rsid w:val="003C136D"/>
    <w:rsid w:val="003C22F7"/>
    <w:rsid w:val="003C2EF1"/>
    <w:rsid w:val="003C3EEB"/>
    <w:rsid w:val="003C5FE5"/>
    <w:rsid w:val="003D24EC"/>
    <w:rsid w:val="003D2C86"/>
    <w:rsid w:val="003D452C"/>
    <w:rsid w:val="003D51AB"/>
    <w:rsid w:val="003E4A4D"/>
    <w:rsid w:val="003F00D2"/>
    <w:rsid w:val="003F6F59"/>
    <w:rsid w:val="003F6F68"/>
    <w:rsid w:val="003F7BD5"/>
    <w:rsid w:val="0040001C"/>
    <w:rsid w:val="00400CB8"/>
    <w:rsid w:val="0040154E"/>
    <w:rsid w:val="004024F1"/>
    <w:rsid w:val="00404AC0"/>
    <w:rsid w:val="00404C26"/>
    <w:rsid w:val="00410866"/>
    <w:rsid w:val="0041430A"/>
    <w:rsid w:val="00415321"/>
    <w:rsid w:val="00432498"/>
    <w:rsid w:val="004430C6"/>
    <w:rsid w:val="00446703"/>
    <w:rsid w:val="004521A0"/>
    <w:rsid w:val="004533FC"/>
    <w:rsid w:val="004536F3"/>
    <w:rsid w:val="004550BB"/>
    <w:rsid w:val="0045747F"/>
    <w:rsid w:val="00460354"/>
    <w:rsid w:val="00460F1B"/>
    <w:rsid w:val="0046164D"/>
    <w:rsid w:val="00464D13"/>
    <w:rsid w:val="00465BBF"/>
    <w:rsid w:val="00466DB5"/>
    <w:rsid w:val="004738F9"/>
    <w:rsid w:val="004740C5"/>
    <w:rsid w:val="004750DF"/>
    <w:rsid w:val="00476F00"/>
    <w:rsid w:val="00481BDB"/>
    <w:rsid w:val="004877A4"/>
    <w:rsid w:val="004927FA"/>
    <w:rsid w:val="00497749"/>
    <w:rsid w:val="00497AEF"/>
    <w:rsid w:val="004A3109"/>
    <w:rsid w:val="004A3945"/>
    <w:rsid w:val="004A5DBA"/>
    <w:rsid w:val="004A7BCB"/>
    <w:rsid w:val="004B38CC"/>
    <w:rsid w:val="004B4C8A"/>
    <w:rsid w:val="004B582B"/>
    <w:rsid w:val="004B58F1"/>
    <w:rsid w:val="004B6C44"/>
    <w:rsid w:val="004C1DB2"/>
    <w:rsid w:val="004C795F"/>
    <w:rsid w:val="004D0071"/>
    <w:rsid w:val="004D2E6F"/>
    <w:rsid w:val="004D3215"/>
    <w:rsid w:val="004E0427"/>
    <w:rsid w:val="004E117C"/>
    <w:rsid w:val="004E4BAC"/>
    <w:rsid w:val="004E7FC0"/>
    <w:rsid w:val="004F1CE7"/>
    <w:rsid w:val="004F1F68"/>
    <w:rsid w:val="004F5FA4"/>
    <w:rsid w:val="004F746C"/>
    <w:rsid w:val="0050108A"/>
    <w:rsid w:val="005026F1"/>
    <w:rsid w:val="0050354F"/>
    <w:rsid w:val="005057EF"/>
    <w:rsid w:val="00512D65"/>
    <w:rsid w:val="005135F7"/>
    <w:rsid w:val="00514EB8"/>
    <w:rsid w:val="0051560E"/>
    <w:rsid w:val="0051594D"/>
    <w:rsid w:val="0052000D"/>
    <w:rsid w:val="00520B5A"/>
    <w:rsid w:val="0052258C"/>
    <w:rsid w:val="00525DE4"/>
    <w:rsid w:val="005278ED"/>
    <w:rsid w:val="00534E4D"/>
    <w:rsid w:val="00541BC5"/>
    <w:rsid w:val="00541DF4"/>
    <w:rsid w:val="00541E6E"/>
    <w:rsid w:val="00551425"/>
    <w:rsid w:val="005550E2"/>
    <w:rsid w:val="00555E42"/>
    <w:rsid w:val="00556C58"/>
    <w:rsid w:val="005635BB"/>
    <w:rsid w:val="00580E84"/>
    <w:rsid w:val="00593870"/>
    <w:rsid w:val="0059467A"/>
    <w:rsid w:val="005A2C62"/>
    <w:rsid w:val="005A3244"/>
    <w:rsid w:val="005A5421"/>
    <w:rsid w:val="005A6710"/>
    <w:rsid w:val="005B0C21"/>
    <w:rsid w:val="005B300E"/>
    <w:rsid w:val="005B3F1B"/>
    <w:rsid w:val="005B6443"/>
    <w:rsid w:val="005C00CF"/>
    <w:rsid w:val="005C242C"/>
    <w:rsid w:val="005C7AFA"/>
    <w:rsid w:val="005D3B13"/>
    <w:rsid w:val="005D5EB9"/>
    <w:rsid w:val="005D6D98"/>
    <w:rsid w:val="005D741E"/>
    <w:rsid w:val="005D7D6C"/>
    <w:rsid w:val="005E09D6"/>
    <w:rsid w:val="005E115A"/>
    <w:rsid w:val="005E43C5"/>
    <w:rsid w:val="005F077D"/>
    <w:rsid w:val="005F136E"/>
    <w:rsid w:val="005F3D14"/>
    <w:rsid w:val="005F6BC1"/>
    <w:rsid w:val="00601349"/>
    <w:rsid w:val="00606BB6"/>
    <w:rsid w:val="00613341"/>
    <w:rsid w:val="00615D97"/>
    <w:rsid w:val="00615F78"/>
    <w:rsid w:val="00624244"/>
    <w:rsid w:val="00631938"/>
    <w:rsid w:val="006343A0"/>
    <w:rsid w:val="00635A0B"/>
    <w:rsid w:val="00635D95"/>
    <w:rsid w:val="00636CDA"/>
    <w:rsid w:val="0064379F"/>
    <w:rsid w:val="006438E0"/>
    <w:rsid w:val="00647920"/>
    <w:rsid w:val="00650EDF"/>
    <w:rsid w:val="0065320D"/>
    <w:rsid w:val="00653DA6"/>
    <w:rsid w:val="00655A14"/>
    <w:rsid w:val="00661EBD"/>
    <w:rsid w:val="00670FE4"/>
    <w:rsid w:val="0067176F"/>
    <w:rsid w:val="006727C8"/>
    <w:rsid w:val="006738AD"/>
    <w:rsid w:val="0067569C"/>
    <w:rsid w:val="0068146D"/>
    <w:rsid w:val="0068232E"/>
    <w:rsid w:val="006854B8"/>
    <w:rsid w:val="00685859"/>
    <w:rsid w:val="0069153F"/>
    <w:rsid w:val="00696876"/>
    <w:rsid w:val="006A15D9"/>
    <w:rsid w:val="006A19D3"/>
    <w:rsid w:val="006A54BA"/>
    <w:rsid w:val="006A616C"/>
    <w:rsid w:val="006A696D"/>
    <w:rsid w:val="006B0625"/>
    <w:rsid w:val="006B1E69"/>
    <w:rsid w:val="006B3124"/>
    <w:rsid w:val="006B675F"/>
    <w:rsid w:val="006C20C0"/>
    <w:rsid w:val="006C354F"/>
    <w:rsid w:val="006D2CD3"/>
    <w:rsid w:val="006D6272"/>
    <w:rsid w:val="006E1B56"/>
    <w:rsid w:val="006E26F4"/>
    <w:rsid w:val="006E646F"/>
    <w:rsid w:val="006F2FBF"/>
    <w:rsid w:val="006F32A6"/>
    <w:rsid w:val="0070180A"/>
    <w:rsid w:val="00703547"/>
    <w:rsid w:val="00706B7A"/>
    <w:rsid w:val="007102C0"/>
    <w:rsid w:val="0071077F"/>
    <w:rsid w:val="0071122F"/>
    <w:rsid w:val="00720FCD"/>
    <w:rsid w:val="00723298"/>
    <w:rsid w:val="007256B7"/>
    <w:rsid w:val="00727959"/>
    <w:rsid w:val="00731B5A"/>
    <w:rsid w:val="00732E6D"/>
    <w:rsid w:val="00733A6B"/>
    <w:rsid w:val="00740167"/>
    <w:rsid w:val="00741814"/>
    <w:rsid w:val="007508FC"/>
    <w:rsid w:val="0075143C"/>
    <w:rsid w:val="00751E03"/>
    <w:rsid w:val="0075281E"/>
    <w:rsid w:val="00753E66"/>
    <w:rsid w:val="007576D9"/>
    <w:rsid w:val="00761B21"/>
    <w:rsid w:val="00764E6D"/>
    <w:rsid w:val="00767941"/>
    <w:rsid w:val="0077188F"/>
    <w:rsid w:val="00771BEF"/>
    <w:rsid w:val="0077591A"/>
    <w:rsid w:val="00776613"/>
    <w:rsid w:val="00777747"/>
    <w:rsid w:val="0078090A"/>
    <w:rsid w:val="00781173"/>
    <w:rsid w:val="007871D1"/>
    <w:rsid w:val="007908AA"/>
    <w:rsid w:val="00792115"/>
    <w:rsid w:val="00797CD6"/>
    <w:rsid w:val="007A11A7"/>
    <w:rsid w:val="007A1DFA"/>
    <w:rsid w:val="007A544E"/>
    <w:rsid w:val="007B3ADE"/>
    <w:rsid w:val="007B3B96"/>
    <w:rsid w:val="007B47E3"/>
    <w:rsid w:val="007C0F0F"/>
    <w:rsid w:val="007C1988"/>
    <w:rsid w:val="007C63B6"/>
    <w:rsid w:val="007D2D6F"/>
    <w:rsid w:val="007D36E2"/>
    <w:rsid w:val="007D40AF"/>
    <w:rsid w:val="007E12C4"/>
    <w:rsid w:val="007E35EE"/>
    <w:rsid w:val="007E5A2F"/>
    <w:rsid w:val="007F09FA"/>
    <w:rsid w:val="007F1D89"/>
    <w:rsid w:val="007F3B9A"/>
    <w:rsid w:val="007F5EC8"/>
    <w:rsid w:val="007F77F5"/>
    <w:rsid w:val="007F7F19"/>
    <w:rsid w:val="008003AC"/>
    <w:rsid w:val="0080114D"/>
    <w:rsid w:val="00801C07"/>
    <w:rsid w:val="00802DCC"/>
    <w:rsid w:val="00805C50"/>
    <w:rsid w:val="00805EF2"/>
    <w:rsid w:val="00807C25"/>
    <w:rsid w:val="00807FC1"/>
    <w:rsid w:val="00812D80"/>
    <w:rsid w:val="00812EF1"/>
    <w:rsid w:val="00812F92"/>
    <w:rsid w:val="00813E01"/>
    <w:rsid w:val="008153C1"/>
    <w:rsid w:val="00815CE6"/>
    <w:rsid w:val="00816A78"/>
    <w:rsid w:val="00820CF9"/>
    <w:rsid w:val="00821ACB"/>
    <w:rsid w:val="00821CCE"/>
    <w:rsid w:val="00824343"/>
    <w:rsid w:val="00826A27"/>
    <w:rsid w:val="008318F9"/>
    <w:rsid w:val="00832811"/>
    <w:rsid w:val="00832B80"/>
    <w:rsid w:val="00832F3D"/>
    <w:rsid w:val="00833FE0"/>
    <w:rsid w:val="008341E1"/>
    <w:rsid w:val="00837480"/>
    <w:rsid w:val="008413E5"/>
    <w:rsid w:val="0084779F"/>
    <w:rsid w:val="00850323"/>
    <w:rsid w:val="00852885"/>
    <w:rsid w:val="00852D3D"/>
    <w:rsid w:val="00855B08"/>
    <w:rsid w:val="00856225"/>
    <w:rsid w:val="00862725"/>
    <w:rsid w:val="008645F7"/>
    <w:rsid w:val="00864A20"/>
    <w:rsid w:val="00866193"/>
    <w:rsid w:val="00866478"/>
    <w:rsid w:val="008666BC"/>
    <w:rsid w:val="00872D7F"/>
    <w:rsid w:val="00873D2E"/>
    <w:rsid w:val="00880900"/>
    <w:rsid w:val="0088553E"/>
    <w:rsid w:val="008866CE"/>
    <w:rsid w:val="00887BAF"/>
    <w:rsid w:val="00891F53"/>
    <w:rsid w:val="00892DD1"/>
    <w:rsid w:val="00894FB8"/>
    <w:rsid w:val="00897264"/>
    <w:rsid w:val="008A106F"/>
    <w:rsid w:val="008A41E1"/>
    <w:rsid w:val="008A570F"/>
    <w:rsid w:val="008B0B2F"/>
    <w:rsid w:val="008B1819"/>
    <w:rsid w:val="008B5FF4"/>
    <w:rsid w:val="008C5253"/>
    <w:rsid w:val="008C5FE1"/>
    <w:rsid w:val="008C7273"/>
    <w:rsid w:val="008C7DFB"/>
    <w:rsid w:val="008D027A"/>
    <w:rsid w:val="008D4B24"/>
    <w:rsid w:val="008D5129"/>
    <w:rsid w:val="008D63C1"/>
    <w:rsid w:val="008D736D"/>
    <w:rsid w:val="008E1C9D"/>
    <w:rsid w:val="008E36D4"/>
    <w:rsid w:val="008E5018"/>
    <w:rsid w:val="008F14E2"/>
    <w:rsid w:val="008F3E49"/>
    <w:rsid w:val="008F3F9F"/>
    <w:rsid w:val="008F7C05"/>
    <w:rsid w:val="009000A0"/>
    <w:rsid w:val="009016D8"/>
    <w:rsid w:val="00904E1C"/>
    <w:rsid w:val="00905720"/>
    <w:rsid w:val="00906F61"/>
    <w:rsid w:val="00912FD8"/>
    <w:rsid w:val="00917691"/>
    <w:rsid w:val="00922772"/>
    <w:rsid w:val="00924366"/>
    <w:rsid w:val="00924BD3"/>
    <w:rsid w:val="009269AF"/>
    <w:rsid w:val="00930D57"/>
    <w:rsid w:val="00931189"/>
    <w:rsid w:val="00931DCD"/>
    <w:rsid w:val="009326C8"/>
    <w:rsid w:val="0093791C"/>
    <w:rsid w:val="00937B60"/>
    <w:rsid w:val="00940C4D"/>
    <w:rsid w:val="00944A98"/>
    <w:rsid w:val="00945691"/>
    <w:rsid w:val="00945B1B"/>
    <w:rsid w:val="00947B33"/>
    <w:rsid w:val="00947C5F"/>
    <w:rsid w:val="00950A7E"/>
    <w:rsid w:val="009524A7"/>
    <w:rsid w:val="00952E0B"/>
    <w:rsid w:val="00954C87"/>
    <w:rsid w:val="00956479"/>
    <w:rsid w:val="0095675C"/>
    <w:rsid w:val="0096183B"/>
    <w:rsid w:val="00965B56"/>
    <w:rsid w:val="00966DCE"/>
    <w:rsid w:val="009704B1"/>
    <w:rsid w:val="009745C7"/>
    <w:rsid w:val="0097475B"/>
    <w:rsid w:val="00980509"/>
    <w:rsid w:val="00983771"/>
    <w:rsid w:val="009865B5"/>
    <w:rsid w:val="00993483"/>
    <w:rsid w:val="009A0984"/>
    <w:rsid w:val="009A38C9"/>
    <w:rsid w:val="009A38EC"/>
    <w:rsid w:val="009A4EE1"/>
    <w:rsid w:val="009A50CB"/>
    <w:rsid w:val="009A6B0D"/>
    <w:rsid w:val="009B28FD"/>
    <w:rsid w:val="009B4B2A"/>
    <w:rsid w:val="009B58FE"/>
    <w:rsid w:val="009B7C0F"/>
    <w:rsid w:val="009C006D"/>
    <w:rsid w:val="009C15CE"/>
    <w:rsid w:val="009C3561"/>
    <w:rsid w:val="009C501D"/>
    <w:rsid w:val="009C57A6"/>
    <w:rsid w:val="009C62D6"/>
    <w:rsid w:val="009C699E"/>
    <w:rsid w:val="009C7FED"/>
    <w:rsid w:val="009D0729"/>
    <w:rsid w:val="009D3210"/>
    <w:rsid w:val="009D54AE"/>
    <w:rsid w:val="009D5DC2"/>
    <w:rsid w:val="009D69C9"/>
    <w:rsid w:val="009E436A"/>
    <w:rsid w:val="009E6824"/>
    <w:rsid w:val="009F3005"/>
    <w:rsid w:val="009F3A89"/>
    <w:rsid w:val="009F6CFF"/>
    <w:rsid w:val="009F7BCE"/>
    <w:rsid w:val="00A01082"/>
    <w:rsid w:val="00A05733"/>
    <w:rsid w:val="00A0589A"/>
    <w:rsid w:val="00A106F5"/>
    <w:rsid w:val="00A113F0"/>
    <w:rsid w:val="00A1290F"/>
    <w:rsid w:val="00A13393"/>
    <w:rsid w:val="00A16E34"/>
    <w:rsid w:val="00A227CB"/>
    <w:rsid w:val="00A239D2"/>
    <w:rsid w:val="00A2478F"/>
    <w:rsid w:val="00A24794"/>
    <w:rsid w:val="00A25F11"/>
    <w:rsid w:val="00A31DEC"/>
    <w:rsid w:val="00A33E3E"/>
    <w:rsid w:val="00A34633"/>
    <w:rsid w:val="00A37367"/>
    <w:rsid w:val="00A41123"/>
    <w:rsid w:val="00A41B40"/>
    <w:rsid w:val="00A4713F"/>
    <w:rsid w:val="00A471EA"/>
    <w:rsid w:val="00A50DE9"/>
    <w:rsid w:val="00A62285"/>
    <w:rsid w:val="00A66CF0"/>
    <w:rsid w:val="00A713E3"/>
    <w:rsid w:val="00A752CE"/>
    <w:rsid w:val="00A76B1C"/>
    <w:rsid w:val="00A816D6"/>
    <w:rsid w:val="00A821B6"/>
    <w:rsid w:val="00A823B6"/>
    <w:rsid w:val="00A825AE"/>
    <w:rsid w:val="00A827E4"/>
    <w:rsid w:val="00A835DD"/>
    <w:rsid w:val="00A84957"/>
    <w:rsid w:val="00A84DD2"/>
    <w:rsid w:val="00A9004E"/>
    <w:rsid w:val="00A901C7"/>
    <w:rsid w:val="00A925BA"/>
    <w:rsid w:val="00A95922"/>
    <w:rsid w:val="00A95DE7"/>
    <w:rsid w:val="00AA2F89"/>
    <w:rsid w:val="00AA65A5"/>
    <w:rsid w:val="00AA768E"/>
    <w:rsid w:val="00AB47D2"/>
    <w:rsid w:val="00AC4C80"/>
    <w:rsid w:val="00AC5811"/>
    <w:rsid w:val="00AC6FF3"/>
    <w:rsid w:val="00AD1C9C"/>
    <w:rsid w:val="00AD56A5"/>
    <w:rsid w:val="00B04002"/>
    <w:rsid w:val="00B06F88"/>
    <w:rsid w:val="00B10539"/>
    <w:rsid w:val="00B16E05"/>
    <w:rsid w:val="00B17C6F"/>
    <w:rsid w:val="00B20D13"/>
    <w:rsid w:val="00B221D3"/>
    <w:rsid w:val="00B22E58"/>
    <w:rsid w:val="00B231EC"/>
    <w:rsid w:val="00B2334D"/>
    <w:rsid w:val="00B24418"/>
    <w:rsid w:val="00B26AFC"/>
    <w:rsid w:val="00B307D9"/>
    <w:rsid w:val="00B32189"/>
    <w:rsid w:val="00B35402"/>
    <w:rsid w:val="00B35889"/>
    <w:rsid w:val="00B43FF4"/>
    <w:rsid w:val="00B46DE3"/>
    <w:rsid w:val="00B46E96"/>
    <w:rsid w:val="00B4719C"/>
    <w:rsid w:val="00B50532"/>
    <w:rsid w:val="00B5209C"/>
    <w:rsid w:val="00B5752A"/>
    <w:rsid w:val="00B60A42"/>
    <w:rsid w:val="00B61131"/>
    <w:rsid w:val="00B618F6"/>
    <w:rsid w:val="00B61ACB"/>
    <w:rsid w:val="00B67F8D"/>
    <w:rsid w:val="00B7074C"/>
    <w:rsid w:val="00B70E43"/>
    <w:rsid w:val="00B8008B"/>
    <w:rsid w:val="00B81FC3"/>
    <w:rsid w:val="00B8208D"/>
    <w:rsid w:val="00B8578E"/>
    <w:rsid w:val="00B873D8"/>
    <w:rsid w:val="00B87AD4"/>
    <w:rsid w:val="00B9288C"/>
    <w:rsid w:val="00B938BE"/>
    <w:rsid w:val="00B94825"/>
    <w:rsid w:val="00B95332"/>
    <w:rsid w:val="00B97BDB"/>
    <w:rsid w:val="00BA100E"/>
    <w:rsid w:val="00BA18B8"/>
    <w:rsid w:val="00BA52BF"/>
    <w:rsid w:val="00BA7127"/>
    <w:rsid w:val="00BB08B8"/>
    <w:rsid w:val="00BB0C11"/>
    <w:rsid w:val="00BB1A5A"/>
    <w:rsid w:val="00BB2452"/>
    <w:rsid w:val="00BB2841"/>
    <w:rsid w:val="00BC579A"/>
    <w:rsid w:val="00BD66F7"/>
    <w:rsid w:val="00BE1082"/>
    <w:rsid w:val="00BE3BD7"/>
    <w:rsid w:val="00BE5E84"/>
    <w:rsid w:val="00BE7FB3"/>
    <w:rsid w:val="00BF276F"/>
    <w:rsid w:val="00BF678D"/>
    <w:rsid w:val="00C00769"/>
    <w:rsid w:val="00C0415F"/>
    <w:rsid w:val="00C04775"/>
    <w:rsid w:val="00C1005F"/>
    <w:rsid w:val="00C108A9"/>
    <w:rsid w:val="00C176A7"/>
    <w:rsid w:val="00C23D43"/>
    <w:rsid w:val="00C30A95"/>
    <w:rsid w:val="00C356E4"/>
    <w:rsid w:val="00C35C7B"/>
    <w:rsid w:val="00C43179"/>
    <w:rsid w:val="00C50275"/>
    <w:rsid w:val="00C6293F"/>
    <w:rsid w:val="00C62C72"/>
    <w:rsid w:val="00C646FF"/>
    <w:rsid w:val="00C64C9A"/>
    <w:rsid w:val="00C6600C"/>
    <w:rsid w:val="00C66D12"/>
    <w:rsid w:val="00C707C8"/>
    <w:rsid w:val="00C70971"/>
    <w:rsid w:val="00C724B0"/>
    <w:rsid w:val="00C73333"/>
    <w:rsid w:val="00C739EE"/>
    <w:rsid w:val="00C7495A"/>
    <w:rsid w:val="00C87D6F"/>
    <w:rsid w:val="00C916A1"/>
    <w:rsid w:val="00C91F5C"/>
    <w:rsid w:val="00C92069"/>
    <w:rsid w:val="00C933CF"/>
    <w:rsid w:val="00CA078F"/>
    <w:rsid w:val="00CA1D3F"/>
    <w:rsid w:val="00CA1D88"/>
    <w:rsid w:val="00CA1FAA"/>
    <w:rsid w:val="00CA4082"/>
    <w:rsid w:val="00CA4273"/>
    <w:rsid w:val="00CB01A7"/>
    <w:rsid w:val="00CB10D3"/>
    <w:rsid w:val="00CC09D9"/>
    <w:rsid w:val="00CC1114"/>
    <w:rsid w:val="00CC2A7F"/>
    <w:rsid w:val="00CC7AFC"/>
    <w:rsid w:val="00CD08A3"/>
    <w:rsid w:val="00CD2006"/>
    <w:rsid w:val="00CD376D"/>
    <w:rsid w:val="00CD3E88"/>
    <w:rsid w:val="00CD46F7"/>
    <w:rsid w:val="00CE4599"/>
    <w:rsid w:val="00CE69A2"/>
    <w:rsid w:val="00CF29E7"/>
    <w:rsid w:val="00CF3EDB"/>
    <w:rsid w:val="00CF5D84"/>
    <w:rsid w:val="00D02ADE"/>
    <w:rsid w:val="00D05431"/>
    <w:rsid w:val="00D05ACB"/>
    <w:rsid w:val="00D11E77"/>
    <w:rsid w:val="00D16F4D"/>
    <w:rsid w:val="00D16F5D"/>
    <w:rsid w:val="00D20A07"/>
    <w:rsid w:val="00D24F37"/>
    <w:rsid w:val="00D25272"/>
    <w:rsid w:val="00D3053E"/>
    <w:rsid w:val="00D368C3"/>
    <w:rsid w:val="00D36D5D"/>
    <w:rsid w:val="00D36FC5"/>
    <w:rsid w:val="00D40CE5"/>
    <w:rsid w:val="00D45591"/>
    <w:rsid w:val="00D51146"/>
    <w:rsid w:val="00D531F3"/>
    <w:rsid w:val="00D64230"/>
    <w:rsid w:val="00D75726"/>
    <w:rsid w:val="00D92A57"/>
    <w:rsid w:val="00D92D5E"/>
    <w:rsid w:val="00D94759"/>
    <w:rsid w:val="00D96C79"/>
    <w:rsid w:val="00D97535"/>
    <w:rsid w:val="00DA0381"/>
    <w:rsid w:val="00DA0EA2"/>
    <w:rsid w:val="00DA3622"/>
    <w:rsid w:val="00DA3ABC"/>
    <w:rsid w:val="00DA4642"/>
    <w:rsid w:val="00DB09E4"/>
    <w:rsid w:val="00DB3D39"/>
    <w:rsid w:val="00DB43F5"/>
    <w:rsid w:val="00DB7D42"/>
    <w:rsid w:val="00DC0A47"/>
    <w:rsid w:val="00DC0D12"/>
    <w:rsid w:val="00DC13DC"/>
    <w:rsid w:val="00DC2BDF"/>
    <w:rsid w:val="00DC3250"/>
    <w:rsid w:val="00DC33FB"/>
    <w:rsid w:val="00DC36FF"/>
    <w:rsid w:val="00DC3C68"/>
    <w:rsid w:val="00DC4993"/>
    <w:rsid w:val="00DD00B3"/>
    <w:rsid w:val="00DD1199"/>
    <w:rsid w:val="00DD14F9"/>
    <w:rsid w:val="00DD1F9D"/>
    <w:rsid w:val="00DD232E"/>
    <w:rsid w:val="00DE083E"/>
    <w:rsid w:val="00DE4945"/>
    <w:rsid w:val="00DE4E3A"/>
    <w:rsid w:val="00DE627F"/>
    <w:rsid w:val="00DE6512"/>
    <w:rsid w:val="00DE75E1"/>
    <w:rsid w:val="00DF517E"/>
    <w:rsid w:val="00DF51FB"/>
    <w:rsid w:val="00DF53E6"/>
    <w:rsid w:val="00DF6E5F"/>
    <w:rsid w:val="00E00BC8"/>
    <w:rsid w:val="00E06ADF"/>
    <w:rsid w:val="00E12509"/>
    <w:rsid w:val="00E179A5"/>
    <w:rsid w:val="00E20053"/>
    <w:rsid w:val="00E22A84"/>
    <w:rsid w:val="00E22D4F"/>
    <w:rsid w:val="00E250F0"/>
    <w:rsid w:val="00E2659F"/>
    <w:rsid w:val="00E275B1"/>
    <w:rsid w:val="00E30838"/>
    <w:rsid w:val="00E326A7"/>
    <w:rsid w:val="00E351ED"/>
    <w:rsid w:val="00E35629"/>
    <w:rsid w:val="00E35817"/>
    <w:rsid w:val="00E367AA"/>
    <w:rsid w:val="00E36FA3"/>
    <w:rsid w:val="00E40442"/>
    <w:rsid w:val="00E40710"/>
    <w:rsid w:val="00E41EA2"/>
    <w:rsid w:val="00E4224A"/>
    <w:rsid w:val="00E51D56"/>
    <w:rsid w:val="00E5289D"/>
    <w:rsid w:val="00E533AA"/>
    <w:rsid w:val="00E55312"/>
    <w:rsid w:val="00E61F72"/>
    <w:rsid w:val="00E63B3B"/>
    <w:rsid w:val="00E63E47"/>
    <w:rsid w:val="00E67904"/>
    <w:rsid w:val="00E70984"/>
    <w:rsid w:val="00E70AD9"/>
    <w:rsid w:val="00E70C33"/>
    <w:rsid w:val="00E71068"/>
    <w:rsid w:val="00E73701"/>
    <w:rsid w:val="00E76897"/>
    <w:rsid w:val="00E7788C"/>
    <w:rsid w:val="00E81E0A"/>
    <w:rsid w:val="00E83C54"/>
    <w:rsid w:val="00E84434"/>
    <w:rsid w:val="00E85E11"/>
    <w:rsid w:val="00E866FD"/>
    <w:rsid w:val="00E86827"/>
    <w:rsid w:val="00E94B8A"/>
    <w:rsid w:val="00E94F4B"/>
    <w:rsid w:val="00EA2189"/>
    <w:rsid w:val="00EA478A"/>
    <w:rsid w:val="00EA5244"/>
    <w:rsid w:val="00EA578A"/>
    <w:rsid w:val="00EA659C"/>
    <w:rsid w:val="00EA71DF"/>
    <w:rsid w:val="00EB1A6D"/>
    <w:rsid w:val="00EB7DEE"/>
    <w:rsid w:val="00EC3E49"/>
    <w:rsid w:val="00EC70E9"/>
    <w:rsid w:val="00ED18F0"/>
    <w:rsid w:val="00ED2D1C"/>
    <w:rsid w:val="00ED421F"/>
    <w:rsid w:val="00ED4DCF"/>
    <w:rsid w:val="00EE7864"/>
    <w:rsid w:val="00EF2809"/>
    <w:rsid w:val="00EF48C7"/>
    <w:rsid w:val="00EF665E"/>
    <w:rsid w:val="00F02432"/>
    <w:rsid w:val="00F04016"/>
    <w:rsid w:val="00F06625"/>
    <w:rsid w:val="00F06F38"/>
    <w:rsid w:val="00F071D0"/>
    <w:rsid w:val="00F077F7"/>
    <w:rsid w:val="00F13146"/>
    <w:rsid w:val="00F1474D"/>
    <w:rsid w:val="00F200E0"/>
    <w:rsid w:val="00F22C53"/>
    <w:rsid w:val="00F2642D"/>
    <w:rsid w:val="00F30F2C"/>
    <w:rsid w:val="00F31732"/>
    <w:rsid w:val="00F31B9A"/>
    <w:rsid w:val="00F32FD1"/>
    <w:rsid w:val="00F33AA8"/>
    <w:rsid w:val="00F35260"/>
    <w:rsid w:val="00F366D2"/>
    <w:rsid w:val="00F36EC8"/>
    <w:rsid w:val="00F413C6"/>
    <w:rsid w:val="00F45D25"/>
    <w:rsid w:val="00F55C91"/>
    <w:rsid w:val="00F5655E"/>
    <w:rsid w:val="00F57933"/>
    <w:rsid w:val="00F63553"/>
    <w:rsid w:val="00F64EC0"/>
    <w:rsid w:val="00F65595"/>
    <w:rsid w:val="00F730C5"/>
    <w:rsid w:val="00F731DE"/>
    <w:rsid w:val="00F737C6"/>
    <w:rsid w:val="00F74010"/>
    <w:rsid w:val="00F800BA"/>
    <w:rsid w:val="00F83695"/>
    <w:rsid w:val="00F83D03"/>
    <w:rsid w:val="00F8552E"/>
    <w:rsid w:val="00F9195D"/>
    <w:rsid w:val="00F94A5B"/>
    <w:rsid w:val="00F956FD"/>
    <w:rsid w:val="00F9618E"/>
    <w:rsid w:val="00F962D1"/>
    <w:rsid w:val="00FA0D15"/>
    <w:rsid w:val="00FA1051"/>
    <w:rsid w:val="00FA1C1A"/>
    <w:rsid w:val="00FB07E0"/>
    <w:rsid w:val="00FB0EF0"/>
    <w:rsid w:val="00FB4B4A"/>
    <w:rsid w:val="00FC108B"/>
    <w:rsid w:val="00FC31F2"/>
    <w:rsid w:val="00FC56ED"/>
    <w:rsid w:val="00FC5DA8"/>
    <w:rsid w:val="00FC7997"/>
    <w:rsid w:val="00FD3796"/>
    <w:rsid w:val="00FD6AC3"/>
    <w:rsid w:val="00FD7996"/>
    <w:rsid w:val="00FE5CEB"/>
    <w:rsid w:val="00FE6DD0"/>
    <w:rsid w:val="00FE70A9"/>
    <w:rsid w:val="00FE77ED"/>
    <w:rsid w:val="00FF0E38"/>
    <w:rsid w:val="00FF1F46"/>
    <w:rsid w:val="00FF710D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B799"/>
  <w15:docId w15:val="{ECC3709B-9BEB-4012-AFB9-8A96191B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71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008B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288C"/>
    <w:pPr>
      <w:keepNext/>
      <w:keepLines/>
      <w:spacing w:before="40"/>
      <w:outlineLvl w:val="2"/>
    </w:pPr>
    <w:rPr>
      <w:rFonts w:eastAsiaTheme="majorEastAsia" w:cstheme="majorBidi"/>
      <w:b/>
      <w:i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27E4"/>
    <w:pPr>
      <w:ind w:left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827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82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66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A59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96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66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9C57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5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C57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5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111859"/>
    <w:pPr>
      <w:ind w:left="720"/>
      <w:contextualSpacing/>
    </w:pPr>
  </w:style>
  <w:style w:type="character" w:customStyle="1" w:styleId="Bodytext7">
    <w:name w:val="Body text (7)_"/>
    <w:basedOn w:val="a0"/>
    <w:link w:val="Bodytext70"/>
    <w:rsid w:val="00D36F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70">
    <w:name w:val="Body text (7)"/>
    <w:basedOn w:val="a"/>
    <w:link w:val="Bodytext7"/>
    <w:rsid w:val="00D36FC5"/>
    <w:pPr>
      <w:shd w:val="clear" w:color="auto" w:fill="FFFFFF"/>
      <w:spacing w:line="0" w:lineRule="atLeast"/>
    </w:pPr>
    <w:rPr>
      <w:sz w:val="20"/>
      <w:lang w:eastAsia="en-US"/>
    </w:rPr>
  </w:style>
  <w:style w:type="character" w:customStyle="1" w:styleId="Bodytext8">
    <w:name w:val="Body text (8)_"/>
    <w:basedOn w:val="a0"/>
    <w:link w:val="Bodytext80"/>
    <w:rsid w:val="00D36F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80">
    <w:name w:val="Body text (8)"/>
    <w:basedOn w:val="a"/>
    <w:link w:val="Bodytext8"/>
    <w:rsid w:val="00D36FC5"/>
    <w:pPr>
      <w:shd w:val="clear" w:color="auto" w:fill="FFFFFF"/>
      <w:spacing w:before="12120" w:line="346" w:lineRule="exact"/>
      <w:ind w:hanging="540"/>
      <w:jc w:val="both"/>
    </w:pPr>
    <w:rPr>
      <w:sz w:val="24"/>
      <w:szCs w:val="24"/>
      <w:lang w:eastAsia="en-US"/>
    </w:rPr>
  </w:style>
  <w:style w:type="character" w:customStyle="1" w:styleId="Bodytext9">
    <w:name w:val="Body text (9)_"/>
    <w:basedOn w:val="a0"/>
    <w:link w:val="Bodytext90"/>
    <w:rsid w:val="00D36F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90">
    <w:name w:val="Body text (9)"/>
    <w:basedOn w:val="a"/>
    <w:link w:val="Bodytext9"/>
    <w:rsid w:val="00D36FC5"/>
    <w:pPr>
      <w:shd w:val="clear" w:color="auto" w:fill="FFFFFF"/>
      <w:spacing w:line="0" w:lineRule="atLeast"/>
      <w:jc w:val="both"/>
    </w:pPr>
    <w:rPr>
      <w:sz w:val="24"/>
      <w:szCs w:val="24"/>
      <w:lang w:eastAsia="en-US"/>
    </w:rPr>
  </w:style>
  <w:style w:type="paragraph" w:customStyle="1" w:styleId="Default">
    <w:name w:val="Default"/>
    <w:rsid w:val="00E70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E70984"/>
    <w:rPr>
      <w:color w:val="106BBE"/>
    </w:rPr>
  </w:style>
  <w:style w:type="paragraph" w:styleId="af">
    <w:name w:val="Subtitle"/>
    <w:basedOn w:val="a"/>
    <w:next w:val="a"/>
    <w:link w:val="af0"/>
    <w:uiPriority w:val="11"/>
    <w:qFormat/>
    <w:rsid w:val="00E709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709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Cell">
    <w:name w:val="ConsPlusCell"/>
    <w:uiPriority w:val="99"/>
    <w:rsid w:val="00E709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A71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008B"/>
    <w:rPr>
      <w:rFonts w:ascii="Times New Roman" w:eastAsiaTheme="majorEastAsia" w:hAnsi="Times New Roman" w:cstheme="majorBidi"/>
      <w:color w:val="365F91" w:themeColor="accent1" w:themeShade="BF"/>
      <w:sz w:val="26"/>
      <w:szCs w:val="26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380E1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80E1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80E1C"/>
    <w:pPr>
      <w:spacing w:after="100"/>
      <w:ind w:left="280"/>
    </w:pPr>
  </w:style>
  <w:style w:type="character" w:styleId="af2">
    <w:name w:val="Hyperlink"/>
    <w:basedOn w:val="a0"/>
    <w:uiPriority w:val="99"/>
    <w:unhideWhenUsed/>
    <w:rsid w:val="00380E1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9288C"/>
    <w:rPr>
      <w:rFonts w:ascii="Times New Roman" w:eastAsiaTheme="majorEastAsia" w:hAnsi="Times New Roman" w:cstheme="majorBidi"/>
      <w:b/>
      <w:i/>
      <w:color w:val="243F60" w:themeColor="accent1" w:themeShade="7F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51D56"/>
    <w:pPr>
      <w:spacing w:after="100"/>
      <w:ind w:left="560"/>
    </w:pPr>
  </w:style>
  <w:style w:type="paragraph" w:customStyle="1" w:styleId="headertext">
    <w:name w:val="headertext"/>
    <w:basedOn w:val="a"/>
    <w:rsid w:val="0012005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31938"/>
    <w:pPr>
      <w:spacing w:before="100" w:beforeAutospacing="1" w:after="100" w:afterAutospacing="1"/>
    </w:pPr>
    <w:rPr>
      <w:sz w:val="24"/>
      <w:szCs w:val="24"/>
    </w:rPr>
  </w:style>
  <w:style w:type="paragraph" w:customStyle="1" w:styleId="topleveltext">
    <w:name w:val="topleveltext"/>
    <w:basedOn w:val="a"/>
    <w:rsid w:val="00D20A07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caption"/>
    <w:basedOn w:val="a"/>
    <w:next w:val="a"/>
    <w:uiPriority w:val="35"/>
    <w:semiHidden/>
    <w:unhideWhenUsed/>
    <w:qFormat/>
    <w:rsid w:val="003D24E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Title">
    <w:name w:val="ConsTitle"/>
    <w:rsid w:val="006854B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6854B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infin-alt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5B131-6ED1-4441-87CA-B8FA0078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PomMinistra</dc:creator>
  <cp:lastModifiedBy>Кудрявцева </cp:lastModifiedBy>
  <cp:revision>8</cp:revision>
  <cp:lastPrinted>2020-04-28T03:11:00Z</cp:lastPrinted>
  <dcterms:created xsi:type="dcterms:W3CDTF">2020-07-21T04:15:00Z</dcterms:created>
  <dcterms:modified xsi:type="dcterms:W3CDTF">2020-07-21T08:10:00Z</dcterms:modified>
</cp:coreProperties>
</file>