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E018CE" w:rsidRDefault="00E018CE" w:rsidP="00A24223">
      <w:pPr>
        <w:pStyle w:val="ConsTitle"/>
        <w:widowControl/>
        <w:ind w:right="0"/>
        <w:jc w:val="center"/>
        <w:rPr>
          <w:rFonts w:ascii="Times New Roman" w:hAnsi="Times New Roman"/>
          <w:b w:val="0"/>
          <w:spacing w:val="26"/>
          <w:sz w:val="28"/>
          <w:szCs w:val="28"/>
        </w:rPr>
      </w:pPr>
    </w:p>
    <w:p w:rsidR="00A24223" w:rsidRDefault="00A24223" w:rsidP="00A24223">
      <w:pPr>
        <w:pStyle w:val="ConsTitle"/>
        <w:widowControl/>
        <w:ind w:right="0"/>
        <w:jc w:val="center"/>
        <w:rPr>
          <w:rFonts w:ascii="Times New Roman" w:hAnsi="Times New Roman"/>
          <w:spacing w:val="60"/>
          <w:sz w:val="28"/>
          <w:szCs w:val="28"/>
        </w:rPr>
      </w:pPr>
      <w:r>
        <w:rPr>
          <w:rFonts w:ascii="Times New Roman" w:hAnsi="Times New Roman"/>
          <w:spacing w:val="60"/>
          <w:sz w:val="28"/>
          <w:szCs w:val="28"/>
        </w:rPr>
        <w:t>ПРИКАЗ</w:t>
      </w:r>
    </w:p>
    <w:p w:rsidR="00A24223" w:rsidRDefault="00A24223" w:rsidP="00A24223">
      <w:pPr>
        <w:spacing w:after="0" w:line="240" w:lineRule="auto"/>
        <w:jc w:val="both"/>
        <w:rPr>
          <w:sz w:val="48"/>
          <w:szCs w:val="48"/>
        </w:rPr>
      </w:pPr>
    </w:p>
    <w:p w:rsidR="00A24223" w:rsidRDefault="00E018CE" w:rsidP="00A2422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A24223">
        <w:rPr>
          <w:rFonts w:ascii="Times New Roman" w:hAnsi="Times New Roman" w:cs="Times New Roman"/>
          <w:sz w:val="28"/>
          <w:szCs w:val="28"/>
        </w:rPr>
        <w:t xml:space="preserve">т___________ 2020 г.  № </w:t>
      </w:r>
      <w:r w:rsidR="00A24223">
        <w:rPr>
          <w:rFonts w:ascii="Times New Roman" w:hAnsi="Times New Roman" w:cs="Times New Roman"/>
          <w:sz w:val="28"/>
          <w:szCs w:val="28"/>
          <w:u w:val="single"/>
        </w:rPr>
        <w:t xml:space="preserve">    - п</w:t>
      </w:r>
    </w:p>
    <w:p w:rsidR="00A24223" w:rsidRDefault="00A24223" w:rsidP="00A24223">
      <w:pPr>
        <w:spacing w:after="0" w:line="240" w:lineRule="auto"/>
        <w:jc w:val="center"/>
        <w:rPr>
          <w:rFonts w:ascii="Times New Roman" w:hAnsi="Times New Roman" w:cs="Times New Roman"/>
          <w:sz w:val="48"/>
          <w:szCs w:val="48"/>
        </w:rPr>
      </w:pPr>
    </w:p>
    <w:p w:rsidR="00A24223" w:rsidRDefault="00A24223" w:rsidP="00A242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p>
    <w:p w:rsidR="00A24223" w:rsidRDefault="00A24223" w:rsidP="00A24223">
      <w:pPr>
        <w:spacing w:after="0" w:line="240" w:lineRule="auto"/>
        <w:ind w:firstLine="720"/>
        <w:jc w:val="both"/>
        <w:rPr>
          <w:rFonts w:ascii="Times New Roman" w:hAnsi="Times New Roman" w:cs="Times New Roman"/>
          <w:sz w:val="28"/>
          <w:szCs w:val="28"/>
        </w:rPr>
      </w:pPr>
    </w:p>
    <w:p w:rsidR="00A24223" w:rsidRDefault="00A24223" w:rsidP="00A24223">
      <w:pPr>
        <w:pStyle w:val="2"/>
        <w:ind w:firstLine="0"/>
        <w:jc w:val="center"/>
        <w:rPr>
          <w:i w:val="0"/>
          <w:sz w:val="28"/>
          <w:szCs w:val="28"/>
        </w:rPr>
      </w:pPr>
      <w:r>
        <w:rPr>
          <w:i w:val="0"/>
          <w:sz w:val="28"/>
          <w:szCs w:val="28"/>
        </w:rPr>
        <w:t>О внесении изменений в</w:t>
      </w:r>
      <w:r w:rsidR="00E018CE">
        <w:rPr>
          <w:i w:val="0"/>
          <w:sz w:val="28"/>
          <w:szCs w:val="28"/>
        </w:rPr>
        <w:t xml:space="preserve"> Порядок исполнения решения о применении бюджетных мер принуждения, решения об изменении (отмене) решения о применении бюджетных мер принуждения, утвержденн</w:t>
      </w:r>
      <w:r w:rsidR="001A5C12">
        <w:rPr>
          <w:i w:val="0"/>
          <w:sz w:val="28"/>
          <w:szCs w:val="28"/>
        </w:rPr>
        <w:t>ый</w:t>
      </w:r>
      <w:r w:rsidR="00E018CE">
        <w:rPr>
          <w:i w:val="0"/>
          <w:sz w:val="28"/>
          <w:szCs w:val="28"/>
        </w:rPr>
        <w:t xml:space="preserve"> </w:t>
      </w:r>
      <w:r>
        <w:rPr>
          <w:i w:val="0"/>
          <w:sz w:val="28"/>
          <w:szCs w:val="28"/>
        </w:rPr>
        <w:t>приказ</w:t>
      </w:r>
      <w:r w:rsidR="00E018CE">
        <w:rPr>
          <w:i w:val="0"/>
          <w:sz w:val="28"/>
          <w:szCs w:val="28"/>
        </w:rPr>
        <w:t>ом</w:t>
      </w:r>
      <w:r>
        <w:rPr>
          <w:i w:val="0"/>
          <w:sz w:val="28"/>
          <w:szCs w:val="28"/>
        </w:rPr>
        <w:t xml:space="preserve"> Министерства финансов Республики Алтай от 29 сентября 2014 года № 133-п</w:t>
      </w:r>
      <w:r>
        <w:rPr>
          <w:sz w:val="27"/>
          <w:szCs w:val="27"/>
        </w:rPr>
        <w:t xml:space="preserve"> </w:t>
      </w:r>
    </w:p>
    <w:p w:rsidR="00A24223" w:rsidRDefault="00A24223" w:rsidP="00A24223">
      <w:pPr>
        <w:spacing w:after="0" w:line="240" w:lineRule="auto"/>
        <w:ind w:firstLine="567"/>
        <w:jc w:val="both"/>
        <w:rPr>
          <w:rFonts w:ascii="Times New Roman" w:hAnsi="Times New Roman" w:cs="Times New Roman"/>
          <w:sz w:val="48"/>
          <w:szCs w:val="48"/>
        </w:rPr>
      </w:pPr>
    </w:p>
    <w:p w:rsidR="00A24223" w:rsidRDefault="00F62B63" w:rsidP="002A28B0">
      <w:pPr>
        <w:spacing w:after="0" w:line="240" w:lineRule="auto"/>
        <w:ind w:firstLine="709"/>
        <w:jc w:val="both"/>
        <w:rPr>
          <w:rFonts w:ascii="Times New Roman" w:hAnsi="Times New Roman" w:cs="Times New Roman"/>
          <w:b/>
          <w:spacing w:val="60"/>
          <w:sz w:val="28"/>
          <w:szCs w:val="28"/>
        </w:rPr>
      </w:pPr>
      <w:r>
        <w:rPr>
          <w:rFonts w:ascii="Times New Roman" w:hAnsi="Times New Roman" w:cs="Times New Roman"/>
          <w:sz w:val="28"/>
          <w:szCs w:val="28"/>
        </w:rPr>
        <w:t>В соответствии с пунктом 2</w:t>
      </w:r>
      <w:r w:rsidR="00A24223">
        <w:rPr>
          <w:rFonts w:ascii="Times New Roman" w:hAnsi="Times New Roman" w:cs="Times New Roman"/>
          <w:sz w:val="28"/>
          <w:szCs w:val="28"/>
        </w:rPr>
        <w:t xml:space="preserve"> </w:t>
      </w:r>
      <w:r>
        <w:rPr>
          <w:rFonts w:ascii="Times New Roman" w:hAnsi="Times New Roman" w:cs="Times New Roman"/>
          <w:sz w:val="28"/>
          <w:szCs w:val="28"/>
        </w:rPr>
        <w:t>статьи 306.3</w:t>
      </w:r>
      <w:r w:rsidR="00A24223">
        <w:rPr>
          <w:rFonts w:ascii="Times New Roman" w:hAnsi="Times New Roman" w:cs="Times New Roman"/>
          <w:sz w:val="28"/>
          <w:szCs w:val="28"/>
        </w:rPr>
        <w:t xml:space="preserve"> Бюджетного кодекса Российской Федерации</w:t>
      </w:r>
      <w:r w:rsidR="00631D40">
        <w:rPr>
          <w:rFonts w:ascii="Times New Roman" w:hAnsi="Times New Roman" w:cs="Times New Roman"/>
          <w:sz w:val="28"/>
          <w:szCs w:val="28"/>
        </w:rPr>
        <w:t>,</w:t>
      </w:r>
      <w:r w:rsidR="00A24223">
        <w:rPr>
          <w:rFonts w:ascii="Times New Roman" w:hAnsi="Times New Roman" w:cs="Times New Roman"/>
          <w:sz w:val="28"/>
          <w:szCs w:val="28"/>
        </w:rPr>
        <w:t xml:space="preserve"> </w:t>
      </w:r>
      <w:r w:rsidR="00A24223">
        <w:rPr>
          <w:rFonts w:ascii="Times New Roman" w:hAnsi="Times New Roman" w:cs="Times New Roman"/>
          <w:b/>
          <w:spacing w:val="60"/>
          <w:sz w:val="28"/>
          <w:szCs w:val="28"/>
        </w:rPr>
        <w:t>приказываю:</w:t>
      </w:r>
    </w:p>
    <w:p w:rsidR="00E018CE" w:rsidRDefault="00E018CE" w:rsidP="002A28B0">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Порядок исполнения решения о применении бюджетных мер принуждения, решения об изменении (отмене) решения о применении бюджетных мер</w:t>
      </w:r>
      <w:r w:rsidR="00631D40">
        <w:rPr>
          <w:rFonts w:ascii="Times New Roman" w:hAnsi="Times New Roman" w:cs="Times New Roman"/>
          <w:sz w:val="28"/>
          <w:szCs w:val="28"/>
        </w:rPr>
        <w:t xml:space="preserve"> принуждения, утвержденн</w:t>
      </w:r>
      <w:r w:rsidR="001A5C12">
        <w:rPr>
          <w:rFonts w:ascii="Times New Roman" w:hAnsi="Times New Roman" w:cs="Times New Roman"/>
          <w:sz w:val="28"/>
          <w:szCs w:val="28"/>
        </w:rPr>
        <w:t>ый</w:t>
      </w:r>
      <w:r w:rsidR="00631D40">
        <w:rPr>
          <w:rFonts w:ascii="Times New Roman" w:hAnsi="Times New Roman" w:cs="Times New Roman"/>
          <w:sz w:val="28"/>
          <w:szCs w:val="28"/>
        </w:rPr>
        <w:t xml:space="preserve"> приказом Министерства финансов Республики Алтай от 29 сентября 2014 года № 133-п</w:t>
      </w:r>
      <w:r w:rsidR="000C23C1">
        <w:rPr>
          <w:rFonts w:ascii="Times New Roman" w:hAnsi="Times New Roman" w:cs="Times New Roman"/>
          <w:sz w:val="28"/>
          <w:szCs w:val="28"/>
        </w:rPr>
        <w:t>,</w:t>
      </w:r>
      <w:r w:rsidR="00631D40">
        <w:rPr>
          <w:rFonts w:ascii="Times New Roman" w:hAnsi="Times New Roman" w:cs="Times New Roman"/>
          <w:sz w:val="28"/>
          <w:szCs w:val="28"/>
        </w:rPr>
        <w:t xml:space="preserve"> следующие изменения:</w:t>
      </w:r>
    </w:p>
    <w:p w:rsidR="00631D40" w:rsidRDefault="002A28B0" w:rsidP="002A28B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в пункте 1 слова «Настоящий Порядок» заменить словами «1. Настоящий Порядок»;</w:t>
      </w:r>
    </w:p>
    <w:p w:rsidR="00227FB9" w:rsidRPr="002A28B0" w:rsidRDefault="002A28B0" w:rsidP="002A2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w:t>
      </w:r>
      <w:r w:rsidRPr="002A28B0">
        <w:rPr>
          <w:rFonts w:ascii="Times New Roman" w:hAnsi="Times New Roman" w:cs="Times New Roman"/>
          <w:sz w:val="28"/>
          <w:szCs w:val="28"/>
        </w:rPr>
        <w:t xml:space="preserve"> пункте</w:t>
      </w:r>
      <w:r w:rsidR="00FA0D7B" w:rsidRPr="002A28B0">
        <w:rPr>
          <w:rFonts w:ascii="Times New Roman" w:hAnsi="Times New Roman" w:cs="Times New Roman"/>
          <w:sz w:val="28"/>
          <w:szCs w:val="28"/>
        </w:rPr>
        <w:t xml:space="preserve"> 9 </w:t>
      </w:r>
      <w:r w:rsidR="007C7542" w:rsidRPr="002A28B0">
        <w:rPr>
          <w:rFonts w:ascii="Times New Roman" w:hAnsi="Times New Roman" w:cs="Times New Roman"/>
          <w:sz w:val="28"/>
          <w:szCs w:val="28"/>
        </w:rPr>
        <w:t>слова «</w:t>
      </w:r>
      <w:r>
        <w:rPr>
          <w:rFonts w:ascii="Times New Roman" w:hAnsi="Times New Roman" w:cs="Times New Roman"/>
          <w:sz w:val="28"/>
          <w:szCs w:val="28"/>
        </w:rPr>
        <w:t xml:space="preserve">приостановления (сокращения) предоставления межбюджетных трансфертов местным бюджетам из республиканского бюджета Республики Алтай, утвержденным приказом Министерства </w:t>
      </w:r>
      <w:r w:rsidR="007C7542" w:rsidRPr="002A28B0">
        <w:rPr>
          <w:rFonts w:ascii="Times New Roman" w:hAnsi="Times New Roman" w:cs="Times New Roman"/>
          <w:sz w:val="28"/>
          <w:szCs w:val="28"/>
        </w:rPr>
        <w:t xml:space="preserve">от 23 апреля 2014 г. № 56-п» заменить </w:t>
      </w:r>
      <w:r>
        <w:rPr>
          <w:rFonts w:ascii="Times New Roman" w:hAnsi="Times New Roman" w:cs="Times New Roman"/>
          <w:sz w:val="28"/>
          <w:szCs w:val="28"/>
        </w:rPr>
        <w:t xml:space="preserve">словами </w:t>
      </w:r>
      <w:r w:rsidR="007C7542" w:rsidRPr="002A28B0">
        <w:rPr>
          <w:rFonts w:ascii="Times New Roman" w:hAnsi="Times New Roman" w:cs="Times New Roman"/>
          <w:sz w:val="28"/>
          <w:szCs w:val="28"/>
        </w:rPr>
        <w:t>«</w:t>
      </w:r>
      <w:r>
        <w:rPr>
          <w:rFonts w:ascii="Times New Roman" w:hAnsi="Times New Roman" w:cs="Times New Roman"/>
          <w:sz w:val="28"/>
          <w:szCs w:val="28"/>
        </w:rPr>
        <w:t xml:space="preserve">принятия Министерством финансов Республики Алтай решения о приостановлении (сокращении) в текущем финансовом году предоставления дотаций на выравнивание бюджетной обеспеченности, утвержденным приказом Министерства </w:t>
      </w:r>
      <w:r w:rsidR="001A5C12">
        <w:rPr>
          <w:rFonts w:ascii="Times New Roman" w:hAnsi="Times New Roman" w:cs="Times New Roman"/>
          <w:sz w:val="28"/>
          <w:szCs w:val="28"/>
        </w:rPr>
        <w:t xml:space="preserve">от </w:t>
      </w:r>
      <w:r w:rsidR="007C7542" w:rsidRPr="002A28B0">
        <w:rPr>
          <w:rFonts w:ascii="Times New Roman" w:hAnsi="Times New Roman" w:cs="Times New Roman"/>
          <w:sz w:val="28"/>
          <w:szCs w:val="28"/>
        </w:rPr>
        <w:t>2 апреля 2020 г</w:t>
      </w:r>
      <w:r w:rsidR="00954995">
        <w:rPr>
          <w:rFonts w:ascii="Times New Roman" w:hAnsi="Times New Roman" w:cs="Times New Roman"/>
          <w:sz w:val="28"/>
          <w:szCs w:val="28"/>
        </w:rPr>
        <w:t>ода</w:t>
      </w:r>
      <w:r w:rsidR="007C7542" w:rsidRPr="002A28B0">
        <w:rPr>
          <w:rFonts w:ascii="Times New Roman" w:hAnsi="Times New Roman" w:cs="Times New Roman"/>
          <w:sz w:val="28"/>
          <w:szCs w:val="28"/>
        </w:rPr>
        <w:t xml:space="preserve"> № 84-п»</w:t>
      </w:r>
      <w:r w:rsidR="00227FB9" w:rsidRPr="002A28B0">
        <w:rPr>
          <w:rFonts w:ascii="Times New Roman" w:hAnsi="Times New Roman" w:cs="Times New Roman"/>
          <w:sz w:val="28"/>
          <w:szCs w:val="28"/>
        </w:rPr>
        <w:t>;</w:t>
      </w:r>
    </w:p>
    <w:p w:rsidR="00954995" w:rsidRDefault="00954995" w:rsidP="00954995">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 подпункт «а» пункта 2 приложения № 3 к указанному Порядку изложить в следующей редакции:</w:t>
      </w:r>
    </w:p>
    <w:p w:rsidR="00FA0D7B" w:rsidRDefault="00954995" w:rsidP="00FA0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D7B">
        <w:rPr>
          <w:rFonts w:ascii="Times New Roman" w:hAnsi="Times New Roman" w:cs="Times New Roman"/>
          <w:sz w:val="28"/>
          <w:szCs w:val="28"/>
        </w:rPr>
        <w:t>«</w:t>
      </w:r>
      <w:r>
        <w:rPr>
          <w:rFonts w:ascii="Times New Roman" w:hAnsi="Times New Roman" w:cs="Times New Roman"/>
          <w:sz w:val="28"/>
          <w:szCs w:val="28"/>
        </w:rPr>
        <w:t>а) п</w:t>
      </w:r>
      <w:r w:rsidR="00FA0D7B">
        <w:rPr>
          <w:rFonts w:ascii="Times New Roman" w:hAnsi="Times New Roman" w:cs="Times New Roman"/>
          <w:sz w:val="28"/>
          <w:szCs w:val="28"/>
        </w:rPr>
        <w:t>ревышение общей суммы средств местного бюджета муниципального образования в Республике Алтай,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главой 30 Бюджетного кодекса Российской Федерации, для определения случая продления исполнения бюджетной меры принуждения на срок более одного года, установленной постановлением Правительства Республики Алтай от 9 апреля 2019 года № 99</w:t>
      </w:r>
      <w:r>
        <w:rPr>
          <w:rFonts w:ascii="Times New Roman" w:hAnsi="Times New Roman" w:cs="Times New Roman"/>
          <w:sz w:val="28"/>
          <w:szCs w:val="28"/>
        </w:rPr>
        <w:t>;</w:t>
      </w:r>
      <w:r w:rsidR="00FA0D7B">
        <w:rPr>
          <w:rFonts w:ascii="Times New Roman" w:hAnsi="Times New Roman" w:cs="Times New Roman"/>
          <w:sz w:val="28"/>
          <w:szCs w:val="28"/>
        </w:rPr>
        <w:t>»;</w:t>
      </w:r>
    </w:p>
    <w:p w:rsidR="00954995" w:rsidRDefault="00954995" w:rsidP="00FA0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подпункт «в» пункта 3 приложения № 3 к указанному Порядку изложить в следующей редакции:</w:t>
      </w:r>
    </w:p>
    <w:p w:rsidR="00954995" w:rsidRDefault="00954995" w:rsidP="00FA0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w:t>
      </w:r>
      <w:r w:rsidR="00265A25">
        <w:rPr>
          <w:rFonts w:ascii="Times New Roman" w:hAnsi="Times New Roman" w:cs="Times New Roman"/>
          <w:sz w:val="28"/>
          <w:szCs w:val="28"/>
        </w:rPr>
        <w:t>т</w:t>
      </w:r>
      <w:r>
        <w:rPr>
          <w:rFonts w:ascii="Times New Roman" w:hAnsi="Times New Roman" w:cs="Times New Roman"/>
          <w:sz w:val="28"/>
          <w:szCs w:val="28"/>
        </w:rPr>
        <w:t>ов</w:t>
      </w:r>
      <w:bookmarkStart w:id="0" w:name="_GoBack"/>
      <w:bookmarkEnd w:id="0"/>
      <w:r>
        <w:rPr>
          <w:rFonts w:ascii="Times New Roman" w:hAnsi="Times New Roman" w:cs="Times New Roman"/>
          <w:sz w:val="28"/>
          <w:szCs w:val="28"/>
        </w:rPr>
        <w:t xml:space="preserve"> местным бюджетам</w:t>
      </w:r>
      <w:r w:rsidR="000C23C1">
        <w:rPr>
          <w:rFonts w:ascii="Times New Roman" w:hAnsi="Times New Roman" w:cs="Times New Roman"/>
          <w:sz w:val="28"/>
          <w:szCs w:val="28"/>
        </w:rPr>
        <w:t>)</w:t>
      </w:r>
      <w:r>
        <w:rPr>
          <w:rFonts w:ascii="Times New Roman" w:hAnsi="Times New Roman" w:cs="Times New Roman"/>
          <w:sz w:val="28"/>
          <w:szCs w:val="28"/>
        </w:rPr>
        <w:t>, кроме случаев:</w:t>
      </w:r>
    </w:p>
    <w:p w:rsidR="00265A25" w:rsidRDefault="00265A25" w:rsidP="00FA0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(финансового обеспечения) капитальных вложений в объекты муниципальной собственности из республиканского бюджета Республики Алтай предоставляются субсидии и иные межбюджетные трансферты местному бюджету;</w:t>
      </w:r>
    </w:p>
    <w:p w:rsidR="00265A25" w:rsidRDefault="00265A25" w:rsidP="00FA0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финансового обеспечения капитальных вложений в объекты муниципальной собственности из республиканского бюджета Республики Алтай, связанных с профилактикой и устранением последствий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A24223" w:rsidRDefault="00631D40" w:rsidP="004F0C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24223">
        <w:rPr>
          <w:rFonts w:ascii="Times New Roman" w:hAnsi="Times New Roman" w:cs="Times New Roman"/>
          <w:sz w:val="28"/>
          <w:szCs w:val="28"/>
        </w:rPr>
        <w:t xml:space="preserve">. Контроль за исполнением настоящего Приказа возложить на первого заместителя министра Н.К. </w:t>
      </w:r>
      <w:proofErr w:type="spellStart"/>
      <w:r w:rsidR="00A24223">
        <w:rPr>
          <w:rFonts w:ascii="Times New Roman" w:hAnsi="Times New Roman" w:cs="Times New Roman"/>
          <w:sz w:val="28"/>
          <w:szCs w:val="28"/>
        </w:rPr>
        <w:t>Табаеву</w:t>
      </w:r>
      <w:proofErr w:type="spellEnd"/>
      <w:r w:rsidR="00A24223">
        <w:rPr>
          <w:rFonts w:ascii="Times New Roman" w:hAnsi="Times New Roman" w:cs="Times New Roman"/>
          <w:sz w:val="28"/>
          <w:szCs w:val="28"/>
        </w:rPr>
        <w:t>.</w:t>
      </w:r>
    </w:p>
    <w:p w:rsidR="00A24223" w:rsidRDefault="00A24223" w:rsidP="00A24223">
      <w:pPr>
        <w:spacing w:after="0" w:line="240" w:lineRule="auto"/>
        <w:ind w:firstLine="709"/>
        <w:jc w:val="both"/>
        <w:rPr>
          <w:szCs w:val="28"/>
        </w:rPr>
      </w:pPr>
    </w:p>
    <w:p w:rsidR="00A24223" w:rsidRDefault="00A24223" w:rsidP="00A24223">
      <w:pPr>
        <w:spacing w:after="0" w:line="240" w:lineRule="auto"/>
        <w:ind w:firstLine="709"/>
        <w:jc w:val="both"/>
        <w:rPr>
          <w:szCs w:val="28"/>
        </w:rPr>
      </w:pPr>
    </w:p>
    <w:p w:rsidR="00A24223" w:rsidRDefault="00A24223" w:rsidP="00A24223">
      <w:pPr>
        <w:spacing w:after="0" w:line="240" w:lineRule="auto"/>
        <w:ind w:firstLine="709"/>
        <w:jc w:val="both"/>
        <w:rPr>
          <w:szCs w:val="28"/>
        </w:rPr>
      </w:pPr>
    </w:p>
    <w:p w:rsidR="00A24223" w:rsidRDefault="00A24223" w:rsidP="00A2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A24223" w:rsidRDefault="00A24223" w:rsidP="00A2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Правительства Республики Алтай,</w:t>
      </w:r>
    </w:p>
    <w:p w:rsidR="00A24223" w:rsidRDefault="00A24223" w:rsidP="00A24223">
      <w:pPr>
        <w:spacing w:after="0"/>
        <w:jc w:val="both"/>
        <w:rPr>
          <w:rFonts w:ascii="Times New Roman" w:hAnsi="Times New Roman" w:cs="Times New Roman"/>
          <w:sz w:val="28"/>
          <w:szCs w:val="28"/>
        </w:rPr>
      </w:pPr>
      <w:r>
        <w:rPr>
          <w:rFonts w:ascii="Times New Roman" w:hAnsi="Times New Roman" w:cs="Times New Roman"/>
          <w:sz w:val="28"/>
          <w:szCs w:val="28"/>
        </w:rPr>
        <w:t>министр                                                                                         О.В. Завьялова</w:t>
      </w:r>
    </w:p>
    <w:sectPr w:rsidR="00A2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647"/>
    <w:multiLevelType w:val="hybridMultilevel"/>
    <w:tmpl w:val="0BCAB63A"/>
    <w:lvl w:ilvl="0" w:tplc="746493C6">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4733610"/>
    <w:multiLevelType w:val="hybridMultilevel"/>
    <w:tmpl w:val="F2509824"/>
    <w:lvl w:ilvl="0" w:tplc="4C723C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23"/>
    <w:rsid w:val="000C23C1"/>
    <w:rsid w:val="001A5C12"/>
    <w:rsid w:val="00227FB9"/>
    <w:rsid w:val="00265A25"/>
    <w:rsid w:val="002A28B0"/>
    <w:rsid w:val="004224DD"/>
    <w:rsid w:val="004F0CD0"/>
    <w:rsid w:val="004F1386"/>
    <w:rsid w:val="00631D40"/>
    <w:rsid w:val="006E6C2A"/>
    <w:rsid w:val="007C7542"/>
    <w:rsid w:val="00880016"/>
    <w:rsid w:val="00896349"/>
    <w:rsid w:val="00954995"/>
    <w:rsid w:val="00A24223"/>
    <w:rsid w:val="00A728EC"/>
    <w:rsid w:val="00B415EC"/>
    <w:rsid w:val="00CE2179"/>
    <w:rsid w:val="00D50F70"/>
    <w:rsid w:val="00D529A0"/>
    <w:rsid w:val="00E018CE"/>
    <w:rsid w:val="00F62B63"/>
    <w:rsid w:val="00FA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0B10"/>
  <w15:chartTrackingRefBased/>
  <w15:docId w15:val="{B91C2207-347D-4B32-8D6D-8BF39619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23"/>
    <w:pPr>
      <w:spacing w:after="200" w:line="276" w:lineRule="auto"/>
    </w:pPr>
  </w:style>
  <w:style w:type="paragraph" w:styleId="2">
    <w:name w:val="heading 2"/>
    <w:basedOn w:val="a"/>
    <w:next w:val="a"/>
    <w:link w:val="20"/>
    <w:semiHidden/>
    <w:unhideWhenUsed/>
    <w:qFormat/>
    <w:rsid w:val="00A24223"/>
    <w:pPr>
      <w:keepNext/>
      <w:spacing w:after="0" w:line="240" w:lineRule="auto"/>
      <w:ind w:firstLine="720"/>
      <w:jc w:val="both"/>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4223"/>
    <w:rPr>
      <w:rFonts w:ascii="Times New Roman" w:eastAsia="Times New Roman" w:hAnsi="Times New Roman" w:cs="Times New Roman"/>
      <w:b/>
      <w:i/>
      <w:sz w:val="24"/>
      <w:szCs w:val="20"/>
      <w:lang w:eastAsia="ru-RU"/>
    </w:rPr>
  </w:style>
  <w:style w:type="paragraph" w:styleId="a3">
    <w:name w:val="List Paragraph"/>
    <w:basedOn w:val="a"/>
    <w:uiPriority w:val="34"/>
    <w:qFormat/>
    <w:rsid w:val="00A24223"/>
    <w:pPr>
      <w:ind w:left="720"/>
      <w:contextualSpacing/>
    </w:pPr>
  </w:style>
  <w:style w:type="paragraph" w:customStyle="1" w:styleId="ConsTitle">
    <w:name w:val="ConsTitle"/>
    <w:rsid w:val="00A24223"/>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A24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223"/>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227F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7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0508">
      <w:bodyDiv w:val="1"/>
      <w:marLeft w:val="0"/>
      <w:marRight w:val="0"/>
      <w:marTop w:val="0"/>
      <w:marBottom w:val="0"/>
      <w:divBdr>
        <w:top w:val="none" w:sz="0" w:space="0" w:color="auto"/>
        <w:left w:val="none" w:sz="0" w:space="0" w:color="auto"/>
        <w:bottom w:val="none" w:sz="0" w:space="0" w:color="auto"/>
        <w:right w:val="none" w:sz="0" w:space="0" w:color="auto"/>
      </w:divBdr>
    </w:div>
    <w:div w:id="539324355">
      <w:bodyDiv w:val="1"/>
      <w:marLeft w:val="0"/>
      <w:marRight w:val="0"/>
      <w:marTop w:val="0"/>
      <w:marBottom w:val="0"/>
      <w:divBdr>
        <w:top w:val="none" w:sz="0" w:space="0" w:color="auto"/>
        <w:left w:val="none" w:sz="0" w:space="0" w:color="auto"/>
        <w:bottom w:val="none" w:sz="0" w:space="0" w:color="auto"/>
        <w:right w:val="none" w:sz="0" w:space="0" w:color="auto"/>
      </w:divBdr>
    </w:div>
    <w:div w:id="1222903445">
      <w:bodyDiv w:val="1"/>
      <w:marLeft w:val="0"/>
      <w:marRight w:val="0"/>
      <w:marTop w:val="0"/>
      <w:marBottom w:val="0"/>
      <w:divBdr>
        <w:top w:val="none" w:sz="0" w:space="0" w:color="auto"/>
        <w:left w:val="none" w:sz="0" w:space="0" w:color="auto"/>
        <w:bottom w:val="none" w:sz="0" w:space="0" w:color="auto"/>
        <w:right w:val="none" w:sz="0" w:space="0" w:color="auto"/>
      </w:divBdr>
    </w:div>
    <w:div w:id="16049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Кудачина Толунай Учураловна</cp:lastModifiedBy>
  <cp:revision>6</cp:revision>
  <cp:lastPrinted>2020-08-26T08:45:00Z</cp:lastPrinted>
  <dcterms:created xsi:type="dcterms:W3CDTF">2020-08-26T02:15:00Z</dcterms:created>
  <dcterms:modified xsi:type="dcterms:W3CDTF">2020-08-26T08:47:00Z</dcterms:modified>
</cp:coreProperties>
</file>