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2B" w:rsidRPr="008946CE" w:rsidRDefault="00D32D90" w:rsidP="00FC502B">
      <w:pPr>
        <w:pStyle w:val="1"/>
        <w:ind w:firstLine="0"/>
        <w:rPr>
          <w:szCs w:val="28"/>
        </w:rPr>
      </w:pPr>
      <w:r w:rsidRPr="008946CE">
        <w:rPr>
          <w:noProof/>
          <w:szCs w:val="28"/>
        </w:rPr>
        <mc:AlternateContent>
          <mc:Choice Requires="wps">
            <w:drawing>
              <wp:anchor distT="0" distB="0" distL="114300" distR="114300" simplePos="0" relativeHeight="251658240" behindDoc="0" locked="0" layoutInCell="1" allowOverlap="1">
                <wp:simplePos x="0" y="0"/>
                <wp:positionH relativeFrom="column">
                  <wp:posOffset>2871470</wp:posOffset>
                </wp:positionH>
                <wp:positionV relativeFrom="paragraph">
                  <wp:posOffset>-728345</wp:posOffset>
                </wp:positionV>
                <wp:extent cx="189230" cy="20510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051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9399F" id="Oval 2" o:spid="_x0000_s1026" style="position:absolute;margin-left:226.1pt;margin-top:-57.35pt;width:14.9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" stroked="f"/>
            </w:pict>
          </mc:Fallback>
        </mc:AlternateContent>
      </w: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FC502B" w:rsidRPr="008946CE" w:rsidRDefault="00FC502B" w:rsidP="00FC502B">
      <w:pPr>
        <w:pStyle w:val="1"/>
        <w:ind w:firstLine="0"/>
        <w:rPr>
          <w:szCs w:val="28"/>
        </w:rPr>
      </w:pPr>
    </w:p>
    <w:p w:rsidR="0052302D" w:rsidRPr="008946CE" w:rsidRDefault="0052302D" w:rsidP="0052302D"/>
    <w:p w:rsidR="0052302D" w:rsidRPr="008946CE" w:rsidRDefault="0052302D" w:rsidP="0052302D"/>
    <w:p w:rsidR="00FC502B" w:rsidRPr="008946CE" w:rsidRDefault="00FC502B" w:rsidP="00FC502B">
      <w:pPr>
        <w:pStyle w:val="1"/>
        <w:ind w:firstLine="0"/>
        <w:rPr>
          <w:szCs w:val="28"/>
        </w:rPr>
      </w:pPr>
      <w:r w:rsidRPr="008946CE">
        <w:rPr>
          <w:szCs w:val="28"/>
        </w:rPr>
        <w:t>П Р И К А З</w:t>
      </w:r>
    </w:p>
    <w:p w:rsidR="00FC502B" w:rsidRPr="008946CE" w:rsidRDefault="00FC502B" w:rsidP="00FC502B">
      <w:pPr>
        <w:jc w:val="center"/>
        <w:rPr>
          <w:sz w:val="48"/>
          <w:szCs w:val="48"/>
        </w:rPr>
      </w:pPr>
    </w:p>
    <w:p w:rsidR="00FC502B" w:rsidRPr="008946CE" w:rsidRDefault="00FC502B" w:rsidP="00FC502B">
      <w:pPr>
        <w:jc w:val="center"/>
        <w:rPr>
          <w:szCs w:val="28"/>
          <w:u w:val="single"/>
        </w:rPr>
      </w:pPr>
      <w:r w:rsidRPr="008946CE">
        <w:rPr>
          <w:szCs w:val="28"/>
        </w:rPr>
        <w:t xml:space="preserve">от </w:t>
      </w:r>
      <w:r w:rsidR="00ED1EFC" w:rsidRPr="008946CE">
        <w:rPr>
          <w:szCs w:val="28"/>
        </w:rPr>
        <w:t>«</w:t>
      </w:r>
      <w:r w:rsidR="003F577E" w:rsidRPr="008946CE">
        <w:rPr>
          <w:szCs w:val="28"/>
        </w:rPr>
        <w:t>__</w:t>
      </w:r>
      <w:r w:rsidRPr="008946CE">
        <w:rPr>
          <w:szCs w:val="28"/>
        </w:rPr>
        <w:t xml:space="preserve">» </w:t>
      </w:r>
      <w:r w:rsidR="00326B78" w:rsidRPr="008946CE">
        <w:rPr>
          <w:szCs w:val="28"/>
        </w:rPr>
        <w:t>___________</w:t>
      </w:r>
      <w:r w:rsidRPr="008946CE">
        <w:rPr>
          <w:szCs w:val="28"/>
        </w:rPr>
        <w:t xml:space="preserve"> 20</w:t>
      </w:r>
      <w:r w:rsidR="00AF7A94" w:rsidRPr="008946CE">
        <w:rPr>
          <w:szCs w:val="28"/>
        </w:rPr>
        <w:t>2</w:t>
      </w:r>
      <w:r w:rsidR="00326B78" w:rsidRPr="008946CE">
        <w:rPr>
          <w:szCs w:val="28"/>
        </w:rPr>
        <w:t>1</w:t>
      </w:r>
      <w:r w:rsidRPr="008946CE">
        <w:rPr>
          <w:szCs w:val="28"/>
        </w:rPr>
        <w:t xml:space="preserve"> года №</w:t>
      </w:r>
      <w:r w:rsidR="003F577E" w:rsidRPr="008946CE">
        <w:rPr>
          <w:szCs w:val="28"/>
        </w:rPr>
        <w:t xml:space="preserve"> ___</w:t>
      </w:r>
      <w:r w:rsidR="00644EF7" w:rsidRPr="008946CE">
        <w:rPr>
          <w:szCs w:val="28"/>
        </w:rPr>
        <w:t>-п</w:t>
      </w:r>
      <w:r w:rsidR="00B10929" w:rsidRPr="008946CE">
        <w:rPr>
          <w:szCs w:val="28"/>
        </w:rPr>
        <w:t xml:space="preserve"> </w:t>
      </w:r>
    </w:p>
    <w:p w:rsidR="00FC502B" w:rsidRPr="008946CE" w:rsidRDefault="00FC502B" w:rsidP="00FC502B">
      <w:pPr>
        <w:jc w:val="center"/>
        <w:rPr>
          <w:sz w:val="48"/>
          <w:szCs w:val="48"/>
          <w:u w:val="single"/>
        </w:rPr>
      </w:pPr>
    </w:p>
    <w:p w:rsidR="00FC502B" w:rsidRPr="008946CE" w:rsidRDefault="00FC502B" w:rsidP="00FC502B">
      <w:pPr>
        <w:jc w:val="center"/>
        <w:rPr>
          <w:szCs w:val="28"/>
        </w:rPr>
      </w:pPr>
      <w:r w:rsidRPr="008946CE">
        <w:rPr>
          <w:szCs w:val="28"/>
        </w:rPr>
        <w:t>г. Горно-Алтайск</w:t>
      </w:r>
    </w:p>
    <w:p w:rsidR="00857507" w:rsidRPr="008946CE" w:rsidRDefault="00857507" w:rsidP="007755C0">
      <w:pPr>
        <w:pStyle w:val="ConsPlusTitle"/>
        <w:outlineLvl w:val="0"/>
      </w:pPr>
    </w:p>
    <w:p w:rsidR="00A91EBF" w:rsidRPr="008946CE" w:rsidRDefault="00716790" w:rsidP="00716790">
      <w:pPr>
        <w:pStyle w:val="ConsPlusNormal"/>
        <w:jc w:val="center"/>
        <w:rPr>
          <w:rFonts w:ascii="Times New Roman" w:hAnsi="Times New Roman" w:cs="Times New Roman"/>
          <w:b/>
          <w:sz w:val="28"/>
          <w:szCs w:val="28"/>
        </w:rPr>
      </w:pPr>
      <w:r w:rsidRPr="008946CE">
        <w:rPr>
          <w:rFonts w:ascii="Times New Roman" w:hAnsi="Times New Roman" w:cs="Times New Roman"/>
          <w:b/>
          <w:sz w:val="28"/>
          <w:szCs w:val="28"/>
        </w:rPr>
        <w:t>Об утверждении Порядков заполнени</w:t>
      </w:r>
      <w:r w:rsidR="00133FE8" w:rsidRPr="008946CE">
        <w:rPr>
          <w:rFonts w:ascii="Times New Roman" w:hAnsi="Times New Roman" w:cs="Times New Roman"/>
          <w:b/>
          <w:sz w:val="28"/>
          <w:szCs w:val="28"/>
        </w:rPr>
        <w:t xml:space="preserve">я </w:t>
      </w:r>
      <w:r w:rsidR="00704D5E" w:rsidRPr="008946CE">
        <w:rPr>
          <w:rFonts w:ascii="Times New Roman" w:hAnsi="Times New Roman" w:cs="Times New Roman"/>
          <w:b/>
          <w:sz w:val="28"/>
          <w:szCs w:val="28"/>
        </w:rPr>
        <w:t xml:space="preserve">и форм </w:t>
      </w:r>
      <w:r w:rsidR="00133FE8" w:rsidRPr="008946CE">
        <w:rPr>
          <w:rFonts w:ascii="Times New Roman" w:hAnsi="Times New Roman" w:cs="Times New Roman"/>
          <w:b/>
          <w:sz w:val="28"/>
          <w:szCs w:val="28"/>
        </w:rPr>
        <w:t>отчет</w:t>
      </w:r>
      <w:r w:rsidR="004E4121" w:rsidRPr="008946CE">
        <w:rPr>
          <w:rFonts w:ascii="Times New Roman" w:hAnsi="Times New Roman" w:cs="Times New Roman"/>
          <w:b/>
          <w:sz w:val="28"/>
          <w:szCs w:val="28"/>
        </w:rPr>
        <w:t>а</w:t>
      </w:r>
      <w:r w:rsidR="00133FE8" w:rsidRPr="008946CE">
        <w:rPr>
          <w:rFonts w:ascii="Times New Roman" w:hAnsi="Times New Roman" w:cs="Times New Roman"/>
          <w:b/>
          <w:sz w:val="28"/>
          <w:szCs w:val="28"/>
        </w:rPr>
        <w:t xml:space="preserve"> </w:t>
      </w:r>
      <w:r w:rsidR="00D911A1" w:rsidRPr="008946CE">
        <w:rPr>
          <w:rFonts w:ascii="Times New Roman" w:hAnsi="Times New Roman" w:cs="Times New Roman"/>
          <w:b/>
          <w:sz w:val="28"/>
          <w:szCs w:val="28"/>
        </w:rPr>
        <w:t>об исполнении обязательств по</w:t>
      </w:r>
      <w:r w:rsidR="00133FE8" w:rsidRPr="008946CE">
        <w:rPr>
          <w:rFonts w:ascii="Times New Roman" w:hAnsi="Times New Roman" w:cs="Times New Roman"/>
          <w:b/>
          <w:sz w:val="28"/>
          <w:szCs w:val="28"/>
        </w:rPr>
        <w:t xml:space="preserve"> Соглашени</w:t>
      </w:r>
      <w:r w:rsidR="00D911A1" w:rsidRPr="008946CE">
        <w:rPr>
          <w:rFonts w:ascii="Times New Roman" w:hAnsi="Times New Roman" w:cs="Times New Roman"/>
          <w:b/>
          <w:sz w:val="28"/>
          <w:szCs w:val="28"/>
        </w:rPr>
        <w:t>ю</w:t>
      </w:r>
      <w:r w:rsidR="003F577E" w:rsidRPr="008946CE">
        <w:rPr>
          <w:rFonts w:ascii="Times New Roman" w:hAnsi="Times New Roman" w:cs="Times New Roman"/>
          <w:b/>
          <w:sz w:val="28"/>
          <w:szCs w:val="28"/>
        </w:rPr>
        <w:t>, которым</w:t>
      </w:r>
      <w:r w:rsidRPr="008946CE">
        <w:rPr>
          <w:rFonts w:ascii="Times New Roman" w:hAnsi="Times New Roman" w:cs="Times New Roman"/>
          <w:b/>
          <w:sz w:val="28"/>
          <w:szCs w:val="28"/>
        </w:rPr>
        <w:t xml:space="preserve"> предусматриваются меры по социально-экономическому развитию и оздоровлению муниципальных финансов муниципальн</w:t>
      </w:r>
      <w:r w:rsidR="004E4121" w:rsidRPr="008946CE">
        <w:rPr>
          <w:rFonts w:ascii="Times New Roman" w:hAnsi="Times New Roman" w:cs="Times New Roman"/>
          <w:b/>
          <w:sz w:val="28"/>
          <w:szCs w:val="28"/>
        </w:rPr>
        <w:t>ого</w:t>
      </w:r>
      <w:r w:rsidR="00133FE8" w:rsidRPr="008946CE">
        <w:rPr>
          <w:rFonts w:ascii="Times New Roman" w:hAnsi="Times New Roman" w:cs="Times New Roman"/>
          <w:b/>
          <w:sz w:val="28"/>
          <w:szCs w:val="28"/>
        </w:rPr>
        <w:t xml:space="preserve"> район</w:t>
      </w:r>
      <w:r w:rsidR="004E4121" w:rsidRPr="008946CE">
        <w:rPr>
          <w:rFonts w:ascii="Times New Roman" w:hAnsi="Times New Roman" w:cs="Times New Roman"/>
          <w:b/>
          <w:sz w:val="28"/>
          <w:szCs w:val="28"/>
        </w:rPr>
        <w:t>а</w:t>
      </w:r>
      <w:r w:rsidRPr="008946CE">
        <w:rPr>
          <w:rFonts w:ascii="Times New Roman" w:hAnsi="Times New Roman" w:cs="Times New Roman"/>
          <w:b/>
          <w:sz w:val="28"/>
          <w:szCs w:val="28"/>
        </w:rPr>
        <w:t xml:space="preserve"> (городского окру</w:t>
      </w:r>
      <w:r w:rsidR="00133FE8" w:rsidRPr="008946CE">
        <w:rPr>
          <w:rFonts w:ascii="Times New Roman" w:hAnsi="Times New Roman" w:cs="Times New Roman"/>
          <w:b/>
          <w:sz w:val="28"/>
          <w:szCs w:val="28"/>
        </w:rPr>
        <w:t>га) в Республике Алтай и сводн</w:t>
      </w:r>
      <w:r w:rsidR="004E4121" w:rsidRPr="008946CE">
        <w:rPr>
          <w:rFonts w:ascii="Times New Roman" w:hAnsi="Times New Roman" w:cs="Times New Roman"/>
          <w:b/>
          <w:sz w:val="28"/>
          <w:szCs w:val="28"/>
        </w:rPr>
        <w:t>ого</w:t>
      </w:r>
      <w:r w:rsidR="00133FE8" w:rsidRPr="008946CE">
        <w:rPr>
          <w:rFonts w:ascii="Times New Roman" w:hAnsi="Times New Roman" w:cs="Times New Roman"/>
          <w:b/>
          <w:sz w:val="28"/>
          <w:szCs w:val="28"/>
        </w:rPr>
        <w:t xml:space="preserve"> отчет</w:t>
      </w:r>
      <w:r w:rsidR="004E4121" w:rsidRPr="008946CE">
        <w:rPr>
          <w:rFonts w:ascii="Times New Roman" w:hAnsi="Times New Roman" w:cs="Times New Roman"/>
          <w:b/>
          <w:sz w:val="28"/>
          <w:szCs w:val="28"/>
        </w:rPr>
        <w:t>а</w:t>
      </w:r>
      <w:r w:rsidR="00133FE8" w:rsidRPr="008946CE">
        <w:rPr>
          <w:rFonts w:ascii="Times New Roman" w:hAnsi="Times New Roman" w:cs="Times New Roman"/>
          <w:b/>
          <w:sz w:val="28"/>
          <w:szCs w:val="28"/>
        </w:rPr>
        <w:t xml:space="preserve"> </w:t>
      </w:r>
      <w:r w:rsidR="00D911A1" w:rsidRPr="008946CE">
        <w:rPr>
          <w:rFonts w:ascii="Times New Roman" w:hAnsi="Times New Roman" w:cs="Times New Roman"/>
          <w:b/>
          <w:sz w:val="28"/>
          <w:szCs w:val="28"/>
        </w:rPr>
        <w:t>об исполнении обязательств по Соглашениям</w:t>
      </w:r>
      <w:r w:rsidR="003F577E" w:rsidRPr="008946CE">
        <w:rPr>
          <w:rFonts w:ascii="Times New Roman" w:hAnsi="Times New Roman" w:cs="Times New Roman"/>
          <w:b/>
          <w:sz w:val="28"/>
          <w:szCs w:val="28"/>
        </w:rPr>
        <w:t>, которым</w:t>
      </w:r>
      <w:r w:rsidR="00133FE8" w:rsidRPr="008946CE">
        <w:rPr>
          <w:rFonts w:ascii="Times New Roman" w:hAnsi="Times New Roman" w:cs="Times New Roman"/>
          <w:b/>
          <w:sz w:val="28"/>
          <w:szCs w:val="28"/>
        </w:rPr>
        <w:t>и</w:t>
      </w:r>
      <w:r w:rsidR="003F577E" w:rsidRPr="008946CE">
        <w:rPr>
          <w:rFonts w:ascii="Times New Roman" w:hAnsi="Times New Roman" w:cs="Times New Roman"/>
          <w:b/>
          <w:sz w:val="28"/>
          <w:szCs w:val="28"/>
        </w:rPr>
        <w:t xml:space="preserve"> </w:t>
      </w:r>
      <w:r w:rsidRPr="008946CE">
        <w:rPr>
          <w:rFonts w:ascii="Times New Roman" w:hAnsi="Times New Roman" w:cs="Times New Roman"/>
          <w:b/>
          <w:sz w:val="28"/>
          <w:szCs w:val="28"/>
        </w:rPr>
        <w:t>предусматриваются меры по социально-экономическому развитию и оздоровлению</w:t>
      </w:r>
      <w:r w:rsidR="003F577E" w:rsidRPr="008946CE">
        <w:rPr>
          <w:rFonts w:ascii="Times New Roman" w:hAnsi="Times New Roman" w:cs="Times New Roman"/>
          <w:b/>
          <w:sz w:val="28"/>
          <w:szCs w:val="28"/>
        </w:rPr>
        <w:t xml:space="preserve"> </w:t>
      </w:r>
      <w:r w:rsidR="00133FE8" w:rsidRPr="008946CE">
        <w:rPr>
          <w:rFonts w:ascii="Times New Roman" w:hAnsi="Times New Roman" w:cs="Times New Roman"/>
          <w:b/>
          <w:sz w:val="28"/>
          <w:szCs w:val="28"/>
        </w:rPr>
        <w:t>муниципальных финансов сельских поселений</w:t>
      </w:r>
      <w:r w:rsidRPr="008946CE">
        <w:rPr>
          <w:rFonts w:ascii="Times New Roman" w:hAnsi="Times New Roman" w:cs="Times New Roman"/>
          <w:b/>
          <w:sz w:val="28"/>
          <w:szCs w:val="28"/>
        </w:rPr>
        <w:t xml:space="preserve"> в Республике Алтай и признании утратившими силу некоторых приказов Министерства финансов Республики Алтай</w:t>
      </w:r>
    </w:p>
    <w:p w:rsidR="00716790" w:rsidRPr="008946CE" w:rsidRDefault="00716790" w:rsidP="00716790">
      <w:pPr>
        <w:pStyle w:val="ConsPlusNormal"/>
        <w:jc w:val="center"/>
        <w:rPr>
          <w:rFonts w:ascii="Times New Roman" w:hAnsi="Times New Roman" w:cs="Times New Roman"/>
          <w:b/>
          <w:sz w:val="28"/>
          <w:szCs w:val="28"/>
        </w:rPr>
      </w:pPr>
    </w:p>
    <w:p w:rsidR="00A91EBF" w:rsidRPr="008946CE" w:rsidRDefault="00704D5E" w:rsidP="0053222F">
      <w:pPr>
        <w:autoSpaceDE w:val="0"/>
        <w:autoSpaceDN w:val="0"/>
        <w:adjustRightInd w:val="0"/>
        <w:ind w:firstLine="709"/>
        <w:jc w:val="both"/>
        <w:rPr>
          <w:color w:val="000000" w:themeColor="text1"/>
          <w:szCs w:val="28"/>
        </w:rPr>
      </w:pPr>
      <w:r w:rsidRPr="008946CE">
        <w:rPr>
          <w:color w:val="000000" w:themeColor="text1"/>
          <w:szCs w:val="28"/>
        </w:rPr>
        <w:t xml:space="preserve">В соответствии с </w:t>
      </w:r>
      <w:r w:rsidRPr="008946CE">
        <w:t xml:space="preserve">Порядком </w:t>
      </w:r>
      <w:r w:rsidRPr="008946CE">
        <w:rPr>
          <w:rFonts w:eastAsiaTheme="minorHAnsi"/>
          <w:szCs w:val="28"/>
          <w:lang w:eastAsia="en-US"/>
        </w:rPr>
        <w:t>и сроками</w:t>
      </w:r>
      <w:r w:rsidR="00716790" w:rsidRPr="008946CE">
        <w:rPr>
          <w:rFonts w:eastAsiaTheme="minorHAnsi"/>
          <w:szCs w:val="28"/>
          <w:lang w:eastAsia="en-US"/>
        </w:rPr>
        <w:t xml:space="preserve"> заключения соглашений,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муниципального района (городского округа) в Республике Алтай обязательств, возникающих </w:t>
      </w:r>
      <w:r w:rsidR="0053222F" w:rsidRPr="008946CE">
        <w:rPr>
          <w:rFonts w:eastAsiaTheme="minorHAnsi"/>
          <w:szCs w:val="28"/>
          <w:lang w:eastAsia="en-US"/>
        </w:rPr>
        <w:t>из таких соглашений и П</w:t>
      </w:r>
      <w:r w:rsidRPr="008946CE">
        <w:rPr>
          <w:rFonts w:eastAsiaTheme="minorHAnsi"/>
          <w:szCs w:val="28"/>
          <w:lang w:eastAsia="en-US"/>
        </w:rPr>
        <w:t>орядком</w:t>
      </w:r>
      <w:r w:rsidR="00716790" w:rsidRPr="008946CE">
        <w:rPr>
          <w:rFonts w:eastAsiaTheme="minorHAnsi"/>
          <w:szCs w:val="28"/>
          <w:lang w:eastAsia="en-US"/>
        </w:rPr>
        <w:t xml:space="preserve"> и срок</w:t>
      </w:r>
      <w:r w:rsidRPr="008946CE">
        <w:rPr>
          <w:rFonts w:eastAsiaTheme="minorHAnsi"/>
          <w:szCs w:val="28"/>
          <w:lang w:eastAsia="en-US"/>
        </w:rPr>
        <w:t>ами</w:t>
      </w:r>
      <w:r w:rsidR="00716790" w:rsidRPr="008946CE">
        <w:rPr>
          <w:rFonts w:eastAsiaTheme="minorHAnsi"/>
          <w:szCs w:val="28"/>
          <w:lang w:eastAsia="en-US"/>
        </w:rPr>
        <w:t xml:space="preserve"> заключения соглашений, которыми предусматриваются меры по социально-экономическому развитию и оздоровлению муниципальных финансов сельского 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сельского поселения в Республике Алтай обязательств, возникающих из таких соглашений, в случае наделения органов местного самоуправления муниципальных районов в Республике Алтай полномочиями по расчету и предоставлению дотаций на выравнивание бюджетной обеспеченности </w:t>
      </w:r>
      <w:r w:rsidR="00716790" w:rsidRPr="008946CE">
        <w:rPr>
          <w:rFonts w:eastAsiaTheme="minorHAnsi"/>
          <w:szCs w:val="28"/>
          <w:lang w:eastAsia="en-US"/>
        </w:rPr>
        <w:lastRenderedPageBreak/>
        <w:t>бюджетам сельск</w:t>
      </w:r>
      <w:r w:rsidR="003F577E" w:rsidRPr="008946CE">
        <w:rPr>
          <w:rFonts w:eastAsiaTheme="minorHAnsi"/>
          <w:szCs w:val="28"/>
          <w:lang w:eastAsia="en-US"/>
        </w:rPr>
        <w:t>их поселений в Республике Алтай,</w:t>
      </w:r>
      <w:r w:rsidR="003C0BE2" w:rsidRPr="008946CE">
        <w:rPr>
          <w:rFonts w:eastAsiaTheme="minorHAnsi"/>
          <w:szCs w:val="28"/>
          <w:lang w:eastAsia="en-US"/>
        </w:rPr>
        <w:t xml:space="preserve"> </w:t>
      </w:r>
      <w:r w:rsidRPr="008946CE">
        <w:rPr>
          <w:rFonts w:eastAsiaTheme="minorHAnsi"/>
          <w:szCs w:val="28"/>
          <w:lang w:eastAsia="en-US"/>
        </w:rPr>
        <w:t>утверждёнными</w:t>
      </w:r>
      <w:r w:rsidR="003C0BE2" w:rsidRPr="008946CE">
        <w:rPr>
          <w:rFonts w:eastAsiaTheme="minorHAnsi"/>
          <w:szCs w:val="28"/>
          <w:lang w:eastAsia="en-US"/>
        </w:rPr>
        <w:t xml:space="preserve"> постановлением Правительства Республики Алт</w:t>
      </w:r>
      <w:r w:rsidR="0053222F" w:rsidRPr="008946CE">
        <w:rPr>
          <w:rFonts w:eastAsiaTheme="minorHAnsi"/>
          <w:szCs w:val="28"/>
          <w:lang w:eastAsia="en-US"/>
        </w:rPr>
        <w:t>ай от 9 декабря 2019 года № 345,</w:t>
      </w:r>
      <w:r w:rsidR="00B34EED" w:rsidRPr="008946CE">
        <w:rPr>
          <w:rFonts w:eastAsiaTheme="minorHAnsi"/>
          <w:szCs w:val="28"/>
          <w:lang w:eastAsia="en-US"/>
        </w:rPr>
        <w:t xml:space="preserve"> </w:t>
      </w:r>
      <w:r w:rsidR="00A91EBF" w:rsidRPr="008946CE">
        <w:rPr>
          <w:b/>
          <w:color w:val="000000" w:themeColor="text1"/>
          <w:spacing w:val="60"/>
          <w:szCs w:val="28"/>
        </w:rPr>
        <w:t>приказываю:</w:t>
      </w:r>
    </w:p>
    <w:p w:rsidR="00A91EBF" w:rsidRPr="008946CE" w:rsidRDefault="00A91EBF" w:rsidP="0053222F">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1. Утвердить прилагаемые:</w:t>
      </w:r>
    </w:p>
    <w:p w:rsidR="00A91EBF" w:rsidRPr="008946CE" w:rsidRDefault="00A91EBF" w:rsidP="00D911A1">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 xml:space="preserve">а) </w:t>
      </w:r>
      <w:hyperlink w:anchor="P94" w:history="1">
        <w:r w:rsidRPr="008946CE">
          <w:rPr>
            <w:rFonts w:ascii="Times New Roman" w:hAnsi="Times New Roman" w:cs="Times New Roman"/>
            <w:color w:val="000000" w:themeColor="text1"/>
            <w:sz w:val="28"/>
            <w:szCs w:val="28"/>
          </w:rPr>
          <w:t>Порядок</w:t>
        </w:r>
      </w:hyperlink>
      <w:r w:rsidRPr="008946CE">
        <w:rPr>
          <w:rFonts w:ascii="Times New Roman" w:hAnsi="Times New Roman" w:cs="Times New Roman"/>
          <w:color w:val="000000" w:themeColor="text1"/>
          <w:sz w:val="28"/>
          <w:szCs w:val="28"/>
        </w:rPr>
        <w:t xml:space="preserve"> </w:t>
      </w:r>
      <w:r w:rsidR="006A4BDA" w:rsidRPr="008946CE">
        <w:rPr>
          <w:rFonts w:ascii="Times New Roman" w:hAnsi="Times New Roman" w:cs="Times New Roman"/>
          <w:color w:val="000000" w:themeColor="text1"/>
          <w:sz w:val="28"/>
          <w:szCs w:val="28"/>
        </w:rPr>
        <w:t xml:space="preserve">заполнения отчета </w:t>
      </w:r>
      <w:r w:rsidR="00D911A1" w:rsidRPr="008946CE">
        <w:rPr>
          <w:rFonts w:ascii="Times New Roman" w:hAnsi="Times New Roman" w:cs="Times New Roman"/>
          <w:color w:val="000000" w:themeColor="text1"/>
          <w:sz w:val="28"/>
          <w:szCs w:val="28"/>
        </w:rPr>
        <w:t xml:space="preserve">об исполнении обязательств муниципального района (городского округа) в Республике Алтай по </w:t>
      </w:r>
      <w:r w:rsidR="005A7D5E" w:rsidRPr="008946CE">
        <w:rPr>
          <w:rFonts w:ascii="Times New Roman" w:hAnsi="Times New Roman" w:cs="Times New Roman"/>
          <w:color w:val="000000" w:themeColor="text1"/>
          <w:sz w:val="28"/>
          <w:szCs w:val="28"/>
        </w:rPr>
        <w:t>С</w:t>
      </w:r>
      <w:r w:rsidR="00133FE8" w:rsidRPr="008946CE">
        <w:rPr>
          <w:rFonts w:ascii="Times New Roman" w:hAnsi="Times New Roman" w:cs="Times New Roman"/>
          <w:color w:val="000000" w:themeColor="text1"/>
          <w:sz w:val="28"/>
          <w:szCs w:val="28"/>
        </w:rPr>
        <w:t>оглашени</w:t>
      </w:r>
      <w:r w:rsidR="00D911A1" w:rsidRPr="008946CE">
        <w:rPr>
          <w:rFonts w:ascii="Times New Roman" w:hAnsi="Times New Roman" w:cs="Times New Roman"/>
          <w:color w:val="000000" w:themeColor="text1"/>
          <w:sz w:val="28"/>
          <w:szCs w:val="28"/>
        </w:rPr>
        <w:t>ю</w:t>
      </w:r>
      <w:r w:rsidRPr="008946CE">
        <w:rPr>
          <w:rFonts w:ascii="Times New Roman" w:hAnsi="Times New Roman" w:cs="Times New Roman"/>
          <w:color w:val="000000" w:themeColor="text1"/>
          <w:sz w:val="28"/>
          <w:szCs w:val="28"/>
        </w:rPr>
        <w:t>,</w:t>
      </w:r>
      <w:r w:rsidR="006C00D6" w:rsidRPr="008946CE">
        <w:rPr>
          <w:rFonts w:ascii="Times New Roman" w:hAnsi="Times New Roman" w:cs="Times New Roman"/>
          <w:color w:val="000000" w:themeColor="text1"/>
          <w:sz w:val="28"/>
          <w:szCs w:val="28"/>
        </w:rPr>
        <w:t xml:space="preserve"> </w:t>
      </w:r>
      <w:r w:rsidR="003F577E" w:rsidRPr="008946CE">
        <w:rPr>
          <w:rFonts w:ascii="Times New Roman" w:hAnsi="Times New Roman" w:cs="Times New Roman"/>
          <w:color w:val="000000" w:themeColor="text1"/>
          <w:sz w:val="28"/>
          <w:szCs w:val="28"/>
        </w:rPr>
        <w:t>которым</w:t>
      </w:r>
      <w:r w:rsidR="006C00D6" w:rsidRPr="008946CE">
        <w:rPr>
          <w:rFonts w:ascii="Times New Roman" w:hAnsi="Times New Roman" w:cs="Times New Roman"/>
          <w:color w:val="000000" w:themeColor="text1"/>
          <w:sz w:val="28"/>
          <w:szCs w:val="28"/>
        </w:rPr>
        <w:t xml:space="preserve"> предусматриваются меры по социально-экономическому развитию и оздоровлению муниц</w:t>
      </w:r>
      <w:r w:rsidR="00133FE8" w:rsidRPr="008946CE">
        <w:rPr>
          <w:rFonts w:ascii="Times New Roman" w:hAnsi="Times New Roman" w:cs="Times New Roman"/>
          <w:color w:val="000000" w:themeColor="text1"/>
          <w:sz w:val="28"/>
          <w:szCs w:val="28"/>
        </w:rPr>
        <w:t>ипальных финансов муниципальн</w:t>
      </w:r>
      <w:r w:rsidR="004E4121" w:rsidRPr="008946CE">
        <w:rPr>
          <w:rFonts w:ascii="Times New Roman" w:hAnsi="Times New Roman" w:cs="Times New Roman"/>
          <w:color w:val="000000" w:themeColor="text1"/>
          <w:sz w:val="28"/>
          <w:szCs w:val="28"/>
        </w:rPr>
        <w:t>ого</w:t>
      </w:r>
      <w:r w:rsidR="00133FE8" w:rsidRPr="008946CE">
        <w:rPr>
          <w:rFonts w:ascii="Times New Roman" w:hAnsi="Times New Roman" w:cs="Times New Roman"/>
          <w:color w:val="000000" w:themeColor="text1"/>
          <w:sz w:val="28"/>
          <w:szCs w:val="28"/>
        </w:rPr>
        <w:t xml:space="preserve"> район</w:t>
      </w:r>
      <w:r w:rsidR="004E4121" w:rsidRPr="008946CE">
        <w:rPr>
          <w:rFonts w:ascii="Times New Roman" w:hAnsi="Times New Roman" w:cs="Times New Roman"/>
          <w:color w:val="000000" w:themeColor="text1"/>
          <w:sz w:val="28"/>
          <w:szCs w:val="28"/>
        </w:rPr>
        <w:t>а</w:t>
      </w:r>
      <w:r w:rsidR="006C00D6" w:rsidRPr="008946CE">
        <w:rPr>
          <w:rFonts w:ascii="Times New Roman" w:hAnsi="Times New Roman" w:cs="Times New Roman"/>
          <w:color w:val="000000" w:themeColor="text1"/>
          <w:sz w:val="28"/>
          <w:szCs w:val="28"/>
        </w:rPr>
        <w:t xml:space="preserve"> (городского округа) в Республике Алтай</w:t>
      </w:r>
      <w:r w:rsidRPr="008946CE">
        <w:rPr>
          <w:rFonts w:ascii="Times New Roman" w:hAnsi="Times New Roman" w:cs="Times New Roman"/>
          <w:color w:val="000000" w:themeColor="text1"/>
          <w:sz w:val="28"/>
          <w:szCs w:val="28"/>
        </w:rPr>
        <w:t>;</w:t>
      </w:r>
    </w:p>
    <w:p w:rsidR="005D76B4" w:rsidRPr="008946CE" w:rsidRDefault="005D76B4" w:rsidP="00D911A1">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б</w:t>
      </w:r>
      <w:r w:rsidR="00A91EBF" w:rsidRPr="008946CE">
        <w:rPr>
          <w:rFonts w:ascii="Times New Roman" w:hAnsi="Times New Roman" w:cs="Times New Roman"/>
          <w:color w:val="000000" w:themeColor="text1"/>
          <w:sz w:val="28"/>
          <w:szCs w:val="28"/>
        </w:rPr>
        <w:t xml:space="preserve">) </w:t>
      </w:r>
      <w:r w:rsidR="00D911A1" w:rsidRPr="008946CE">
        <w:rPr>
          <w:rFonts w:ascii="Times New Roman" w:hAnsi="Times New Roman" w:cs="Times New Roman"/>
          <w:color w:val="000000" w:themeColor="text1"/>
          <w:sz w:val="28"/>
          <w:szCs w:val="28"/>
        </w:rPr>
        <w:t>форму отчета об исполнении обязательств муниципального района (городского округа) в Республике Алтай по Соглашению, которым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p>
    <w:p w:rsidR="008A2DC6" w:rsidRPr="008946CE" w:rsidRDefault="008A2DC6" w:rsidP="00D911A1">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 xml:space="preserve">в) </w:t>
      </w:r>
      <w:hyperlink w:anchor="P1209" w:history="1">
        <w:r w:rsidR="00D911A1" w:rsidRPr="008946CE">
          <w:rPr>
            <w:rFonts w:ascii="Times New Roman" w:hAnsi="Times New Roman" w:cs="Times New Roman"/>
            <w:color w:val="000000" w:themeColor="text1"/>
            <w:sz w:val="28"/>
            <w:szCs w:val="28"/>
          </w:rPr>
          <w:t>Порядок</w:t>
        </w:r>
      </w:hyperlink>
      <w:r w:rsidR="00D911A1" w:rsidRPr="008946CE">
        <w:rPr>
          <w:rFonts w:ascii="Times New Roman" w:hAnsi="Times New Roman" w:cs="Times New Roman"/>
          <w:color w:val="000000" w:themeColor="text1"/>
          <w:sz w:val="28"/>
          <w:szCs w:val="28"/>
        </w:rPr>
        <w:t xml:space="preserve"> заполнения сводного отчета об исполнении обязательств главами местных администраций сельских поселений в Республике Алтай по  Соглашениям, которыми предусматриваются меры по социально-экономическому развитию и оздоровлению муниципальных финансов сельских поселений в Республике Алтай, заключаемыми между финансовым органом муниципального района в Республике Алтай и главами местных администраций сельских поселений в Республике Алтай;</w:t>
      </w:r>
    </w:p>
    <w:p w:rsidR="008A2DC6" w:rsidRPr="008946CE" w:rsidRDefault="008A2DC6" w:rsidP="0053222F">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 xml:space="preserve">г) </w:t>
      </w:r>
      <w:r w:rsidR="00133FE8" w:rsidRPr="008946CE">
        <w:rPr>
          <w:rFonts w:ascii="Times New Roman" w:hAnsi="Times New Roman" w:cs="Times New Roman"/>
          <w:color w:val="000000" w:themeColor="text1"/>
          <w:sz w:val="28"/>
          <w:szCs w:val="28"/>
        </w:rPr>
        <w:t xml:space="preserve">форму </w:t>
      </w:r>
      <w:r w:rsidR="00D911A1" w:rsidRPr="008946CE">
        <w:rPr>
          <w:rFonts w:ascii="Times New Roman" w:hAnsi="Times New Roman" w:cs="Times New Roman"/>
          <w:color w:val="000000" w:themeColor="text1"/>
          <w:sz w:val="28"/>
          <w:szCs w:val="28"/>
        </w:rPr>
        <w:t xml:space="preserve">сводного отчета об исполнении обязательств главами местных администраций сельских поселений в Республике Алтай по Соглашениям, </w:t>
      </w:r>
      <w:r w:rsidR="00D911A1" w:rsidRPr="008946CE">
        <w:rPr>
          <w:rFonts w:ascii="Times New Roman" w:eastAsiaTheme="minorHAnsi" w:hAnsi="Times New Roman" w:cs="Times New Roman"/>
          <w:sz w:val="28"/>
          <w:szCs w:val="28"/>
          <w:lang w:eastAsia="en-US"/>
        </w:rPr>
        <w:t>которыми предусматриваются меры по социально-экономическому развитию и оздоровлению муниципальных финансов</w:t>
      </w:r>
      <w:r w:rsidR="00D911A1" w:rsidRPr="008946CE">
        <w:rPr>
          <w:rFonts w:eastAsiaTheme="minorHAnsi"/>
          <w:szCs w:val="28"/>
          <w:lang w:eastAsia="en-US"/>
        </w:rPr>
        <w:t xml:space="preserve"> </w:t>
      </w:r>
      <w:r w:rsidR="00D911A1" w:rsidRPr="008946CE">
        <w:rPr>
          <w:rFonts w:ascii="Times New Roman" w:hAnsi="Times New Roman" w:cs="Times New Roman"/>
          <w:color w:val="000000" w:themeColor="text1"/>
          <w:sz w:val="28"/>
          <w:szCs w:val="28"/>
        </w:rPr>
        <w:t>сельских поселений в Республике Алтай, заключаемыми между финансовым органом муниципального района в Республике Алтай и главами местных администраций сельских поселений в Республике Алтай</w:t>
      </w:r>
      <w:r w:rsidRPr="008946CE">
        <w:rPr>
          <w:rFonts w:ascii="Times New Roman" w:hAnsi="Times New Roman" w:cs="Times New Roman"/>
          <w:color w:val="000000" w:themeColor="text1"/>
          <w:sz w:val="28"/>
          <w:szCs w:val="28"/>
        </w:rPr>
        <w:t>.</w:t>
      </w:r>
    </w:p>
    <w:p w:rsidR="00326B78" w:rsidRPr="008946CE" w:rsidRDefault="00E6766F" w:rsidP="00326B78">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2</w:t>
      </w:r>
      <w:r w:rsidR="00A91EBF" w:rsidRPr="008946CE">
        <w:rPr>
          <w:rFonts w:ascii="Times New Roman" w:hAnsi="Times New Roman" w:cs="Times New Roman"/>
          <w:color w:val="000000" w:themeColor="text1"/>
          <w:sz w:val="28"/>
          <w:szCs w:val="28"/>
        </w:rPr>
        <w:t xml:space="preserve">. </w:t>
      </w:r>
      <w:r w:rsidR="005D76B4" w:rsidRPr="008946CE">
        <w:rPr>
          <w:rFonts w:ascii="Times New Roman" w:hAnsi="Times New Roman" w:cs="Times New Roman"/>
          <w:color w:val="000000" w:themeColor="text1"/>
          <w:sz w:val="28"/>
          <w:szCs w:val="28"/>
        </w:rPr>
        <w:t>Признать утратившим</w:t>
      </w:r>
      <w:r w:rsidR="003F577E" w:rsidRPr="008946CE">
        <w:rPr>
          <w:rFonts w:ascii="Times New Roman" w:hAnsi="Times New Roman" w:cs="Times New Roman"/>
          <w:color w:val="000000" w:themeColor="text1"/>
          <w:sz w:val="28"/>
          <w:szCs w:val="28"/>
        </w:rPr>
        <w:t>и</w:t>
      </w:r>
      <w:r w:rsidR="005D76B4" w:rsidRPr="008946CE">
        <w:rPr>
          <w:rFonts w:ascii="Times New Roman" w:hAnsi="Times New Roman" w:cs="Times New Roman"/>
          <w:color w:val="000000" w:themeColor="text1"/>
          <w:sz w:val="28"/>
          <w:szCs w:val="28"/>
        </w:rPr>
        <w:t xml:space="preserve"> силу</w:t>
      </w:r>
      <w:r w:rsidR="00B34EED" w:rsidRPr="008946CE">
        <w:rPr>
          <w:rFonts w:ascii="Times New Roman" w:hAnsi="Times New Roman" w:cs="Times New Roman"/>
          <w:color w:val="000000" w:themeColor="text1"/>
          <w:sz w:val="28"/>
          <w:szCs w:val="28"/>
        </w:rPr>
        <w:t>:</w:t>
      </w:r>
    </w:p>
    <w:p w:rsidR="00326B78" w:rsidRPr="008946CE" w:rsidRDefault="00326B78" w:rsidP="00326B78">
      <w:pPr>
        <w:autoSpaceDE w:val="0"/>
        <w:autoSpaceDN w:val="0"/>
        <w:adjustRightInd w:val="0"/>
        <w:ind w:firstLine="708"/>
        <w:jc w:val="both"/>
        <w:rPr>
          <w:rFonts w:eastAsiaTheme="minorHAnsi"/>
          <w:szCs w:val="28"/>
          <w:lang w:eastAsia="en-US"/>
        </w:rPr>
      </w:pPr>
      <w:r w:rsidRPr="008946CE">
        <w:rPr>
          <w:rFonts w:eastAsiaTheme="minorHAnsi"/>
          <w:szCs w:val="28"/>
          <w:lang w:eastAsia="en-US"/>
        </w:rPr>
        <w:t xml:space="preserve">приказ </w:t>
      </w:r>
      <w:r w:rsidRPr="008946CE">
        <w:rPr>
          <w:color w:val="000000" w:themeColor="text1"/>
          <w:szCs w:val="28"/>
        </w:rPr>
        <w:t xml:space="preserve">министерства финансов </w:t>
      </w:r>
      <w:r w:rsidRPr="008946CE">
        <w:rPr>
          <w:rFonts w:eastAsiaTheme="minorHAnsi"/>
          <w:szCs w:val="28"/>
          <w:lang w:eastAsia="en-US"/>
        </w:rPr>
        <w:t>Республики Алтай от 30 октября 2020 года № 259-п «О внесении изменений в приказ Министерства финансов Республики Алтай от 16 марта 2020 года N 64-п»;</w:t>
      </w:r>
    </w:p>
    <w:p w:rsidR="00326B78" w:rsidRPr="008946CE" w:rsidRDefault="00326B78" w:rsidP="00326B78">
      <w:pPr>
        <w:autoSpaceDE w:val="0"/>
        <w:autoSpaceDN w:val="0"/>
        <w:adjustRightInd w:val="0"/>
        <w:ind w:firstLine="708"/>
        <w:jc w:val="both"/>
        <w:rPr>
          <w:rFonts w:eastAsiaTheme="minorHAnsi"/>
          <w:szCs w:val="28"/>
          <w:lang w:eastAsia="en-US"/>
        </w:rPr>
      </w:pPr>
      <w:r w:rsidRPr="008946CE">
        <w:rPr>
          <w:rFonts w:eastAsiaTheme="minorHAnsi"/>
          <w:szCs w:val="28"/>
          <w:lang w:eastAsia="en-US"/>
        </w:rPr>
        <w:t xml:space="preserve">приказ </w:t>
      </w:r>
      <w:r w:rsidRPr="008946CE">
        <w:rPr>
          <w:color w:val="000000" w:themeColor="text1"/>
          <w:szCs w:val="28"/>
        </w:rPr>
        <w:t xml:space="preserve">министерства финансов </w:t>
      </w:r>
      <w:r w:rsidRPr="008946CE">
        <w:rPr>
          <w:rFonts w:eastAsiaTheme="minorHAnsi"/>
          <w:szCs w:val="28"/>
          <w:lang w:eastAsia="en-US"/>
        </w:rPr>
        <w:t>Республики Алтай от 6 августа 2020 года № 187-п «О внесении изменений в приказ Министерства финансов Республики Алтай от 16 марта 2020 года № 64-п и признании утратившим силу приказа Министерства финансов Республики Алтай от 3 июля 2020 года № 157-п»;</w:t>
      </w:r>
    </w:p>
    <w:p w:rsidR="00326B78" w:rsidRPr="008946CE" w:rsidRDefault="00326B78" w:rsidP="00326B78">
      <w:pPr>
        <w:pStyle w:val="ConsPlusTitle"/>
        <w:ind w:firstLine="709"/>
        <w:jc w:val="both"/>
        <w:rPr>
          <w:rFonts w:ascii="Times New Roman" w:hAnsi="Times New Roman" w:cs="Times New Roman"/>
          <w:b w:val="0"/>
          <w:sz w:val="28"/>
          <w:szCs w:val="28"/>
        </w:rPr>
      </w:pPr>
      <w:r w:rsidRPr="008946CE">
        <w:rPr>
          <w:rFonts w:ascii="Times New Roman" w:hAnsi="Times New Roman" w:cs="Times New Roman"/>
          <w:b w:val="0"/>
          <w:color w:val="000000" w:themeColor="text1"/>
          <w:sz w:val="28"/>
          <w:szCs w:val="28"/>
        </w:rPr>
        <w:t>приказ министерства финансов Р</w:t>
      </w:r>
      <w:r w:rsidRPr="008946CE">
        <w:rPr>
          <w:rFonts w:ascii="Times New Roman" w:hAnsi="Times New Roman" w:cs="Times New Roman"/>
          <w:b w:val="0"/>
          <w:vanish/>
          <w:color w:val="000000" w:themeColor="text1"/>
          <w:sz w:val="28"/>
          <w:szCs w:val="28"/>
        </w:rPr>
        <w:t>Р</w:t>
      </w:r>
      <w:r w:rsidRPr="008946CE">
        <w:rPr>
          <w:rFonts w:ascii="Times New Roman" w:hAnsi="Times New Roman" w:cs="Times New Roman"/>
          <w:b w:val="0"/>
          <w:color w:val="000000" w:themeColor="text1"/>
          <w:sz w:val="28"/>
          <w:szCs w:val="28"/>
        </w:rPr>
        <w:t>еспублики Алтай от 16 марта 2020 года № 64-п «</w:t>
      </w:r>
      <w:r w:rsidRPr="008946CE">
        <w:rPr>
          <w:rFonts w:ascii="Times New Roman" w:hAnsi="Times New Roman" w:cs="Times New Roman"/>
          <w:b w:val="0"/>
          <w:sz w:val="28"/>
          <w:szCs w:val="28"/>
        </w:rPr>
        <w:t xml:space="preserve">Об утверждении порядков заполнения и форм отчета об исполнении обязательств по соглашению, которым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 и сводного отчета об исполнении обязательств по соглашениям, которыми предусматриваются меры по социально-экономическому развитию и </w:t>
      </w:r>
      <w:r w:rsidRPr="008946CE">
        <w:rPr>
          <w:rFonts w:ascii="Times New Roman" w:hAnsi="Times New Roman" w:cs="Times New Roman"/>
          <w:b w:val="0"/>
          <w:sz w:val="28"/>
          <w:szCs w:val="28"/>
        </w:rPr>
        <w:lastRenderedPageBreak/>
        <w:t>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w:t>
      </w:r>
      <w:r w:rsidRPr="008946CE">
        <w:rPr>
          <w:rFonts w:ascii="Times New Roman" w:hAnsi="Times New Roman" w:cs="Times New Roman"/>
          <w:b w:val="0"/>
          <w:color w:val="000000" w:themeColor="text1"/>
          <w:sz w:val="28"/>
          <w:szCs w:val="28"/>
        </w:rPr>
        <w:t>».</w:t>
      </w:r>
    </w:p>
    <w:p w:rsidR="00A91EBF" w:rsidRPr="008946CE" w:rsidRDefault="005D76B4" w:rsidP="007755C0">
      <w:pPr>
        <w:pStyle w:val="ConsPlusNormal"/>
        <w:ind w:firstLine="709"/>
        <w:jc w:val="both"/>
        <w:rPr>
          <w:rFonts w:ascii="Times New Roman" w:hAnsi="Times New Roman" w:cs="Times New Roman"/>
          <w:color w:val="000000" w:themeColor="text1"/>
          <w:sz w:val="28"/>
          <w:szCs w:val="28"/>
        </w:rPr>
      </w:pPr>
      <w:r w:rsidRPr="008946CE">
        <w:rPr>
          <w:rFonts w:ascii="Times New Roman" w:hAnsi="Times New Roman" w:cs="Times New Roman"/>
          <w:color w:val="000000" w:themeColor="text1"/>
          <w:sz w:val="28"/>
          <w:szCs w:val="28"/>
        </w:rPr>
        <w:t xml:space="preserve">3. </w:t>
      </w:r>
      <w:r w:rsidR="00A91EBF" w:rsidRPr="008946CE">
        <w:rPr>
          <w:rFonts w:ascii="Times New Roman" w:hAnsi="Times New Roman" w:cs="Times New Roman"/>
          <w:color w:val="000000" w:themeColor="text1"/>
          <w:sz w:val="28"/>
          <w:szCs w:val="28"/>
        </w:rPr>
        <w:t>Отделу межбюджетных отношений (Тихоновой Л.П.) организовать доведение настоящего Приказа до муниципальных образований в Республике Алтай.</w:t>
      </w:r>
    </w:p>
    <w:p w:rsidR="00A91EBF" w:rsidRPr="008946CE" w:rsidRDefault="005D76B4" w:rsidP="007755C0">
      <w:pPr>
        <w:pStyle w:val="ConsPlusNormal"/>
        <w:ind w:firstLine="709"/>
        <w:jc w:val="both"/>
        <w:rPr>
          <w:rFonts w:ascii="Times New Roman" w:hAnsi="Times New Roman" w:cs="Times New Roman"/>
          <w:sz w:val="28"/>
          <w:szCs w:val="28"/>
        </w:rPr>
      </w:pPr>
      <w:r w:rsidRPr="008946CE">
        <w:rPr>
          <w:rFonts w:ascii="Times New Roman" w:hAnsi="Times New Roman" w:cs="Times New Roman"/>
          <w:color w:val="000000" w:themeColor="text1"/>
          <w:sz w:val="28"/>
          <w:szCs w:val="28"/>
        </w:rPr>
        <w:t>4</w:t>
      </w:r>
      <w:r w:rsidR="00A91EBF" w:rsidRPr="008946CE">
        <w:rPr>
          <w:rFonts w:ascii="Times New Roman" w:hAnsi="Times New Roman" w:cs="Times New Roman"/>
          <w:color w:val="000000" w:themeColor="text1"/>
          <w:sz w:val="28"/>
          <w:szCs w:val="28"/>
        </w:rPr>
        <w:t>. Контроль за исполнением настоящего Приказа возложить на заместителя министра М.В.</w:t>
      </w:r>
      <w:r w:rsidR="007755C0" w:rsidRPr="008946CE">
        <w:rPr>
          <w:rFonts w:ascii="Times New Roman" w:hAnsi="Times New Roman" w:cs="Times New Roman"/>
          <w:color w:val="000000" w:themeColor="text1"/>
          <w:sz w:val="28"/>
          <w:szCs w:val="28"/>
        </w:rPr>
        <w:t xml:space="preserve"> </w:t>
      </w:r>
      <w:r w:rsidR="00A91EBF" w:rsidRPr="008946CE">
        <w:rPr>
          <w:rFonts w:ascii="Times New Roman" w:hAnsi="Times New Roman" w:cs="Times New Roman"/>
          <w:color w:val="000000" w:themeColor="text1"/>
          <w:sz w:val="28"/>
          <w:szCs w:val="28"/>
        </w:rPr>
        <w:t>Прядко</w:t>
      </w:r>
      <w:r w:rsidR="00A91EBF" w:rsidRPr="008946CE">
        <w:rPr>
          <w:rFonts w:ascii="Times New Roman" w:hAnsi="Times New Roman" w:cs="Times New Roman"/>
          <w:sz w:val="28"/>
          <w:szCs w:val="28"/>
        </w:rPr>
        <w:t>.</w:t>
      </w:r>
    </w:p>
    <w:p w:rsidR="0053222F" w:rsidRPr="008946CE" w:rsidRDefault="0053222F" w:rsidP="00FC502B">
      <w:pPr>
        <w:pStyle w:val="ConsPlusNormal"/>
        <w:jc w:val="both"/>
        <w:rPr>
          <w:rFonts w:ascii="Times New Roman" w:hAnsi="Times New Roman" w:cs="Times New Roman"/>
          <w:sz w:val="28"/>
          <w:szCs w:val="28"/>
        </w:rPr>
      </w:pPr>
    </w:p>
    <w:p w:rsidR="0053222F" w:rsidRPr="008946CE" w:rsidRDefault="0053222F" w:rsidP="00FC502B">
      <w:pPr>
        <w:pStyle w:val="ConsPlusNormal"/>
        <w:jc w:val="both"/>
        <w:rPr>
          <w:rFonts w:ascii="Times New Roman" w:hAnsi="Times New Roman" w:cs="Times New Roman"/>
          <w:sz w:val="28"/>
          <w:szCs w:val="28"/>
        </w:rPr>
      </w:pPr>
    </w:p>
    <w:p w:rsidR="0053222F" w:rsidRPr="008946CE" w:rsidRDefault="0053222F" w:rsidP="00FC502B">
      <w:pPr>
        <w:pStyle w:val="ConsPlusNormal"/>
        <w:jc w:val="both"/>
        <w:rPr>
          <w:rFonts w:ascii="Times New Roman" w:hAnsi="Times New Roman" w:cs="Times New Roman"/>
          <w:sz w:val="28"/>
          <w:szCs w:val="28"/>
        </w:rPr>
      </w:pPr>
    </w:p>
    <w:p w:rsidR="0042672D" w:rsidRPr="008946CE" w:rsidRDefault="0042672D" w:rsidP="0042672D">
      <w:pPr>
        <w:rPr>
          <w:szCs w:val="28"/>
        </w:rPr>
      </w:pPr>
      <w:r w:rsidRPr="008946CE">
        <w:rPr>
          <w:szCs w:val="28"/>
        </w:rPr>
        <w:t>Заместитель Председателя</w:t>
      </w:r>
    </w:p>
    <w:p w:rsidR="0042672D" w:rsidRPr="008946CE" w:rsidRDefault="0042672D" w:rsidP="0042672D">
      <w:pPr>
        <w:rPr>
          <w:szCs w:val="28"/>
        </w:rPr>
      </w:pPr>
      <w:r w:rsidRPr="008946CE">
        <w:rPr>
          <w:szCs w:val="28"/>
        </w:rPr>
        <w:t>Правительства Республики Алтай,</w:t>
      </w:r>
    </w:p>
    <w:p w:rsidR="0042672D" w:rsidRPr="00EB5B39" w:rsidRDefault="0042672D" w:rsidP="0042672D">
      <w:pPr>
        <w:rPr>
          <w:szCs w:val="28"/>
        </w:rPr>
      </w:pPr>
      <w:r w:rsidRPr="008946CE">
        <w:rPr>
          <w:szCs w:val="28"/>
        </w:rPr>
        <w:t>министр                                                                                             О.В. Завьялова</w:t>
      </w:r>
    </w:p>
    <w:p w:rsidR="0053222F" w:rsidRDefault="0053222F" w:rsidP="00876ACE">
      <w:pPr>
        <w:pStyle w:val="ConsPlusNormal"/>
        <w:ind w:left="4962"/>
        <w:jc w:val="center"/>
        <w:outlineLvl w:val="0"/>
        <w:rPr>
          <w:rFonts w:ascii="Times New Roman" w:hAnsi="Times New Roman" w:cs="Times New Roman"/>
          <w:sz w:val="28"/>
          <w:szCs w:val="28"/>
        </w:rPr>
      </w:pPr>
    </w:p>
    <w:p w:rsidR="0053222F" w:rsidRDefault="0053222F" w:rsidP="00876ACE">
      <w:pPr>
        <w:pStyle w:val="ConsPlusNormal"/>
        <w:ind w:left="4962"/>
        <w:jc w:val="center"/>
        <w:outlineLvl w:val="0"/>
        <w:rPr>
          <w:rFonts w:ascii="Times New Roman" w:hAnsi="Times New Roman" w:cs="Times New Roman"/>
          <w:sz w:val="28"/>
          <w:szCs w:val="28"/>
        </w:rPr>
      </w:pPr>
    </w:p>
    <w:p w:rsidR="00B4006C" w:rsidRDefault="00B4006C">
      <w:pPr>
        <w:spacing w:after="200" w:line="276" w:lineRule="auto"/>
        <w:rPr>
          <w:szCs w:val="28"/>
        </w:rPr>
      </w:pPr>
      <w:r>
        <w:rPr>
          <w:szCs w:val="28"/>
        </w:rPr>
        <w:br w:type="page"/>
      </w:r>
    </w:p>
    <w:p w:rsidR="00876ACE" w:rsidRPr="00FC502B" w:rsidRDefault="00876ACE" w:rsidP="00876ACE">
      <w:pPr>
        <w:pStyle w:val="ConsPlusNormal"/>
        <w:ind w:left="4962"/>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76ACE" w:rsidRPr="00FC502B" w:rsidRDefault="00876ACE" w:rsidP="00876ACE">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п</w:t>
      </w:r>
      <w:r w:rsidRPr="00FC502B">
        <w:rPr>
          <w:rFonts w:ascii="Times New Roman" w:hAnsi="Times New Roman" w:cs="Times New Roman"/>
          <w:sz w:val="28"/>
          <w:szCs w:val="28"/>
        </w:rPr>
        <w:t>риказом</w:t>
      </w:r>
      <w:r>
        <w:rPr>
          <w:rFonts w:ascii="Times New Roman" w:hAnsi="Times New Roman" w:cs="Times New Roman"/>
          <w:sz w:val="28"/>
          <w:szCs w:val="28"/>
        </w:rPr>
        <w:t xml:space="preserve"> </w:t>
      </w:r>
      <w:r w:rsidRPr="00FC502B">
        <w:rPr>
          <w:rFonts w:ascii="Times New Roman" w:hAnsi="Times New Roman" w:cs="Times New Roman"/>
          <w:sz w:val="28"/>
          <w:szCs w:val="28"/>
        </w:rPr>
        <w:t>Министерства финансов</w:t>
      </w:r>
    </w:p>
    <w:p w:rsidR="00876ACE" w:rsidRPr="00FC502B" w:rsidRDefault="00876ACE" w:rsidP="00876ACE">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876ACE" w:rsidRPr="00FC502B" w:rsidRDefault="008453C5" w:rsidP="00876ACE">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от «__</w:t>
      </w:r>
      <w:r w:rsidR="00876ACE">
        <w:rPr>
          <w:rFonts w:ascii="Times New Roman" w:hAnsi="Times New Roman" w:cs="Times New Roman"/>
          <w:sz w:val="28"/>
          <w:szCs w:val="28"/>
        </w:rPr>
        <w:t>»</w:t>
      </w:r>
      <w:r w:rsidR="00644EF7">
        <w:rPr>
          <w:rFonts w:ascii="Times New Roman" w:hAnsi="Times New Roman" w:cs="Times New Roman"/>
          <w:sz w:val="28"/>
          <w:szCs w:val="28"/>
        </w:rPr>
        <w:t xml:space="preserve"> </w:t>
      </w:r>
      <w:r w:rsidR="00644EF7" w:rsidRPr="00496257">
        <w:rPr>
          <w:rFonts w:ascii="Times New Roman" w:hAnsi="Times New Roman" w:cs="Times New Roman"/>
          <w:sz w:val="28"/>
          <w:szCs w:val="28"/>
          <w:highlight w:val="yellow"/>
        </w:rPr>
        <w:t>марта</w:t>
      </w:r>
      <w:r w:rsidR="00876ACE">
        <w:rPr>
          <w:rFonts w:ascii="Times New Roman" w:hAnsi="Times New Roman" w:cs="Times New Roman"/>
          <w:sz w:val="28"/>
          <w:szCs w:val="28"/>
        </w:rPr>
        <w:t xml:space="preserve"> </w:t>
      </w:r>
      <w:r w:rsidR="00876ACE" w:rsidRPr="00FC502B">
        <w:rPr>
          <w:rFonts w:ascii="Times New Roman" w:hAnsi="Times New Roman" w:cs="Times New Roman"/>
          <w:sz w:val="28"/>
          <w:szCs w:val="28"/>
        </w:rPr>
        <w:t>20</w:t>
      </w:r>
      <w:r w:rsidR="006C00D6">
        <w:rPr>
          <w:rFonts w:ascii="Times New Roman" w:hAnsi="Times New Roman" w:cs="Times New Roman"/>
          <w:sz w:val="28"/>
          <w:szCs w:val="28"/>
        </w:rPr>
        <w:t>2</w:t>
      </w:r>
      <w:r w:rsidR="00496257">
        <w:rPr>
          <w:rFonts w:ascii="Times New Roman" w:hAnsi="Times New Roman" w:cs="Times New Roman"/>
          <w:sz w:val="28"/>
          <w:szCs w:val="28"/>
        </w:rPr>
        <w:t>1</w:t>
      </w:r>
      <w:r w:rsidR="00876ACE" w:rsidRPr="00FC502B">
        <w:rPr>
          <w:rFonts w:ascii="Times New Roman" w:hAnsi="Times New Roman" w:cs="Times New Roman"/>
          <w:sz w:val="28"/>
          <w:szCs w:val="28"/>
        </w:rPr>
        <w:t xml:space="preserve"> г. </w:t>
      </w:r>
      <w:r w:rsidR="00876ACE">
        <w:rPr>
          <w:rFonts w:ascii="Times New Roman" w:hAnsi="Times New Roman" w:cs="Times New Roman"/>
          <w:sz w:val="28"/>
          <w:szCs w:val="28"/>
        </w:rPr>
        <w:t>№</w:t>
      </w:r>
      <w:r>
        <w:rPr>
          <w:rFonts w:ascii="Times New Roman" w:hAnsi="Times New Roman" w:cs="Times New Roman"/>
          <w:sz w:val="28"/>
          <w:szCs w:val="28"/>
        </w:rPr>
        <w:t xml:space="preserve"> ___</w:t>
      </w:r>
      <w:r w:rsidR="00876ACE" w:rsidRPr="00FC502B">
        <w:rPr>
          <w:rFonts w:ascii="Times New Roman" w:hAnsi="Times New Roman" w:cs="Times New Roman"/>
          <w:sz w:val="28"/>
          <w:szCs w:val="28"/>
        </w:rPr>
        <w:t>-п</w:t>
      </w:r>
    </w:p>
    <w:p w:rsidR="00A91EBF" w:rsidRPr="008F0397" w:rsidRDefault="00A91EBF" w:rsidP="00272332">
      <w:pPr>
        <w:pStyle w:val="ConsPlusNormal"/>
        <w:rPr>
          <w:rFonts w:ascii="Times New Roman" w:hAnsi="Times New Roman" w:cs="Times New Roman"/>
          <w:sz w:val="28"/>
          <w:szCs w:val="28"/>
        </w:rPr>
      </w:pPr>
    </w:p>
    <w:p w:rsidR="00A91EBF" w:rsidRPr="00F25131" w:rsidRDefault="00FC502B" w:rsidP="00FC502B">
      <w:pPr>
        <w:pStyle w:val="ConsPlusTitle"/>
        <w:jc w:val="center"/>
        <w:rPr>
          <w:rFonts w:ascii="Times New Roman" w:hAnsi="Times New Roman" w:cs="Times New Roman"/>
          <w:sz w:val="28"/>
          <w:szCs w:val="28"/>
        </w:rPr>
      </w:pPr>
      <w:bookmarkStart w:id="0" w:name="P94"/>
      <w:bookmarkEnd w:id="0"/>
      <w:r w:rsidRPr="00F25131">
        <w:rPr>
          <w:rFonts w:ascii="Times New Roman" w:hAnsi="Times New Roman" w:cs="Times New Roman"/>
          <w:sz w:val="28"/>
          <w:szCs w:val="28"/>
        </w:rPr>
        <w:t>П</w:t>
      </w:r>
      <w:r w:rsidR="006A4BDA" w:rsidRPr="00F25131">
        <w:rPr>
          <w:rFonts w:ascii="Times New Roman" w:hAnsi="Times New Roman" w:cs="Times New Roman"/>
          <w:sz w:val="28"/>
          <w:szCs w:val="28"/>
        </w:rPr>
        <w:t>ОРЯДОК</w:t>
      </w:r>
    </w:p>
    <w:p w:rsidR="006C00D6" w:rsidRPr="00D911A1" w:rsidRDefault="00D911A1" w:rsidP="006C00D6">
      <w:pPr>
        <w:autoSpaceDE w:val="0"/>
        <w:autoSpaceDN w:val="0"/>
        <w:adjustRightInd w:val="0"/>
        <w:jc w:val="center"/>
        <w:rPr>
          <w:rFonts w:eastAsiaTheme="minorHAnsi"/>
          <w:b/>
          <w:szCs w:val="28"/>
          <w:lang w:eastAsia="en-US"/>
        </w:rPr>
      </w:pPr>
      <w:r w:rsidRPr="00D911A1">
        <w:rPr>
          <w:b/>
          <w:color w:val="000000" w:themeColor="text1"/>
          <w:szCs w:val="28"/>
        </w:rPr>
        <w:t>заполнения отчета об исполнении обязательств муниципального района (городского округа) в Республике Алтай по Соглашению,</w:t>
      </w:r>
      <w:r w:rsidRPr="00D911A1">
        <w:rPr>
          <w:rFonts w:eastAsiaTheme="minorHAnsi"/>
          <w:b/>
          <w:szCs w:val="28"/>
          <w:lang w:eastAsia="en-US"/>
        </w:rPr>
        <w:t xml:space="preserve"> которым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p>
    <w:p w:rsidR="00A91EBF" w:rsidRPr="00FC502B" w:rsidRDefault="00A91EBF" w:rsidP="00FC502B">
      <w:pPr>
        <w:pStyle w:val="ConsPlusNormal"/>
        <w:jc w:val="both"/>
        <w:rPr>
          <w:rFonts w:ascii="Times New Roman" w:hAnsi="Times New Roman" w:cs="Times New Roman"/>
          <w:sz w:val="28"/>
          <w:szCs w:val="28"/>
        </w:rPr>
      </w:pPr>
    </w:p>
    <w:p w:rsidR="005A7D5E" w:rsidRDefault="00A91EBF" w:rsidP="00C961B7">
      <w:pPr>
        <w:autoSpaceDE w:val="0"/>
        <w:autoSpaceDN w:val="0"/>
        <w:adjustRightInd w:val="0"/>
        <w:ind w:firstLine="708"/>
        <w:jc w:val="both"/>
        <w:rPr>
          <w:szCs w:val="28"/>
        </w:rPr>
      </w:pPr>
      <w:r w:rsidRPr="006A4BDA">
        <w:rPr>
          <w:szCs w:val="28"/>
        </w:rPr>
        <w:t xml:space="preserve">1. </w:t>
      </w:r>
      <w:r w:rsidRPr="00C961B7">
        <w:rPr>
          <w:rFonts w:eastAsiaTheme="minorHAnsi"/>
          <w:szCs w:val="28"/>
          <w:lang w:eastAsia="en-US"/>
        </w:rPr>
        <w:t>Настоящий Порядо</w:t>
      </w:r>
      <w:r w:rsidR="005A7D5E" w:rsidRPr="00C961B7">
        <w:rPr>
          <w:rFonts w:eastAsiaTheme="minorHAnsi"/>
          <w:szCs w:val="28"/>
          <w:lang w:eastAsia="en-US"/>
        </w:rPr>
        <w:t xml:space="preserve">к определяет правила заполнения </w:t>
      </w:r>
      <w:r w:rsidR="00F25131" w:rsidRPr="00C961B7">
        <w:rPr>
          <w:rFonts w:eastAsiaTheme="minorHAnsi"/>
          <w:szCs w:val="28"/>
          <w:lang w:eastAsia="en-US"/>
        </w:rPr>
        <w:t>муниципальным районом</w:t>
      </w:r>
      <w:r w:rsidR="00644EF7" w:rsidRPr="00C961B7">
        <w:rPr>
          <w:rFonts w:eastAsiaTheme="minorHAnsi"/>
          <w:szCs w:val="28"/>
          <w:lang w:eastAsia="en-US"/>
        </w:rPr>
        <w:t xml:space="preserve"> (городским округом)</w:t>
      </w:r>
      <w:r w:rsidRPr="00C961B7">
        <w:rPr>
          <w:rFonts w:eastAsiaTheme="minorHAnsi"/>
          <w:szCs w:val="28"/>
          <w:lang w:eastAsia="en-US"/>
        </w:rPr>
        <w:t xml:space="preserve"> в Респу</w:t>
      </w:r>
      <w:r w:rsidR="005A7D5E" w:rsidRPr="00C961B7">
        <w:rPr>
          <w:rFonts w:eastAsiaTheme="minorHAnsi"/>
          <w:szCs w:val="28"/>
          <w:lang w:eastAsia="en-US"/>
        </w:rPr>
        <w:t xml:space="preserve">блике Алтай </w:t>
      </w:r>
      <w:r w:rsidR="00C961B7" w:rsidRPr="00C961B7">
        <w:rPr>
          <w:rFonts w:eastAsiaTheme="minorHAnsi"/>
          <w:szCs w:val="28"/>
          <w:lang w:eastAsia="en-US"/>
        </w:rPr>
        <w:t>отчета об исполнении обязательств муниципального района (городского округа) в Республике Алтай, предусмотренных</w:t>
      </w:r>
      <w:r w:rsidR="005A7D5E" w:rsidRPr="00C961B7">
        <w:rPr>
          <w:rFonts w:eastAsiaTheme="minorHAnsi"/>
          <w:szCs w:val="28"/>
          <w:lang w:eastAsia="en-US"/>
        </w:rPr>
        <w:t xml:space="preserve"> С</w:t>
      </w:r>
      <w:r w:rsidR="00C961B7" w:rsidRPr="00C961B7">
        <w:rPr>
          <w:rFonts w:eastAsiaTheme="minorHAnsi"/>
          <w:szCs w:val="28"/>
          <w:lang w:eastAsia="en-US"/>
        </w:rPr>
        <w:t>оглашением</w:t>
      </w:r>
      <w:r w:rsidRPr="00C961B7">
        <w:rPr>
          <w:rFonts w:eastAsiaTheme="minorHAnsi"/>
          <w:szCs w:val="28"/>
          <w:lang w:eastAsia="en-US"/>
        </w:rPr>
        <w:t xml:space="preserve">, </w:t>
      </w:r>
      <w:r w:rsidR="00F25131">
        <w:rPr>
          <w:rFonts w:eastAsiaTheme="minorHAnsi"/>
          <w:szCs w:val="28"/>
          <w:lang w:eastAsia="en-US"/>
        </w:rPr>
        <w:t>которым</w:t>
      </w:r>
      <w:r w:rsidR="006C00D6">
        <w:rPr>
          <w:rFonts w:eastAsiaTheme="minorHAnsi"/>
          <w:szCs w:val="28"/>
          <w:lang w:eastAsia="en-US"/>
        </w:rPr>
        <w:t xml:space="preserve">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w:t>
      </w:r>
      <w:r w:rsidR="009503C4">
        <w:rPr>
          <w:rFonts w:eastAsiaTheme="minorHAnsi"/>
          <w:szCs w:val="28"/>
          <w:lang w:eastAsia="en-US"/>
        </w:rPr>
        <w:t xml:space="preserve">Алтай </w:t>
      </w:r>
      <w:r w:rsidR="009503C4" w:rsidRPr="006A4BDA">
        <w:rPr>
          <w:szCs w:val="28"/>
        </w:rPr>
        <w:t>(</w:t>
      </w:r>
      <w:r w:rsidRPr="006A4BDA">
        <w:rPr>
          <w:szCs w:val="28"/>
        </w:rPr>
        <w:t>далее</w:t>
      </w:r>
      <w:r w:rsidR="0053222F">
        <w:rPr>
          <w:szCs w:val="28"/>
        </w:rPr>
        <w:t xml:space="preserve"> соответственно</w:t>
      </w:r>
      <w:r w:rsidRPr="006A4BDA">
        <w:rPr>
          <w:szCs w:val="28"/>
        </w:rPr>
        <w:t xml:space="preserve"> </w:t>
      </w:r>
      <w:r w:rsidR="00644EF7">
        <w:rPr>
          <w:szCs w:val="28"/>
        </w:rPr>
        <w:t>–</w:t>
      </w:r>
      <w:r w:rsidR="00E56EA7">
        <w:rPr>
          <w:szCs w:val="28"/>
        </w:rPr>
        <w:t xml:space="preserve"> отчет</w:t>
      </w:r>
      <w:r w:rsidR="00F25131">
        <w:rPr>
          <w:szCs w:val="28"/>
        </w:rPr>
        <w:t>, С</w:t>
      </w:r>
      <w:r w:rsidR="00644EF7">
        <w:rPr>
          <w:szCs w:val="28"/>
        </w:rPr>
        <w:t>оглашение, муниципальное образование</w:t>
      </w:r>
      <w:r w:rsidR="00EC427A">
        <w:rPr>
          <w:szCs w:val="28"/>
        </w:rPr>
        <w:t>)</w:t>
      </w:r>
      <w:r w:rsidRPr="006A4BDA">
        <w:rPr>
          <w:szCs w:val="28"/>
        </w:rPr>
        <w:t>.</w:t>
      </w:r>
    </w:p>
    <w:p w:rsidR="007B1B0D" w:rsidRDefault="00A91EBF" w:rsidP="00C961B7">
      <w:pPr>
        <w:pStyle w:val="ConsPlusNormal"/>
        <w:ind w:firstLine="708"/>
        <w:jc w:val="both"/>
        <w:rPr>
          <w:rFonts w:ascii="Times New Roman" w:hAnsi="Times New Roman" w:cs="Times New Roman"/>
          <w:sz w:val="28"/>
          <w:szCs w:val="28"/>
        </w:rPr>
      </w:pPr>
      <w:r w:rsidRPr="006A4BDA">
        <w:rPr>
          <w:rFonts w:ascii="Times New Roman" w:hAnsi="Times New Roman" w:cs="Times New Roman"/>
          <w:sz w:val="28"/>
          <w:szCs w:val="28"/>
        </w:rPr>
        <w:t xml:space="preserve">2. </w:t>
      </w:r>
      <w:hyperlink w:anchor="P183" w:history="1">
        <w:r w:rsidRPr="005A7D5E">
          <w:rPr>
            <w:rFonts w:ascii="Times New Roman" w:hAnsi="Times New Roman" w:cs="Times New Roman"/>
            <w:color w:val="000000" w:themeColor="text1"/>
            <w:sz w:val="28"/>
            <w:szCs w:val="28"/>
          </w:rPr>
          <w:t>Отчет</w:t>
        </w:r>
      </w:hyperlink>
      <w:r w:rsidRPr="005A7D5E">
        <w:rPr>
          <w:rFonts w:ascii="Times New Roman" w:hAnsi="Times New Roman" w:cs="Times New Roman"/>
          <w:color w:val="000000" w:themeColor="text1"/>
          <w:sz w:val="28"/>
          <w:szCs w:val="28"/>
        </w:rPr>
        <w:t xml:space="preserve"> </w:t>
      </w:r>
      <w:r w:rsidRPr="006A4BDA">
        <w:rPr>
          <w:rFonts w:ascii="Times New Roman" w:hAnsi="Times New Roman" w:cs="Times New Roman"/>
          <w:sz w:val="28"/>
          <w:szCs w:val="28"/>
        </w:rPr>
        <w:t xml:space="preserve">представляется </w:t>
      </w:r>
      <w:r w:rsidR="00F25131">
        <w:rPr>
          <w:rFonts w:ascii="Times New Roman" w:hAnsi="Times New Roman" w:cs="Times New Roman"/>
          <w:sz w:val="28"/>
          <w:szCs w:val="28"/>
        </w:rPr>
        <w:t>г</w:t>
      </w:r>
      <w:r w:rsidR="00644EF7">
        <w:rPr>
          <w:rFonts w:ascii="Times New Roman" w:hAnsi="Times New Roman" w:cs="Times New Roman"/>
          <w:sz w:val="28"/>
          <w:szCs w:val="28"/>
        </w:rPr>
        <w:t>лавой местной администрации муниципального образования</w:t>
      </w:r>
      <w:r w:rsidRPr="006A4BDA">
        <w:rPr>
          <w:rFonts w:ascii="Times New Roman" w:hAnsi="Times New Roman" w:cs="Times New Roman"/>
          <w:sz w:val="28"/>
          <w:szCs w:val="28"/>
        </w:rPr>
        <w:t xml:space="preserve"> в Министерство </w:t>
      </w:r>
      <w:r w:rsidR="00EC427A">
        <w:rPr>
          <w:rFonts w:ascii="Times New Roman" w:hAnsi="Times New Roman" w:cs="Times New Roman"/>
          <w:sz w:val="28"/>
          <w:szCs w:val="28"/>
        </w:rPr>
        <w:t xml:space="preserve">финансов Республики Алтай (далее – Министерство) </w:t>
      </w:r>
      <w:r w:rsidR="007B1B0D" w:rsidRPr="006A4BDA">
        <w:rPr>
          <w:rFonts w:ascii="Times New Roman" w:hAnsi="Times New Roman" w:cs="Times New Roman"/>
          <w:sz w:val="28"/>
          <w:szCs w:val="28"/>
        </w:rPr>
        <w:t>с использованием программного продукта «СВОД-СМАРТ»,</w:t>
      </w:r>
      <w:r w:rsidR="00FE6304">
        <w:rPr>
          <w:rFonts w:ascii="Times New Roman" w:hAnsi="Times New Roman" w:cs="Times New Roman"/>
          <w:sz w:val="28"/>
          <w:szCs w:val="28"/>
        </w:rPr>
        <w:t xml:space="preserve"> с нарастающим итогом, по форме, утвержденной настоящим</w:t>
      </w:r>
      <w:r w:rsidR="007B1B0D" w:rsidRPr="006A4BDA">
        <w:rPr>
          <w:rFonts w:ascii="Times New Roman" w:hAnsi="Times New Roman" w:cs="Times New Roman"/>
          <w:sz w:val="28"/>
          <w:szCs w:val="28"/>
        </w:rPr>
        <w:t xml:space="preserve"> П</w:t>
      </w:r>
      <w:r w:rsidR="00FE6304">
        <w:rPr>
          <w:rFonts w:ascii="Times New Roman" w:hAnsi="Times New Roman" w:cs="Times New Roman"/>
          <w:sz w:val="28"/>
          <w:szCs w:val="28"/>
        </w:rPr>
        <w:t>риказом</w:t>
      </w:r>
      <w:r w:rsidR="00F25131">
        <w:rPr>
          <w:rFonts w:ascii="Times New Roman" w:hAnsi="Times New Roman" w:cs="Times New Roman"/>
          <w:sz w:val="28"/>
          <w:szCs w:val="28"/>
        </w:rPr>
        <w:t>,</w:t>
      </w:r>
      <w:r w:rsidR="007B1B0D" w:rsidRPr="006A4BDA">
        <w:rPr>
          <w:rFonts w:ascii="Times New Roman" w:hAnsi="Times New Roman" w:cs="Times New Roman"/>
          <w:sz w:val="28"/>
          <w:szCs w:val="28"/>
        </w:rPr>
        <w:t xml:space="preserve"> </w:t>
      </w:r>
      <w:r w:rsidRPr="006A4BDA">
        <w:rPr>
          <w:rFonts w:ascii="Times New Roman" w:hAnsi="Times New Roman" w:cs="Times New Roman"/>
          <w:sz w:val="28"/>
          <w:szCs w:val="28"/>
        </w:rPr>
        <w:t>в соответствии с от</w:t>
      </w:r>
      <w:r w:rsidR="00E906DD">
        <w:rPr>
          <w:rFonts w:ascii="Times New Roman" w:hAnsi="Times New Roman" w:cs="Times New Roman"/>
          <w:sz w:val="28"/>
          <w:szCs w:val="28"/>
        </w:rPr>
        <w:t>четными периодами:</w:t>
      </w:r>
    </w:p>
    <w:p w:rsidR="007B1B0D" w:rsidRDefault="00E906DD" w:rsidP="00C961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5A6">
        <w:rPr>
          <w:rFonts w:ascii="Times New Roman" w:hAnsi="Times New Roman" w:cs="Times New Roman"/>
          <w:sz w:val="28"/>
          <w:szCs w:val="28"/>
        </w:rPr>
        <w:t>поквартально</w:t>
      </w:r>
      <w:r w:rsidR="00A91EBF" w:rsidRPr="006A4BDA">
        <w:rPr>
          <w:rFonts w:ascii="Times New Roman" w:hAnsi="Times New Roman" w:cs="Times New Roman"/>
          <w:sz w:val="28"/>
          <w:szCs w:val="28"/>
        </w:rPr>
        <w:t xml:space="preserve"> в срок до 15 числа месяца, следующего за отчетным периодом</w:t>
      </w:r>
      <w:r w:rsidR="007B1B0D">
        <w:rPr>
          <w:rFonts w:ascii="Times New Roman" w:hAnsi="Times New Roman" w:cs="Times New Roman"/>
          <w:sz w:val="28"/>
          <w:szCs w:val="28"/>
        </w:rPr>
        <w:t>;</w:t>
      </w:r>
    </w:p>
    <w:p w:rsidR="00A91EBF" w:rsidRPr="006A4BDA" w:rsidRDefault="00A91EBF" w:rsidP="00C961B7">
      <w:pPr>
        <w:pStyle w:val="ConsPlusNormal"/>
        <w:ind w:firstLine="708"/>
        <w:jc w:val="both"/>
        <w:rPr>
          <w:rFonts w:ascii="Times New Roman" w:hAnsi="Times New Roman" w:cs="Times New Roman"/>
          <w:sz w:val="28"/>
          <w:szCs w:val="28"/>
        </w:rPr>
      </w:pPr>
      <w:r w:rsidRPr="006A4BDA">
        <w:rPr>
          <w:rFonts w:ascii="Times New Roman" w:hAnsi="Times New Roman" w:cs="Times New Roman"/>
          <w:sz w:val="28"/>
          <w:szCs w:val="28"/>
        </w:rPr>
        <w:t>за календарный год в срок до 25 числа месяца, следующего за отчетным периодом.</w:t>
      </w:r>
    </w:p>
    <w:p w:rsidR="00A91EBF" w:rsidRPr="007272C1" w:rsidRDefault="00A91EBF" w:rsidP="00C961B7">
      <w:pPr>
        <w:autoSpaceDE w:val="0"/>
        <w:autoSpaceDN w:val="0"/>
        <w:adjustRightInd w:val="0"/>
        <w:ind w:firstLine="708"/>
        <w:jc w:val="both"/>
        <w:rPr>
          <w:szCs w:val="28"/>
        </w:rPr>
      </w:pPr>
      <w:r w:rsidRPr="006A4BDA">
        <w:rPr>
          <w:szCs w:val="28"/>
        </w:rPr>
        <w:t>3. В случае изменения показателей отчет</w:t>
      </w:r>
      <w:r w:rsidR="002225A6">
        <w:rPr>
          <w:szCs w:val="28"/>
        </w:rPr>
        <w:t>а</w:t>
      </w:r>
      <w:r w:rsidRPr="006A4BDA">
        <w:rPr>
          <w:szCs w:val="28"/>
        </w:rPr>
        <w:t xml:space="preserve"> </w:t>
      </w:r>
      <w:r w:rsidR="00625A18" w:rsidRPr="006A4BDA">
        <w:rPr>
          <w:szCs w:val="28"/>
        </w:rPr>
        <w:t>в</w:t>
      </w:r>
      <w:r w:rsidRPr="006A4BDA">
        <w:rPr>
          <w:szCs w:val="28"/>
        </w:rPr>
        <w:t xml:space="preserve"> отчетн</w:t>
      </w:r>
      <w:r w:rsidR="00625A18" w:rsidRPr="006A4BDA">
        <w:rPr>
          <w:szCs w:val="28"/>
        </w:rPr>
        <w:t>ом</w:t>
      </w:r>
      <w:r w:rsidRPr="006A4BDA">
        <w:rPr>
          <w:szCs w:val="28"/>
        </w:rPr>
        <w:t xml:space="preserve"> период</w:t>
      </w:r>
      <w:r w:rsidR="00625A18" w:rsidRPr="006A4BDA">
        <w:rPr>
          <w:szCs w:val="28"/>
        </w:rPr>
        <w:t>е</w:t>
      </w:r>
      <w:r w:rsidRPr="007272C1">
        <w:rPr>
          <w:szCs w:val="28"/>
        </w:rPr>
        <w:t>, приводящих к нарушению условий Соглашения</w:t>
      </w:r>
      <w:r w:rsidR="00F25131">
        <w:rPr>
          <w:szCs w:val="28"/>
        </w:rPr>
        <w:t xml:space="preserve"> г</w:t>
      </w:r>
      <w:r w:rsidR="007B1B0D">
        <w:rPr>
          <w:szCs w:val="28"/>
        </w:rPr>
        <w:t>лавой местной администрации муниципального образования</w:t>
      </w:r>
      <w:r w:rsidR="00080A32" w:rsidRPr="007272C1">
        <w:rPr>
          <w:szCs w:val="28"/>
        </w:rPr>
        <w:t xml:space="preserve"> в Министерство</w:t>
      </w:r>
      <w:r w:rsidR="00080A32">
        <w:rPr>
          <w:szCs w:val="28"/>
        </w:rPr>
        <w:t xml:space="preserve"> </w:t>
      </w:r>
      <w:r w:rsidRPr="007272C1">
        <w:rPr>
          <w:szCs w:val="28"/>
        </w:rPr>
        <w:t>к отчету представляется пояснительная записка с указанием причин нарушения.</w:t>
      </w:r>
    </w:p>
    <w:p w:rsidR="00012F38" w:rsidRPr="00D96647" w:rsidRDefault="00A91EBF" w:rsidP="009B0568">
      <w:pPr>
        <w:pStyle w:val="ConsPlusNormal"/>
        <w:ind w:firstLine="708"/>
        <w:jc w:val="both"/>
        <w:rPr>
          <w:rFonts w:ascii="Times New Roman" w:hAnsi="Times New Roman" w:cs="Times New Roman"/>
          <w:sz w:val="28"/>
          <w:szCs w:val="28"/>
          <w:highlight w:val="yellow"/>
        </w:rPr>
      </w:pPr>
      <w:r w:rsidRPr="007272C1">
        <w:rPr>
          <w:rFonts w:ascii="Times New Roman" w:hAnsi="Times New Roman" w:cs="Times New Roman"/>
          <w:sz w:val="28"/>
          <w:szCs w:val="28"/>
        </w:rPr>
        <w:t xml:space="preserve">4. Отчет </w:t>
      </w:r>
      <w:r w:rsidR="009B0568">
        <w:rPr>
          <w:rFonts w:ascii="Times New Roman" w:hAnsi="Times New Roman" w:cs="Times New Roman"/>
          <w:sz w:val="28"/>
          <w:szCs w:val="28"/>
        </w:rPr>
        <w:t>заполняется в следующем порядке:</w:t>
      </w:r>
    </w:p>
    <w:p w:rsidR="008946CE" w:rsidRPr="006A0E28" w:rsidRDefault="008946CE" w:rsidP="008946CE">
      <w:pPr>
        <w:pStyle w:val="ConsPlusNormal"/>
        <w:ind w:firstLine="708"/>
        <w:jc w:val="both"/>
        <w:rPr>
          <w:rFonts w:ascii="Times New Roman" w:hAnsi="Times New Roman" w:cs="Times New Roman"/>
          <w:sz w:val="28"/>
          <w:szCs w:val="28"/>
        </w:rPr>
      </w:pPr>
      <w:r w:rsidRPr="008946CE">
        <w:rPr>
          <w:rFonts w:ascii="Times New Roman" w:hAnsi="Times New Roman" w:cs="Times New Roman"/>
          <w:sz w:val="28"/>
          <w:szCs w:val="28"/>
          <w:highlight w:val="yellow"/>
        </w:rPr>
        <w:t>Таблица 1 заполняется автоматически программой или специалистами Минфина, если контрольные соотношения невозможно указать</w:t>
      </w:r>
      <w:r>
        <w:rPr>
          <w:rFonts w:ascii="Times New Roman" w:hAnsi="Times New Roman" w:cs="Times New Roman"/>
          <w:sz w:val="28"/>
          <w:szCs w:val="28"/>
        </w:rPr>
        <w:t>.</w:t>
      </w:r>
    </w:p>
    <w:p w:rsidR="00CE1BC0" w:rsidRDefault="00C07347" w:rsidP="00CE1B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Таблица 2:</w:t>
      </w:r>
    </w:p>
    <w:p w:rsidR="00474116" w:rsidRPr="00046BF5" w:rsidRDefault="00474116" w:rsidP="00CE1BC0">
      <w:pPr>
        <w:pStyle w:val="ConsPlusNormal"/>
        <w:ind w:firstLine="708"/>
        <w:jc w:val="both"/>
        <w:rPr>
          <w:rFonts w:ascii="Times New Roman" w:hAnsi="Times New Roman" w:cs="Times New Roman"/>
          <w:sz w:val="28"/>
          <w:szCs w:val="28"/>
        </w:rPr>
      </w:pPr>
      <w:r w:rsidRPr="00046BF5">
        <w:rPr>
          <w:rFonts w:ascii="Times New Roman" w:hAnsi="Times New Roman" w:cs="Times New Roman"/>
          <w:sz w:val="28"/>
          <w:szCs w:val="28"/>
        </w:rPr>
        <w:t xml:space="preserve">В строке 2.2 </w:t>
      </w:r>
      <w:r w:rsidR="009A3218" w:rsidRPr="00046BF5">
        <w:rPr>
          <w:rFonts w:ascii="Times New Roman" w:hAnsi="Times New Roman" w:cs="Times New Roman"/>
          <w:color w:val="000000"/>
          <w:sz w:val="28"/>
          <w:szCs w:val="28"/>
        </w:rPr>
        <w:t xml:space="preserve">указывается </w:t>
      </w:r>
      <w:r w:rsidR="00C07347" w:rsidRPr="00046BF5">
        <w:rPr>
          <w:rFonts w:ascii="Times New Roman" w:hAnsi="Times New Roman" w:cs="Times New Roman"/>
          <w:color w:val="000000"/>
          <w:sz w:val="28"/>
          <w:szCs w:val="28"/>
        </w:rPr>
        <w:t xml:space="preserve">плановый </w:t>
      </w:r>
      <w:r w:rsidR="009A3218" w:rsidRPr="00046BF5">
        <w:rPr>
          <w:rFonts w:ascii="Times New Roman" w:hAnsi="Times New Roman" w:cs="Times New Roman"/>
          <w:sz w:val="28"/>
          <w:szCs w:val="28"/>
        </w:rPr>
        <w:t>о</w:t>
      </w:r>
      <w:r w:rsidRPr="00046BF5">
        <w:rPr>
          <w:rFonts w:ascii="Times New Roman" w:hAnsi="Times New Roman" w:cs="Times New Roman"/>
          <w:sz w:val="28"/>
          <w:szCs w:val="28"/>
        </w:rPr>
        <w:t xml:space="preserve">бъем </w:t>
      </w:r>
      <w:r w:rsidR="002B25F3" w:rsidRPr="00046BF5">
        <w:rPr>
          <w:rFonts w:ascii="Times New Roman" w:hAnsi="Times New Roman" w:cs="Times New Roman"/>
          <w:sz w:val="28"/>
          <w:szCs w:val="28"/>
        </w:rPr>
        <w:t>налоговых и неналоговых доходов</w:t>
      </w:r>
      <w:r w:rsidRPr="00046BF5">
        <w:rPr>
          <w:rFonts w:ascii="Times New Roman" w:hAnsi="Times New Roman" w:cs="Times New Roman"/>
          <w:sz w:val="28"/>
          <w:szCs w:val="28"/>
        </w:rPr>
        <w:t xml:space="preserve"> </w:t>
      </w:r>
      <w:r w:rsidR="007C14D1" w:rsidRPr="00046BF5">
        <w:rPr>
          <w:rFonts w:ascii="Times New Roman" w:hAnsi="Times New Roman" w:cs="Times New Roman"/>
          <w:sz w:val="28"/>
          <w:szCs w:val="28"/>
        </w:rPr>
        <w:t xml:space="preserve">городского округа, </w:t>
      </w:r>
      <w:r w:rsidRPr="00046BF5">
        <w:rPr>
          <w:rFonts w:ascii="Times New Roman" w:hAnsi="Times New Roman" w:cs="Times New Roman"/>
          <w:sz w:val="28"/>
          <w:szCs w:val="28"/>
        </w:rPr>
        <w:t xml:space="preserve">консолидированного бюджета муниципального </w:t>
      </w:r>
      <w:r w:rsidR="007C14D1" w:rsidRPr="00046BF5">
        <w:rPr>
          <w:rFonts w:ascii="Times New Roman" w:hAnsi="Times New Roman" w:cs="Times New Roman"/>
          <w:sz w:val="28"/>
          <w:szCs w:val="28"/>
        </w:rPr>
        <w:t xml:space="preserve">района </w:t>
      </w:r>
      <w:r w:rsidR="00012F38" w:rsidRPr="00046BF5">
        <w:rPr>
          <w:rFonts w:ascii="Times New Roman" w:hAnsi="Times New Roman" w:cs="Times New Roman"/>
          <w:sz w:val="28"/>
          <w:szCs w:val="28"/>
        </w:rPr>
        <w:t>за</w:t>
      </w:r>
      <w:r w:rsidRPr="00046BF5">
        <w:rPr>
          <w:rFonts w:ascii="Times New Roman" w:hAnsi="Times New Roman" w:cs="Times New Roman"/>
          <w:sz w:val="28"/>
          <w:szCs w:val="28"/>
        </w:rPr>
        <w:t xml:space="preserve"> текущий финансовый год.</w:t>
      </w:r>
    </w:p>
    <w:p w:rsidR="00474116" w:rsidRPr="00DF245A" w:rsidRDefault="00474116" w:rsidP="00DF245A">
      <w:pPr>
        <w:ind w:firstLine="709"/>
        <w:contextualSpacing/>
        <w:jc w:val="both"/>
        <w:rPr>
          <w:szCs w:val="28"/>
        </w:rPr>
      </w:pPr>
      <w:r w:rsidRPr="00046BF5">
        <w:rPr>
          <w:szCs w:val="28"/>
        </w:rPr>
        <w:t xml:space="preserve">В строке 2.3 </w:t>
      </w:r>
      <w:r w:rsidR="009A3218" w:rsidRPr="00046BF5">
        <w:rPr>
          <w:color w:val="000000"/>
          <w:szCs w:val="28"/>
        </w:rPr>
        <w:t xml:space="preserve">указывается </w:t>
      </w:r>
      <w:r w:rsidR="00C07347" w:rsidRPr="00046BF5">
        <w:rPr>
          <w:color w:val="000000"/>
          <w:szCs w:val="28"/>
        </w:rPr>
        <w:t xml:space="preserve">плановый </w:t>
      </w:r>
      <w:r w:rsidR="009A3218" w:rsidRPr="00046BF5">
        <w:rPr>
          <w:szCs w:val="28"/>
        </w:rPr>
        <w:t>о</w:t>
      </w:r>
      <w:r w:rsidRPr="00046BF5">
        <w:rPr>
          <w:szCs w:val="28"/>
        </w:rPr>
        <w:t>бъем налоговых и неналог</w:t>
      </w:r>
      <w:r w:rsidR="002B25F3" w:rsidRPr="00046BF5">
        <w:rPr>
          <w:szCs w:val="28"/>
        </w:rPr>
        <w:t xml:space="preserve">овых доходов </w:t>
      </w:r>
      <w:r w:rsidR="007C14D1" w:rsidRPr="00046BF5">
        <w:rPr>
          <w:szCs w:val="28"/>
        </w:rPr>
        <w:t xml:space="preserve">городского округа, консолидированного бюджета муниципального района </w:t>
      </w:r>
      <w:r w:rsidRPr="00046BF5">
        <w:rPr>
          <w:szCs w:val="28"/>
        </w:rPr>
        <w:t>за предыдущий финансовый год</w:t>
      </w:r>
      <w:r w:rsidR="00DF245A" w:rsidRPr="00046BF5">
        <w:rPr>
          <w:szCs w:val="28"/>
        </w:rPr>
        <w:t>.</w:t>
      </w:r>
    </w:p>
    <w:p w:rsidR="00474116" w:rsidRPr="00DF245A" w:rsidRDefault="00474116" w:rsidP="00DF245A">
      <w:pPr>
        <w:ind w:firstLine="709"/>
        <w:contextualSpacing/>
        <w:jc w:val="both"/>
        <w:rPr>
          <w:szCs w:val="28"/>
        </w:rPr>
      </w:pPr>
      <w:r w:rsidRPr="00DF245A">
        <w:rPr>
          <w:szCs w:val="28"/>
        </w:rPr>
        <w:lastRenderedPageBreak/>
        <w:t>В строке 4.2</w:t>
      </w:r>
      <w:r w:rsidR="009A3218" w:rsidRPr="009A3218">
        <w:rPr>
          <w:color w:val="000000"/>
        </w:rPr>
        <w:t xml:space="preserve"> </w:t>
      </w:r>
      <w:r w:rsidR="009A3218" w:rsidRPr="00CC6391">
        <w:rPr>
          <w:color w:val="000000"/>
        </w:rPr>
        <w:t>указывается</w:t>
      </w:r>
      <w:r w:rsidRPr="00DF245A">
        <w:rPr>
          <w:szCs w:val="28"/>
        </w:rPr>
        <w:t xml:space="preserve"> </w:t>
      </w:r>
      <w:r w:rsidR="009A3218">
        <w:rPr>
          <w:szCs w:val="28"/>
        </w:rPr>
        <w:t>р</w:t>
      </w:r>
      <w:r w:rsidRPr="00DF245A">
        <w:rPr>
          <w:szCs w:val="28"/>
        </w:rPr>
        <w:t>азмер задолженности, сложившийся на террит</w:t>
      </w:r>
      <w:r w:rsidR="002B25F3">
        <w:rPr>
          <w:szCs w:val="28"/>
        </w:rPr>
        <w:t>ории муниципального образования</w:t>
      </w:r>
      <w:r w:rsidRPr="00DF245A">
        <w:rPr>
          <w:szCs w:val="28"/>
        </w:rPr>
        <w:t xml:space="preserve"> по арендной плате за земельные участки и </w:t>
      </w:r>
      <w:r w:rsidR="00012F38" w:rsidRPr="00DF245A">
        <w:rPr>
          <w:szCs w:val="28"/>
        </w:rPr>
        <w:t xml:space="preserve">муниципальное </w:t>
      </w:r>
      <w:r w:rsidR="002F47B6" w:rsidRPr="00DF245A">
        <w:rPr>
          <w:szCs w:val="28"/>
        </w:rPr>
        <w:t>имущество</w:t>
      </w:r>
      <w:r w:rsidR="002F47B6">
        <w:rPr>
          <w:szCs w:val="28"/>
        </w:rPr>
        <w:t xml:space="preserve"> за</w:t>
      </w:r>
      <w:r w:rsidR="00DF245A">
        <w:rPr>
          <w:szCs w:val="28"/>
        </w:rPr>
        <w:t xml:space="preserve"> отчетный финансовый год.</w:t>
      </w:r>
    </w:p>
    <w:p w:rsidR="00474116" w:rsidRPr="00DF245A" w:rsidRDefault="00474116" w:rsidP="00DF245A">
      <w:pPr>
        <w:ind w:firstLine="709"/>
        <w:contextualSpacing/>
        <w:jc w:val="both"/>
        <w:rPr>
          <w:szCs w:val="28"/>
        </w:rPr>
      </w:pPr>
      <w:r w:rsidRPr="00DF245A">
        <w:rPr>
          <w:szCs w:val="28"/>
        </w:rPr>
        <w:t xml:space="preserve">В строке 4.3 </w:t>
      </w:r>
      <w:r w:rsidR="009A3218" w:rsidRPr="00CC6391">
        <w:rPr>
          <w:color w:val="000000"/>
        </w:rPr>
        <w:t xml:space="preserve">указывается </w:t>
      </w:r>
      <w:r w:rsidR="009A3218">
        <w:rPr>
          <w:szCs w:val="28"/>
        </w:rPr>
        <w:t>р</w:t>
      </w:r>
      <w:r w:rsidRPr="00DF245A">
        <w:rPr>
          <w:szCs w:val="28"/>
        </w:rPr>
        <w:t>азмер задолженности, сложившийся на террит</w:t>
      </w:r>
      <w:r w:rsidR="002B25F3">
        <w:rPr>
          <w:szCs w:val="28"/>
        </w:rPr>
        <w:t>ории муниципального образования</w:t>
      </w:r>
      <w:r w:rsidRPr="00DF245A">
        <w:rPr>
          <w:szCs w:val="28"/>
        </w:rPr>
        <w:t xml:space="preserve"> по арендной плате за земельные участки и </w:t>
      </w:r>
      <w:r w:rsidR="00012F38" w:rsidRPr="00DF245A">
        <w:rPr>
          <w:szCs w:val="28"/>
        </w:rPr>
        <w:t>муниципальное имущество за</w:t>
      </w:r>
      <w:r w:rsidRPr="00DF245A">
        <w:rPr>
          <w:szCs w:val="28"/>
        </w:rPr>
        <w:t xml:space="preserve"> предыдущий финансовый год</w:t>
      </w:r>
      <w:r w:rsidR="00DF245A">
        <w:rPr>
          <w:szCs w:val="28"/>
        </w:rPr>
        <w:t>.</w:t>
      </w:r>
      <w:r w:rsidRPr="00DF245A">
        <w:rPr>
          <w:szCs w:val="28"/>
        </w:rPr>
        <w:t xml:space="preserve"> </w:t>
      </w:r>
    </w:p>
    <w:p w:rsidR="00474116" w:rsidRPr="00387169" w:rsidRDefault="00474116" w:rsidP="00DF245A">
      <w:pPr>
        <w:ind w:firstLine="709"/>
        <w:contextualSpacing/>
        <w:jc w:val="both"/>
        <w:rPr>
          <w:szCs w:val="28"/>
        </w:rPr>
      </w:pPr>
      <w:r w:rsidRPr="00387169">
        <w:rPr>
          <w:szCs w:val="28"/>
        </w:rPr>
        <w:t xml:space="preserve">В строке 5.1.2 </w:t>
      </w:r>
      <w:r w:rsidR="009A3218" w:rsidRPr="00387169">
        <w:rPr>
          <w:color w:val="000000"/>
        </w:rPr>
        <w:t xml:space="preserve">указывается </w:t>
      </w:r>
      <w:r w:rsidR="009A3218" w:rsidRPr="00387169">
        <w:rPr>
          <w:szCs w:val="28"/>
        </w:rPr>
        <w:t>о</w:t>
      </w:r>
      <w:r w:rsidRPr="00387169">
        <w:rPr>
          <w:szCs w:val="28"/>
        </w:rPr>
        <w:t xml:space="preserve">бщая задолженность (с учетом пеней и налоговых санкций), сформировавшаяся на территории муниципального образования по </w:t>
      </w:r>
      <w:r w:rsidR="006D413B" w:rsidRPr="00387169">
        <w:rPr>
          <w:bCs/>
          <w:szCs w:val="28"/>
        </w:rPr>
        <w:t>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6D413B" w:rsidRPr="00387169">
        <w:rPr>
          <w:szCs w:val="28"/>
        </w:rPr>
        <w:t xml:space="preserve"> </w:t>
      </w:r>
      <w:r w:rsidRPr="009C7C1A">
        <w:rPr>
          <w:szCs w:val="28"/>
          <w:highlight w:val="yellow"/>
        </w:rPr>
        <w:t>за текущий финансовый год</w:t>
      </w:r>
      <w:r w:rsidR="00DF245A" w:rsidRPr="00387169">
        <w:rPr>
          <w:szCs w:val="28"/>
        </w:rPr>
        <w:t>.</w:t>
      </w:r>
    </w:p>
    <w:p w:rsidR="00474116" w:rsidRPr="00387169" w:rsidRDefault="00474116" w:rsidP="00DF245A">
      <w:pPr>
        <w:ind w:firstLine="709"/>
        <w:contextualSpacing/>
        <w:jc w:val="both"/>
        <w:rPr>
          <w:szCs w:val="28"/>
        </w:rPr>
      </w:pPr>
      <w:r w:rsidRPr="00387169">
        <w:rPr>
          <w:szCs w:val="28"/>
        </w:rPr>
        <w:t xml:space="preserve">В строке 5.1.3 </w:t>
      </w:r>
      <w:r w:rsidR="009A3218" w:rsidRPr="00387169">
        <w:rPr>
          <w:color w:val="000000"/>
        </w:rPr>
        <w:t xml:space="preserve">указывается </w:t>
      </w:r>
      <w:r w:rsidR="009A3218" w:rsidRPr="00387169">
        <w:rPr>
          <w:szCs w:val="28"/>
        </w:rPr>
        <w:t>о</w:t>
      </w:r>
      <w:r w:rsidR="002B25F3" w:rsidRPr="00387169">
        <w:rPr>
          <w:szCs w:val="28"/>
        </w:rPr>
        <w:t>бъем поступлений</w:t>
      </w:r>
      <w:r w:rsidRPr="00387169">
        <w:rPr>
          <w:szCs w:val="28"/>
        </w:rPr>
        <w:t xml:space="preserve"> по </w:t>
      </w:r>
      <w:r w:rsidR="006D413B" w:rsidRPr="00387169">
        <w:rPr>
          <w:bCs/>
          <w:szCs w:val="28"/>
        </w:rPr>
        <w:t>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6D413B" w:rsidRPr="00387169">
        <w:rPr>
          <w:szCs w:val="28"/>
        </w:rPr>
        <w:t xml:space="preserve"> </w:t>
      </w:r>
      <w:r w:rsidR="00012F38" w:rsidRPr="00387169">
        <w:rPr>
          <w:szCs w:val="28"/>
        </w:rPr>
        <w:t>на</w:t>
      </w:r>
      <w:r w:rsidRPr="00387169">
        <w:rPr>
          <w:szCs w:val="28"/>
        </w:rPr>
        <w:t xml:space="preserve"> территории муниципального образования </w:t>
      </w:r>
      <w:r w:rsidRPr="009C7C1A">
        <w:rPr>
          <w:szCs w:val="28"/>
          <w:highlight w:val="yellow"/>
        </w:rPr>
        <w:t>за текущий финансовый год</w:t>
      </w:r>
      <w:r w:rsidR="00DF245A" w:rsidRPr="00387169">
        <w:rPr>
          <w:szCs w:val="28"/>
        </w:rPr>
        <w:t>.</w:t>
      </w:r>
    </w:p>
    <w:p w:rsidR="00474116" w:rsidRPr="00387169" w:rsidRDefault="00474116" w:rsidP="00DF245A">
      <w:pPr>
        <w:ind w:firstLine="709"/>
        <w:contextualSpacing/>
        <w:jc w:val="both"/>
        <w:rPr>
          <w:szCs w:val="28"/>
        </w:rPr>
      </w:pPr>
      <w:r w:rsidRPr="00387169">
        <w:rPr>
          <w:szCs w:val="28"/>
        </w:rPr>
        <w:t xml:space="preserve">В строке 5.1.5 </w:t>
      </w:r>
      <w:r w:rsidR="009A3218" w:rsidRPr="00387169">
        <w:rPr>
          <w:color w:val="000000"/>
        </w:rPr>
        <w:t xml:space="preserve">указывается </w:t>
      </w:r>
      <w:r w:rsidR="009A3218" w:rsidRPr="00387169">
        <w:rPr>
          <w:szCs w:val="28"/>
        </w:rPr>
        <w:t>о</w:t>
      </w:r>
      <w:r w:rsidRPr="00387169">
        <w:rPr>
          <w:szCs w:val="28"/>
        </w:rPr>
        <w:t>бщая задолженность (с учетом пеней и налоговых санкций), сформировавшаяся на территории муниципального об</w:t>
      </w:r>
      <w:r w:rsidR="002B25F3" w:rsidRPr="00387169">
        <w:rPr>
          <w:szCs w:val="28"/>
        </w:rPr>
        <w:t xml:space="preserve">разования </w:t>
      </w:r>
      <w:r w:rsidR="006D413B" w:rsidRPr="00387169">
        <w:rPr>
          <w:szCs w:val="28"/>
        </w:rPr>
        <w:t xml:space="preserve">по </w:t>
      </w:r>
      <w:r w:rsidR="006D413B" w:rsidRPr="00387169">
        <w:rPr>
          <w:bCs/>
          <w:szCs w:val="28"/>
        </w:rPr>
        <w:t>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6D413B" w:rsidRPr="00387169">
        <w:rPr>
          <w:szCs w:val="28"/>
        </w:rPr>
        <w:t xml:space="preserve"> </w:t>
      </w:r>
      <w:r w:rsidRPr="00387169">
        <w:rPr>
          <w:szCs w:val="28"/>
        </w:rPr>
        <w:t>за предыдущий финансовый год</w:t>
      </w:r>
      <w:r w:rsidR="00DF245A" w:rsidRPr="00387169">
        <w:rPr>
          <w:szCs w:val="28"/>
        </w:rPr>
        <w:t>.</w:t>
      </w:r>
    </w:p>
    <w:p w:rsidR="005A7524" w:rsidRPr="00387169" w:rsidRDefault="005A7524" w:rsidP="00DF245A">
      <w:pPr>
        <w:ind w:firstLine="709"/>
        <w:contextualSpacing/>
        <w:jc w:val="both"/>
        <w:rPr>
          <w:szCs w:val="28"/>
        </w:rPr>
      </w:pPr>
      <w:r w:rsidRPr="00387169">
        <w:rPr>
          <w:szCs w:val="28"/>
        </w:rPr>
        <w:t xml:space="preserve">В строке 5.1.6 </w:t>
      </w:r>
      <w:r w:rsidR="009A3218" w:rsidRPr="00387169">
        <w:rPr>
          <w:color w:val="000000"/>
        </w:rPr>
        <w:t xml:space="preserve">указывается </w:t>
      </w:r>
      <w:r w:rsidR="009A3218" w:rsidRPr="00387169">
        <w:rPr>
          <w:szCs w:val="28"/>
        </w:rPr>
        <w:t>о</w:t>
      </w:r>
      <w:r w:rsidR="002B25F3" w:rsidRPr="00387169">
        <w:rPr>
          <w:szCs w:val="28"/>
        </w:rPr>
        <w:t xml:space="preserve">бъем поступлений </w:t>
      </w:r>
      <w:r w:rsidR="006D413B" w:rsidRPr="00387169">
        <w:rPr>
          <w:szCs w:val="28"/>
        </w:rPr>
        <w:t xml:space="preserve">по </w:t>
      </w:r>
      <w:r w:rsidR="006D413B" w:rsidRPr="00387169">
        <w:rPr>
          <w:bCs/>
          <w:szCs w:val="28"/>
        </w:rPr>
        <w:t>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2F47B6" w:rsidRPr="00387169">
        <w:rPr>
          <w:szCs w:val="28"/>
        </w:rPr>
        <w:t xml:space="preserve"> на</w:t>
      </w:r>
      <w:r w:rsidRPr="00387169">
        <w:rPr>
          <w:szCs w:val="28"/>
        </w:rPr>
        <w:t xml:space="preserve"> территории муниципального образования за предыдущий финансовый год</w:t>
      </w:r>
      <w:r w:rsidR="00DF245A" w:rsidRPr="00387169">
        <w:rPr>
          <w:szCs w:val="28"/>
        </w:rPr>
        <w:t>.</w:t>
      </w:r>
    </w:p>
    <w:p w:rsidR="00B70122" w:rsidRDefault="00B70122" w:rsidP="00FA3DC6">
      <w:pPr>
        <w:autoSpaceDE w:val="0"/>
        <w:autoSpaceDN w:val="0"/>
        <w:adjustRightInd w:val="0"/>
        <w:ind w:firstLine="709"/>
        <w:jc w:val="both"/>
        <w:rPr>
          <w:rFonts w:eastAsiaTheme="minorHAnsi"/>
          <w:szCs w:val="28"/>
          <w:lang w:eastAsia="en-US"/>
        </w:rPr>
      </w:pPr>
      <w:r w:rsidRPr="00387169">
        <w:rPr>
          <w:rFonts w:eastAsiaTheme="minorHAnsi"/>
          <w:szCs w:val="28"/>
          <w:lang w:eastAsia="en-US"/>
        </w:rPr>
        <w:t xml:space="preserve">Информация </w:t>
      </w:r>
      <w:r w:rsidR="0003569E" w:rsidRPr="00387169">
        <w:rPr>
          <w:rFonts w:eastAsiaTheme="minorHAnsi"/>
          <w:szCs w:val="28"/>
          <w:lang w:eastAsia="en-US"/>
        </w:rPr>
        <w:t xml:space="preserve">в строках </w:t>
      </w:r>
      <w:r w:rsidR="0003569E" w:rsidRPr="00387169">
        <w:rPr>
          <w:szCs w:val="28"/>
        </w:rPr>
        <w:t xml:space="preserve">5.1.2, 5.1.3, 5.1.5, 5.1.6 </w:t>
      </w:r>
      <w:r w:rsidRPr="00387169">
        <w:rPr>
          <w:rFonts w:eastAsiaTheme="minorHAnsi"/>
          <w:szCs w:val="28"/>
          <w:lang w:eastAsia="en-US"/>
        </w:rPr>
        <w:t>отражае</w:t>
      </w:r>
      <w:r w:rsidR="0003569E" w:rsidRPr="00387169">
        <w:rPr>
          <w:rFonts w:eastAsiaTheme="minorHAnsi"/>
          <w:szCs w:val="28"/>
          <w:lang w:eastAsia="en-US"/>
        </w:rPr>
        <w:t>тся на основани</w:t>
      </w:r>
      <w:r w:rsidR="0003569E" w:rsidRPr="00F5578C">
        <w:rPr>
          <w:rFonts w:eastAsiaTheme="minorHAnsi"/>
          <w:szCs w:val="28"/>
          <w:lang w:eastAsia="en-US"/>
        </w:rPr>
        <w:t xml:space="preserve">и сведений, предоставляемых Управлением ФНС России по Республике </w:t>
      </w:r>
      <w:r w:rsidR="000A6CF0" w:rsidRPr="00F5578C">
        <w:rPr>
          <w:rFonts w:eastAsiaTheme="minorHAnsi"/>
          <w:szCs w:val="28"/>
          <w:lang w:eastAsia="en-US"/>
        </w:rPr>
        <w:t>А</w:t>
      </w:r>
      <w:r w:rsidR="0003569E" w:rsidRPr="00F5578C">
        <w:rPr>
          <w:rFonts w:eastAsiaTheme="minorHAnsi"/>
          <w:szCs w:val="28"/>
          <w:lang w:eastAsia="en-US"/>
        </w:rPr>
        <w:t xml:space="preserve">лтай в </w:t>
      </w:r>
      <w:r w:rsidR="00675FD7" w:rsidRPr="00F5578C">
        <w:rPr>
          <w:rFonts w:eastAsiaTheme="minorHAnsi"/>
          <w:szCs w:val="28"/>
          <w:lang w:eastAsia="en-US"/>
        </w:rPr>
        <w:t>финансовые органы муниципальных образований в Республике Алтай</w:t>
      </w:r>
      <w:r w:rsidR="00447F6D">
        <w:rPr>
          <w:rFonts w:eastAsiaTheme="minorHAnsi"/>
          <w:szCs w:val="28"/>
          <w:lang w:eastAsia="en-US"/>
        </w:rPr>
        <w:t>, в</w:t>
      </w:r>
      <w:r w:rsidR="00675FD7" w:rsidRPr="00F5578C">
        <w:rPr>
          <w:rFonts w:eastAsiaTheme="minorHAnsi"/>
          <w:szCs w:val="28"/>
          <w:lang w:eastAsia="en-US"/>
        </w:rPr>
        <w:t xml:space="preserve"> </w:t>
      </w:r>
      <w:r w:rsidR="0003569E" w:rsidRPr="00F5578C">
        <w:rPr>
          <w:rFonts w:eastAsiaTheme="minorHAnsi"/>
          <w:szCs w:val="28"/>
          <w:lang w:eastAsia="en-US"/>
        </w:rPr>
        <w:t xml:space="preserve">соответствии с приказом </w:t>
      </w:r>
      <w:r w:rsidRPr="00F5578C">
        <w:rPr>
          <w:rFonts w:eastAsiaTheme="minorHAnsi"/>
          <w:szCs w:val="28"/>
          <w:lang w:eastAsia="en-US"/>
        </w:rPr>
        <w:t>Мин</w:t>
      </w:r>
      <w:r w:rsidR="0003569E" w:rsidRPr="00F5578C">
        <w:rPr>
          <w:rFonts w:eastAsiaTheme="minorHAnsi"/>
          <w:szCs w:val="28"/>
          <w:lang w:eastAsia="en-US"/>
        </w:rPr>
        <w:t xml:space="preserve">истерства </w:t>
      </w:r>
      <w:r w:rsidRPr="00F5578C">
        <w:rPr>
          <w:rFonts w:eastAsiaTheme="minorHAnsi"/>
          <w:szCs w:val="28"/>
          <w:lang w:eastAsia="en-US"/>
        </w:rPr>
        <w:t>фина</w:t>
      </w:r>
      <w:r w:rsidR="0003569E" w:rsidRPr="00F5578C">
        <w:rPr>
          <w:rFonts w:eastAsiaTheme="minorHAnsi"/>
          <w:szCs w:val="28"/>
          <w:lang w:eastAsia="en-US"/>
        </w:rPr>
        <w:t>нсов Российской Федерации</w:t>
      </w:r>
      <w:r w:rsidRPr="00F5578C">
        <w:rPr>
          <w:rFonts w:eastAsiaTheme="minorHAnsi"/>
          <w:szCs w:val="28"/>
          <w:lang w:eastAsia="en-US"/>
        </w:rPr>
        <w:t xml:space="preserve"> </w:t>
      </w:r>
      <w:r w:rsidR="000A6CF0" w:rsidRPr="00F5578C">
        <w:rPr>
          <w:rFonts w:eastAsiaTheme="minorHAnsi"/>
          <w:szCs w:val="28"/>
          <w:lang w:eastAsia="en-US"/>
        </w:rPr>
        <w:t xml:space="preserve">№ </w:t>
      </w:r>
      <w:r w:rsidRPr="00F5578C">
        <w:rPr>
          <w:rFonts w:eastAsiaTheme="minorHAnsi"/>
          <w:szCs w:val="28"/>
          <w:lang w:eastAsia="en-US"/>
        </w:rPr>
        <w:t>65н, Ф</w:t>
      </w:r>
      <w:r w:rsidR="000A6CF0" w:rsidRPr="00F5578C">
        <w:rPr>
          <w:rFonts w:eastAsiaTheme="minorHAnsi"/>
          <w:szCs w:val="28"/>
          <w:lang w:eastAsia="en-US"/>
        </w:rPr>
        <w:t>едеральной налоговой службой Российской Федерации</w:t>
      </w:r>
      <w:r w:rsidRPr="00F5578C">
        <w:rPr>
          <w:rFonts w:eastAsiaTheme="minorHAnsi"/>
          <w:szCs w:val="28"/>
          <w:lang w:eastAsia="en-US"/>
        </w:rPr>
        <w:t xml:space="preserve"> </w:t>
      </w:r>
      <w:r w:rsidR="000A6CF0" w:rsidRPr="00F5578C">
        <w:rPr>
          <w:rFonts w:eastAsiaTheme="minorHAnsi"/>
          <w:szCs w:val="28"/>
          <w:lang w:eastAsia="en-US"/>
        </w:rPr>
        <w:t>№</w:t>
      </w:r>
      <w:r w:rsidRPr="00F5578C">
        <w:rPr>
          <w:rFonts w:eastAsiaTheme="minorHAnsi"/>
          <w:szCs w:val="28"/>
          <w:lang w:eastAsia="en-US"/>
        </w:rPr>
        <w:t xml:space="preserve"> ММ-3-1/295@ от 30</w:t>
      </w:r>
      <w:r w:rsidR="000A6CF0" w:rsidRPr="00F5578C">
        <w:rPr>
          <w:rFonts w:eastAsiaTheme="minorHAnsi"/>
          <w:szCs w:val="28"/>
          <w:lang w:eastAsia="en-US"/>
        </w:rPr>
        <w:t xml:space="preserve"> июня </w:t>
      </w:r>
      <w:r w:rsidRPr="00F5578C">
        <w:rPr>
          <w:rFonts w:eastAsiaTheme="minorHAnsi"/>
          <w:szCs w:val="28"/>
          <w:lang w:eastAsia="en-US"/>
        </w:rPr>
        <w:t>2008</w:t>
      </w:r>
      <w:r w:rsidR="00FA3DC6" w:rsidRPr="00F5578C">
        <w:rPr>
          <w:rFonts w:eastAsiaTheme="minorHAnsi"/>
          <w:szCs w:val="28"/>
          <w:lang w:eastAsia="en-US"/>
        </w:rPr>
        <w:t xml:space="preserve"> года «</w:t>
      </w:r>
      <w:r w:rsidRPr="00F5578C">
        <w:rPr>
          <w:rFonts w:eastAsiaTheme="minorHAnsi"/>
          <w:szCs w:val="28"/>
          <w:lang w:eastAsia="en-US"/>
        </w:rPr>
        <w:t xml:space="preserve">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w:t>
      </w:r>
      <w:r w:rsidR="00FA3DC6" w:rsidRPr="00F5578C">
        <w:rPr>
          <w:rFonts w:eastAsiaTheme="minorHAnsi"/>
          <w:szCs w:val="28"/>
          <w:lang w:eastAsia="en-US"/>
        </w:rPr>
        <w:t>№</w:t>
      </w:r>
      <w:r w:rsidRPr="00F5578C">
        <w:rPr>
          <w:rFonts w:eastAsiaTheme="minorHAnsi"/>
          <w:szCs w:val="28"/>
          <w:lang w:eastAsia="en-US"/>
        </w:rPr>
        <w:t xml:space="preserve"> 410</w:t>
      </w:r>
      <w:r w:rsidR="00FA3DC6" w:rsidRPr="00F5578C">
        <w:rPr>
          <w:rFonts w:eastAsiaTheme="minorHAnsi"/>
          <w:szCs w:val="28"/>
          <w:lang w:eastAsia="en-US"/>
        </w:rPr>
        <w:t>».</w:t>
      </w:r>
    </w:p>
    <w:p w:rsidR="005A7524" w:rsidRPr="009A3218" w:rsidRDefault="005A7524" w:rsidP="00DF245A">
      <w:pPr>
        <w:ind w:firstLine="709"/>
        <w:contextualSpacing/>
        <w:jc w:val="both"/>
        <w:rPr>
          <w:szCs w:val="28"/>
        </w:rPr>
      </w:pPr>
      <w:r w:rsidRPr="009A3218">
        <w:rPr>
          <w:szCs w:val="28"/>
        </w:rPr>
        <w:t xml:space="preserve">В строке 6.1 </w:t>
      </w:r>
      <w:r w:rsidR="009A3218" w:rsidRPr="009A3218">
        <w:rPr>
          <w:color w:val="000000"/>
        </w:rPr>
        <w:t xml:space="preserve">указывается </w:t>
      </w:r>
      <w:r w:rsidR="009A3218" w:rsidRPr="009A3218">
        <w:rPr>
          <w:szCs w:val="28"/>
        </w:rPr>
        <w:t>к</w:t>
      </w:r>
      <w:r w:rsidRPr="009A3218">
        <w:rPr>
          <w:szCs w:val="28"/>
        </w:rPr>
        <w:t xml:space="preserve">оличество муниципальных унитарных предприятий муниципального образования (далее – МУП) на конец </w:t>
      </w:r>
      <w:r w:rsidRPr="009C7C1A">
        <w:rPr>
          <w:szCs w:val="28"/>
          <w:highlight w:val="yellow"/>
        </w:rPr>
        <w:t>текущего финансового года</w:t>
      </w:r>
      <w:r w:rsidR="009A3218" w:rsidRPr="009C7C1A">
        <w:rPr>
          <w:szCs w:val="28"/>
          <w:highlight w:val="yellow"/>
        </w:rPr>
        <w:t>.</w:t>
      </w:r>
    </w:p>
    <w:p w:rsidR="005A7524" w:rsidRPr="00DF245A" w:rsidRDefault="005A7524" w:rsidP="00DF245A">
      <w:pPr>
        <w:ind w:firstLine="709"/>
        <w:contextualSpacing/>
        <w:jc w:val="both"/>
        <w:rPr>
          <w:szCs w:val="28"/>
        </w:rPr>
      </w:pPr>
      <w:r w:rsidRPr="009A3218">
        <w:rPr>
          <w:szCs w:val="28"/>
        </w:rPr>
        <w:t xml:space="preserve">В строке 6.1.1 </w:t>
      </w:r>
      <w:r w:rsidR="009A3218" w:rsidRPr="009A3218">
        <w:rPr>
          <w:color w:val="000000"/>
        </w:rPr>
        <w:t xml:space="preserve">указывается </w:t>
      </w:r>
      <w:r w:rsidR="009A3218" w:rsidRPr="009A3218">
        <w:rPr>
          <w:szCs w:val="28"/>
        </w:rPr>
        <w:t>к</w:t>
      </w:r>
      <w:r w:rsidRPr="009A3218">
        <w:rPr>
          <w:szCs w:val="28"/>
        </w:rPr>
        <w:t>оличество</w:t>
      </w:r>
      <w:r w:rsidRPr="00DF245A">
        <w:rPr>
          <w:szCs w:val="28"/>
        </w:rPr>
        <w:t xml:space="preserve"> МУП, основные виды деятельности которых соответствуют положениям Федерального закона от 14 ноября 2002 года № 161-ФЗ «О государственных и муниципальных унитарных предприятиях»</w:t>
      </w:r>
      <w:r w:rsidR="00DF245A">
        <w:rPr>
          <w:szCs w:val="28"/>
        </w:rPr>
        <w:t>.</w:t>
      </w:r>
    </w:p>
    <w:p w:rsidR="005A7524" w:rsidRPr="006B5DCC" w:rsidRDefault="005A7524" w:rsidP="00DF245A">
      <w:pPr>
        <w:ind w:firstLine="709"/>
        <w:contextualSpacing/>
        <w:jc w:val="both"/>
        <w:rPr>
          <w:szCs w:val="28"/>
        </w:rPr>
      </w:pPr>
      <w:r w:rsidRPr="006B5DCC">
        <w:rPr>
          <w:szCs w:val="28"/>
        </w:rPr>
        <w:lastRenderedPageBreak/>
        <w:t xml:space="preserve">В строке 6.1.2 </w:t>
      </w:r>
      <w:r w:rsidR="006B5DCC" w:rsidRPr="006B5DCC">
        <w:rPr>
          <w:color w:val="000000"/>
          <w:szCs w:val="28"/>
        </w:rPr>
        <w:t xml:space="preserve">указывается </w:t>
      </w:r>
      <w:r w:rsidR="006B5DCC" w:rsidRPr="006B5DCC">
        <w:rPr>
          <w:szCs w:val="28"/>
        </w:rPr>
        <w:t xml:space="preserve">количество МУП, основные виды деятельности которых </w:t>
      </w:r>
      <w:r w:rsidR="006B5DCC" w:rsidRPr="006B5DCC">
        <w:rPr>
          <w:bCs/>
          <w:szCs w:val="28"/>
        </w:rPr>
        <w:t xml:space="preserve">не соответствуют </w:t>
      </w:r>
      <w:r w:rsidR="006B5DCC" w:rsidRPr="006B5DCC">
        <w:rPr>
          <w:szCs w:val="28"/>
        </w:rPr>
        <w:t>положениям Федерального закона от 14 ноября 2002 года № 161-ФЗ «О государственных и муници</w:t>
      </w:r>
      <w:r w:rsidR="006B5DCC">
        <w:rPr>
          <w:szCs w:val="28"/>
        </w:rPr>
        <w:t>пальных унитарных предприятиях»</w:t>
      </w:r>
      <w:r w:rsidR="006B5DCC" w:rsidRPr="006B5DCC">
        <w:rPr>
          <w:szCs w:val="28"/>
        </w:rPr>
        <w:t>,</w:t>
      </w:r>
      <w:r w:rsidR="006B5DCC" w:rsidRPr="006B5DCC">
        <w:rPr>
          <w:bCs/>
          <w:szCs w:val="28"/>
        </w:rPr>
        <w:t xml:space="preserve"> в том числе </w:t>
      </w:r>
      <w:r w:rsidR="009A3218" w:rsidRPr="006B5DCC">
        <w:rPr>
          <w:szCs w:val="28"/>
        </w:rPr>
        <w:t>к</w:t>
      </w:r>
      <w:r w:rsidRPr="006B5DCC">
        <w:rPr>
          <w:szCs w:val="28"/>
        </w:rPr>
        <w:t xml:space="preserve">оличество МУП, основные виды деятельности которых </w:t>
      </w:r>
      <w:r w:rsidRPr="006B5DCC">
        <w:rPr>
          <w:bCs/>
          <w:szCs w:val="28"/>
        </w:rPr>
        <w:t xml:space="preserve">не соответствуют </w:t>
      </w:r>
      <w:r w:rsidRPr="006B5DCC">
        <w:rPr>
          <w:szCs w:val="28"/>
        </w:rPr>
        <w:t>положениям Федерального закона от 14 ноября 2002 года № 161-ФЗ «О государственных и муници</w:t>
      </w:r>
      <w:r w:rsidR="009A3218" w:rsidRPr="006B5DCC">
        <w:rPr>
          <w:szCs w:val="28"/>
        </w:rPr>
        <w:t>пальных унитарных предприятиях».</w:t>
      </w:r>
    </w:p>
    <w:p w:rsidR="005A7524" w:rsidRPr="006B5DCC" w:rsidRDefault="005A7524" w:rsidP="00DF245A">
      <w:pPr>
        <w:ind w:firstLine="709"/>
        <w:contextualSpacing/>
        <w:jc w:val="both"/>
        <w:rPr>
          <w:szCs w:val="28"/>
        </w:rPr>
      </w:pPr>
      <w:r w:rsidRPr="006B5DCC">
        <w:rPr>
          <w:szCs w:val="28"/>
        </w:rPr>
        <w:t>В строке 6.1.2.1</w:t>
      </w:r>
      <w:r w:rsidR="009A3218" w:rsidRPr="006B5DCC">
        <w:rPr>
          <w:szCs w:val="28"/>
        </w:rPr>
        <w:t xml:space="preserve"> </w:t>
      </w:r>
      <w:r w:rsidR="009A3218" w:rsidRPr="006B5DCC">
        <w:rPr>
          <w:color w:val="000000"/>
        </w:rPr>
        <w:t>указывается</w:t>
      </w:r>
      <w:r w:rsidR="006B5DCC" w:rsidRPr="006B5DCC">
        <w:rPr>
          <w:szCs w:val="28"/>
        </w:rPr>
        <w:t xml:space="preserve"> количество МУП, основные виды деятельности которых </w:t>
      </w:r>
      <w:r w:rsidR="006B5DCC" w:rsidRPr="006B5DCC">
        <w:rPr>
          <w:bCs/>
          <w:szCs w:val="28"/>
        </w:rPr>
        <w:t xml:space="preserve">не соответствуют </w:t>
      </w:r>
      <w:r w:rsidR="006B5DCC" w:rsidRPr="006B5DCC">
        <w:rPr>
          <w:szCs w:val="28"/>
        </w:rPr>
        <w:t>положениям Федерального закона от 14 ноября 2002 года № 161-ФЗ «О государственных и муниципальных унитарных предприятиях»,</w:t>
      </w:r>
      <w:r w:rsidR="006B5DCC" w:rsidRPr="006B5DCC">
        <w:rPr>
          <w:bCs/>
          <w:szCs w:val="28"/>
        </w:rPr>
        <w:t xml:space="preserve"> в том числе</w:t>
      </w:r>
      <w:r w:rsidRPr="006B5DCC">
        <w:rPr>
          <w:szCs w:val="28"/>
        </w:rPr>
        <w:t xml:space="preserve"> </w:t>
      </w:r>
      <w:r w:rsidR="006B5DCC" w:rsidRPr="006B5DCC">
        <w:rPr>
          <w:szCs w:val="28"/>
        </w:rPr>
        <w:t>в</w:t>
      </w:r>
      <w:r w:rsidRPr="006B5DCC">
        <w:rPr>
          <w:szCs w:val="28"/>
        </w:rPr>
        <w:t xml:space="preserve"> отношении которых проведена работа в по преобразованию МУП в иные организ</w:t>
      </w:r>
      <w:r w:rsidR="00230F44" w:rsidRPr="006B5DCC">
        <w:rPr>
          <w:szCs w:val="28"/>
        </w:rPr>
        <w:t>ационно-правовые формы, либо по</w:t>
      </w:r>
      <w:r w:rsidRPr="006B5DCC">
        <w:rPr>
          <w:szCs w:val="28"/>
        </w:rPr>
        <w:t xml:space="preserve"> ликвидации МУП</w:t>
      </w:r>
      <w:r w:rsidR="00DF245A" w:rsidRPr="006B5DCC">
        <w:rPr>
          <w:szCs w:val="28"/>
        </w:rPr>
        <w:t>.</w:t>
      </w:r>
    </w:p>
    <w:p w:rsidR="005A7524" w:rsidRPr="006B5DCC" w:rsidRDefault="005A7524" w:rsidP="00DF245A">
      <w:pPr>
        <w:ind w:firstLine="709"/>
        <w:contextualSpacing/>
        <w:jc w:val="both"/>
        <w:rPr>
          <w:szCs w:val="28"/>
        </w:rPr>
      </w:pPr>
      <w:r w:rsidRPr="006B5DCC">
        <w:rPr>
          <w:szCs w:val="28"/>
        </w:rPr>
        <w:t xml:space="preserve">В строке 6.2 </w:t>
      </w:r>
      <w:r w:rsidR="009A3218" w:rsidRPr="006B5DCC">
        <w:rPr>
          <w:color w:val="000000"/>
        </w:rPr>
        <w:t xml:space="preserve">указывается </w:t>
      </w:r>
      <w:r w:rsidR="009A3218" w:rsidRPr="006B5DCC">
        <w:rPr>
          <w:szCs w:val="28"/>
        </w:rPr>
        <w:t>р</w:t>
      </w:r>
      <w:r w:rsidRPr="006B5DCC">
        <w:rPr>
          <w:szCs w:val="28"/>
        </w:rPr>
        <w:t>азмер части прибыли муниципальных унитарных предприятий подлежащей перечислению в бюд</w:t>
      </w:r>
      <w:r w:rsidR="002B25F3" w:rsidRPr="006B5DCC">
        <w:rPr>
          <w:szCs w:val="28"/>
        </w:rPr>
        <w:t xml:space="preserve">жет муниципального образования </w:t>
      </w:r>
      <w:r w:rsidRPr="006B5DCC">
        <w:rPr>
          <w:szCs w:val="28"/>
        </w:rPr>
        <w:t>в отчетном финансовом году</w:t>
      </w:r>
      <w:r w:rsidR="00DF245A" w:rsidRPr="006B5DCC">
        <w:rPr>
          <w:szCs w:val="28"/>
        </w:rPr>
        <w:t>.</w:t>
      </w:r>
    </w:p>
    <w:p w:rsidR="005A7524" w:rsidRPr="00C82D7C" w:rsidRDefault="005A7524" w:rsidP="00DF245A">
      <w:pPr>
        <w:ind w:firstLine="709"/>
        <w:contextualSpacing/>
        <w:jc w:val="both"/>
        <w:rPr>
          <w:szCs w:val="28"/>
        </w:rPr>
      </w:pPr>
      <w:r w:rsidRPr="006B5DCC">
        <w:rPr>
          <w:szCs w:val="28"/>
        </w:rPr>
        <w:t xml:space="preserve">В строке 6.3 </w:t>
      </w:r>
      <w:r w:rsidR="009A3218" w:rsidRPr="006B5DCC">
        <w:rPr>
          <w:color w:val="000000"/>
        </w:rPr>
        <w:t xml:space="preserve">указывается </w:t>
      </w:r>
      <w:r w:rsidR="009A3218" w:rsidRPr="006B5DCC">
        <w:rPr>
          <w:szCs w:val="28"/>
        </w:rPr>
        <w:t>р</w:t>
      </w:r>
      <w:r w:rsidRPr="006B5DCC">
        <w:rPr>
          <w:szCs w:val="28"/>
        </w:rPr>
        <w:t>азмер перечисленной в бюджет муниципального образования в отчетном финансовом году части прибыли муниципальных унитарных предприятий</w:t>
      </w:r>
      <w:r w:rsidR="00DF245A" w:rsidRPr="006B5DCC">
        <w:rPr>
          <w:szCs w:val="28"/>
        </w:rPr>
        <w:t>.</w:t>
      </w:r>
    </w:p>
    <w:p w:rsidR="005A7524" w:rsidRPr="00046BF5" w:rsidRDefault="005A7524" w:rsidP="00DF245A">
      <w:pPr>
        <w:ind w:firstLine="709"/>
        <w:contextualSpacing/>
        <w:jc w:val="both"/>
        <w:rPr>
          <w:szCs w:val="28"/>
        </w:rPr>
      </w:pPr>
      <w:r w:rsidRPr="00046BF5">
        <w:rPr>
          <w:szCs w:val="28"/>
        </w:rPr>
        <w:t xml:space="preserve">В строке 7.2 </w:t>
      </w:r>
      <w:r w:rsidR="00C82D7C" w:rsidRPr="00046BF5">
        <w:rPr>
          <w:color w:val="000000"/>
        </w:rPr>
        <w:t xml:space="preserve">указываются </w:t>
      </w:r>
      <w:r w:rsidR="001355C5" w:rsidRPr="00046BF5">
        <w:rPr>
          <w:color w:val="000000"/>
        </w:rPr>
        <w:t xml:space="preserve">плановые годовые бюджетные ассигнования </w:t>
      </w:r>
      <w:r w:rsidRPr="00046BF5">
        <w:rPr>
          <w:szCs w:val="28"/>
        </w:rPr>
        <w:t>на содержание органов местного самоуправления</w:t>
      </w:r>
      <w:r w:rsidR="001355C5" w:rsidRPr="00046BF5">
        <w:rPr>
          <w:szCs w:val="28"/>
        </w:rPr>
        <w:t>, предусмотренные в местном бюджете на отчетную дату</w:t>
      </w:r>
      <w:r w:rsidR="00C82D7C" w:rsidRPr="00046BF5">
        <w:rPr>
          <w:szCs w:val="28"/>
        </w:rPr>
        <w:t>.</w:t>
      </w:r>
    </w:p>
    <w:p w:rsidR="007348EF" w:rsidRDefault="005A7524" w:rsidP="001355C5">
      <w:pPr>
        <w:ind w:firstLine="709"/>
        <w:contextualSpacing/>
        <w:jc w:val="both"/>
      </w:pPr>
      <w:r w:rsidRPr="00046BF5">
        <w:rPr>
          <w:szCs w:val="28"/>
        </w:rPr>
        <w:t xml:space="preserve">В строке 7.2.1 </w:t>
      </w:r>
      <w:r w:rsidR="00C82D7C" w:rsidRPr="00046BF5">
        <w:rPr>
          <w:color w:val="000000"/>
        </w:rPr>
        <w:t xml:space="preserve">указываются </w:t>
      </w:r>
      <w:r w:rsidR="001355C5" w:rsidRPr="00046BF5">
        <w:rPr>
          <w:color w:val="000000"/>
        </w:rPr>
        <w:t>плановые годовые бюджетные ассигнования</w:t>
      </w:r>
      <w:r w:rsidRPr="00046BF5">
        <w:rPr>
          <w:szCs w:val="28"/>
        </w:rPr>
        <w:t xml:space="preserve"> на содержание органов местного самоуправления за счет субвенций из республиканского бюджета Республики Алтай</w:t>
      </w:r>
      <w:r w:rsidR="001355C5" w:rsidRPr="00046BF5">
        <w:rPr>
          <w:szCs w:val="28"/>
        </w:rPr>
        <w:t>, предусмотренные в местном бюджете на отчетную дату</w:t>
      </w:r>
      <w:r w:rsidR="007348EF">
        <w:rPr>
          <w:szCs w:val="28"/>
        </w:rPr>
        <w:t>:</w:t>
      </w:r>
      <w:r w:rsidR="007348EF" w:rsidRPr="007348EF">
        <w:t xml:space="preserve"> </w:t>
      </w:r>
    </w:p>
    <w:p w:rsidR="005A7524" w:rsidRPr="007348EF" w:rsidRDefault="007348EF" w:rsidP="001355C5">
      <w:pPr>
        <w:ind w:firstLine="709"/>
        <w:contextualSpacing/>
        <w:jc w:val="both"/>
        <w:rPr>
          <w:szCs w:val="28"/>
        </w:rPr>
      </w:pPr>
      <w:r>
        <w:t xml:space="preserve">- </w:t>
      </w:r>
      <w:r>
        <w:rPr>
          <w:szCs w:val="28"/>
        </w:rPr>
        <w:t>с</w:t>
      </w:r>
      <w:r w:rsidRPr="007348EF">
        <w:rPr>
          <w:szCs w:val="28"/>
        </w:rPr>
        <w:t>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p w:rsidR="007348EF" w:rsidRDefault="007348EF" w:rsidP="007348EF">
      <w:pPr>
        <w:ind w:firstLine="709"/>
        <w:contextualSpacing/>
        <w:jc w:val="both"/>
        <w:rPr>
          <w:szCs w:val="28"/>
        </w:rPr>
      </w:pPr>
      <w:r w:rsidRPr="007348EF">
        <w:rPr>
          <w:szCs w:val="28"/>
        </w:rPr>
        <w:t xml:space="preserve">- </w:t>
      </w:r>
      <w:r>
        <w:rPr>
          <w:szCs w:val="28"/>
        </w:rPr>
        <w:t>с</w:t>
      </w:r>
      <w:r w:rsidRPr="007348EF">
        <w:rPr>
          <w:szCs w:val="28"/>
        </w:rPr>
        <w:t>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7348EF" w:rsidRDefault="007348EF" w:rsidP="007348EF">
      <w:pPr>
        <w:ind w:firstLine="709"/>
        <w:contextualSpacing/>
        <w:jc w:val="both"/>
        <w:rPr>
          <w:szCs w:val="28"/>
        </w:rPr>
      </w:pPr>
      <w:r>
        <w:rPr>
          <w:szCs w:val="28"/>
        </w:rPr>
        <w:t>- с</w:t>
      </w:r>
      <w:r w:rsidRPr="007348EF">
        <w:rPr>
          <w:szCs w:val="28"/>
        </w:rPr>
        <w:t>убвенции на осуществление государствен</w:t>
      </w:r>
      <w:r>
        <w:rPr>
          <w:szCs w:val="28"/>
        </w:rPr>
        <w:t>ных полномочий Республики Алтай</w:t>
      </w:r>
      <w:r w:rsidRPr="007348EF">
        <w:rPr>
          <w:szCs w:val="28"/>
        </w:rPr>
        <w:t xml:space="preserve">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p w:rsidR="007348EF" w:rsidRDefault="007348EF" w:rsidP="007348EF">
      <w:pPr>
        <w:ind w:firstLine="709"/>
        <w:contextualSpacing/>
        <w:jc w:val="both"/>
        <w:rPr>
          <w:szCs w:val="28"/>
        </w:rPr>
      </w:pPr>
      <w:r>
        <w:rPr>
          <w:szCs w:val="28"/>
        </w:rPr>
        <w:t>- с</w:t>
      </w:r>
      <w:r w:rsidRPr="007348EF">
        <w:rPr>
          <w:szCs w:val="28"/>
        </w:rPr>
        <w:t>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p w:rsidR="007348EF" w:rsidRDefault="007348EF" w:rsidP="007348EF">
      <w:pPr>
        <w:ind w:firstLine="709"/>
        <w:contextualSpacing/>
        <w:jc w:val="both"/>
        <w:rPr>
          <w:szCs w:val="28"/>
        </w:rPr>
      </w:pPr>
      <w:r>
        <w:rPr>
          <w:szCs w:val="28"/>
        </w:rPr>
        <w:t>- с</w:t>
      </w:r>
      <w:r w:rsidRPr="007348EF">
        <w:rPr>
          <w:szCs w:val="28"/>
        </w:rPr>
        <w:t>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p w:rsidR="007348EF" w:rsidRDefault="007348EF" w:rsidP="007348EF">
      <w:pPr>
        <w:ind w:firstLine="709"/>
        <w:contextualSpacing/>
        <w:jc w:val="both"/>
        <w:rPr>
          <w:szCs w:val="28"/>
        </w:rPr>
      </w:pPr>
      <w:r>
        <w:rPr>
          <w:szCs w:val="28"/>
        </w:rPr>
        <w:t>- с</w:t>
      </w:r>
      <w:r w:rsidRPr="007348EF">
        <w:rPr>
          <w:szCs w:val="28"/>
        </w:rPr>
        <w:t>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p w:rsidR="007348EF" w:rsidRPr="007348EF" w:rsidRDefault="007348EF" w:rsidP="007348EF">
      <w:pPr>
        <w:ind w:firstLine="709"/>
        <w:contextualSpacing/>
        <w:jc w:val="both"/>
        <w:rPr>
          <w:szCs w:val="28"/>
        </w:rPr>
      </w:pPr>
      <w:r>
        <w:rPr>
          <w:szCs w:val="28"/>
        </w:rPr>
        <w:t xml:space="preserve">- субвенции на </w:t>
      </w:r>
      <w:r w:rsidRPr="007348EF">
        <w:rPr>
          <w:szCs w:val="28"/>
        </w:rPr>
        <w:t>осу</w:t>
      </w:r>
      <w:r>
        <w:rPr>
          <w:szCs w:val="28"/>
        </w:rPr>
        <w:t>щ</w:t>
      </w:r>
      <w:r w:rsidRPr="007348EF">
        <w:rPr>
          <w:szCs w:val="28"/>
        </w:rPr>
        <w:t>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p w:rsidR="007348EF" w:rsidRPr="007348EF" w:rsidRDefault="007348EF" w:rsidP="007348EF">
      <w:pPr>
        <w:ind w:firstLine="709"/>
        <w:contextualSpacing/>
        <w:jc w:val="both"/>
        <w:rPr>
          <w:szCs w:val="28"/>
        </w:rPr>
      </w:pPr>
      <w:r>
        <w:rPr>
          <w:szCs w:val="28"/>
        </w:rPr>
        <w:t>- с</w:t>
      </w:r>
      <w:r w:rsidRPr="007348EF">
        <w:rPr>
          <w:szCs w:val="28"/>
        </w:rPr>
        <w:t>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348EF" w:rsidRPr="007348EF" w:rsidRDefault="007348EF" w:rsidP="007348EF">
      <w:pPr>
        <w:ind w:firstLine="709"/>
        <w:contextualSpacing/>
        <w:jc w:val="both"/>
        <w:rPr>
          <w:szCs w:val="28"/>
        </w:rPr>
      </w:pPr>
      <w:r>
        <w:rPr>
          <w:szCs w:val="28"/>
        </w:rPr>
        <w:t>- с</w:t>
      </w:r>
      <w:r w:rsidRPr="007348EF">
        <w:rPr>
          <w:szCs w:val="28"/>
        </w:rPr>
        <w:t>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348EF" w:rsidRPr="007348EF" w:rsidRDefault="007348EF" w:rsidP="007348EF">
      <w:pPr>
        <w:ind w:firstLine="709"/>
        <w:contextualSpacing/>
        <w:jc w:val="both"/>
        <w:rPr>
          <w:szCs w:val="28"/>
        </w:rPr>
      </w:pPr>
      <w:r>
        <w:rPr>
          <w:szCs w:val="28"/>
        </w:rPr>
        <w:t>- с</w:t>
      </w:r>
      <w:r w:rsidRPr="007348EF">
        <w:rPr>
          <w:szCs w:val="28"/>
        </w:rPr>
        <w:t>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7348EF" w:rsidRDefault="007348EF" w:rsidP="00DF245A">
      <w:pPr>
        <w:ind w:firstLine="709"/>
        <w:contextualSpacing/>
        <w:jc w:val="both"/>
        <w:rPr>
          <w:szCs w:val="28"/>
        </w:rPr>
      </w:pPr>
      <w:r>
        <w:rPr>
          <w:szCs w:val="28"/>
        </w:rPr>
        <w:t>- с</w:t>
      </w:r>
      <w:r w:rsidRPr="007348EF">
        <w:rPr>
          <w:szCs w:val="28"/>
        </w:rPr>
        <w:t>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7348EF" w:rsidRDefault="007348EF" w:rsidP="007348EF">
      <w:pPr>
        <w:ind w:firstLine="709"/>
        <w:contextualSpacing/>
        <w:jc w:val="both"/>
        <w:rPr>
          <w:szCs w:val="28"/>
        </w:rPr>
      </w:pPr>
      <w:r>
        <w:rPr>
          <w:szCs w:val="28"/>
        </w:rPr>
        <w:t>- с</w:t>
      </w:r>
      <w:r w:rsidRPr="007348EF">
        <w:rPr>
          <w:szCs w:val="28"/>
        </w:rPr>
        <w:t>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r>
        <w:rPr>
          <w:szCs w:val="28"/>
        </w:rPr>
        <w:t>.</w:t>
      </w:r>
    </w:p>
    <w:p w:rsidR="005A7524" w:rsidRPr="00046BF5" w:rsidRDefault="005A7524" w:rsidP="00DF245A">
      <w:pPr>
        <w:ind w:firstLine="709"/>
        <w:contextualSpacing/>
        <w:jc w:val="both"/>
        <w:rPr>
          <w:color w:val="000000"/>
          <w:szCs w:val="28"/>
        </w:rPr>
      </w:pPr>
      <w:r w:rsidRPr="00046BF5">
        <w:rPr>
          <w:szCs w:val="28"/>
        </w:rPr>
        <w:t>В строке 7.2.2</w:t>
      </w:r>
      <w:r w:rsidR="00C82D7C" w:rsidRPr="00046BF5">
        <w:rPr>
          <w:szCs w:val="28"/>
        </w:rPr>
        <w:t xml:space="preserve"> </w:t>
      </w:r>
      <w:r w:rsidR="00C82D7C" w:rsidRPr="00046BF5">
        <w:rPr>
          <w:color w:val="000000"/>
        </w:rPr>
        <w:t>указываются</w:t>
      </w:r>
      <w:r w:rsidRPr="00046BF5">
        <w:rPr>
          <w:szCs w:val="28"/>
        </w:rPr>
        <w:t xml:space="preserve"> </w:t>
      </w:r>
      <w:r w:rsidR="00046BF5" w:rsidRPr="00046BF5">
        <w:rPr>
          <w:color w:val="000000"/>
        </w:rPr>
        <w:t>плановые годовые бюджетные ассигнования</w:t>
      </w:r>
      <w:r w:rsidR="00046BF5" w:rsidRPr="00046BF5">
        <w:rPr>
          <w:szCs w:val="28"/>
        </w:rPr>
        <w:t>, предусмотренные в местном бюджете на отчетную дату</w:t>
      </w:r>
      <w:r w:rsidR="00046BF5">
        <w:rPr>
          <w:szCs w:val="28"/>
        </w:rPr>
        <w:t>,</w:t>
      </w:r>
      <w:r w:rsidR="00046BF5" w:rsidRPr="00046BF5">
        <w:rPr>
          <w:color w:val="000000"/>
          <w:szCs w:val="28"/>
        </w:rPr>
        <w:t xml:space="preserve"> </w:t>
      </w:r>
      <w:r w:rsidRPr="00046BF5">
        <w:rPr>
          <w:color w:val="000000"/>
          <w:szCs w:val="28"/>
        </w:rPr>
        <w:t>на повышение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в соответствии с принятыми изменениями в федеральное законодательство и не учтённы</w:t>
      </w:r>
      <w:r w:rsidR="00046BF5" w:rsidRPr="00046BF5">
        <w:rPr>
          <w:color w:val="000000"/>
          <w:szCs w:val="28"/>
        </w:rPr>
        <w:t>е</w:t>
      </w:r>
      <w:r w:rsidRPr="00046BF5">
        <w:rPr>
          <w:color w:val="000000"/>
          <w:szCs w:val="28"/>
        </w:rPr>
        <w:t xml:space="preserve"> в нормативах</w:t>
      </w:r>
      <w:r w:rsidR="00DF245A" w:rsidRPr="00046BF5">
        <w:rPr>
          <w:color w:val="000000"/>
          <w:szCs w:val="28"/>
        </w:rPr>
        <w:t>.</w:t>
      </w:r>
    </w:p>
    <w:p w:rsidR="005A7524" w:rsidRPr="00046BF5" w:rsidRDefault="005A7524" w:rsidP="00DF245A">
      <w:pPr>
        <w:ind w:firstLine="709"/>
        <w:contextualSpacing/>
        <w:jc w:val="both"/>
        <w:rPr>
          <w:szCs w:val="28"/>
        </w:rPr>
      </w:pPr>
      <w:r w:rsidRPr="00046BF5">
        <w:rPr>
          <w:szCs w:val="28"/>
        </w:rPr>
        <w:t xml:space="preserve">В строке 7.2.3 </w:t>
      </w:r>
      <w:r w:rsidR="00C82D7C" w:rsidRPr="00046BF5">
        <w:rPr>
          <w:color w:val="000000"/>
        </w:rPr>
        <w:t xml:space="preserve">указываются </w:t>
      </w:r>
      <w:r w:rsidR="00046BF5" w:rsidRPr="00046BF5">
        <w:rPr>
          <w:color w:val="000000"/>
        </w:rPr>
        <w:t>плановые годовые бюджетные ассигнования</w:t>
      </w:r>
      <w:r w:rsidR="00046BF5" w:rsidRPr="00046BF5">
        <w:rPr>
          <w:szCs w:val="28"/>
        </w:rPr>
        <w:t>, предусмотренные в местном бюджете на отчетную дату,</w:t>
      </w:r>
      <w:r w:rsidR="00046BF5" w:rsidRPr="00046BF5">
        <w:rPr>
          <w:color w:val="000000"/>
          <w:szCs w:val="28"/>
        </w:rPr>
        <w:t xml:space="preserve"> </w:t>
      </w:r>
      <w:r w:rsidRPr="00046BF5">
        <w:rPr>
          <w:szCs w:val="28"/>
        </w:rPr>
        <w:t>на содержание органов местного самоуправления за счет иных межбюджетных трансфертов из республиканского бюджета Республики Алтай</w:t>
      </w:r>
      <w:r w:rsidR="00DF245A" w:rsidRPr="00046BF5">
        <w:rPr>
          <w:szCs w:val="28"/>
        </w:rPr>
        <w:t>.</w:t>
      </w:r>
    </w:p>
    <w:p w:rsidR="00C41342" w:rsidRDefault="005A7524" w:rsidP="00C41342">
      <w:pPr>
        <w:ind w:firstLine="709"/>
        <w:contextualSpacing/>
        <w:jc w:val="both"/>
        <w:rPr>
          <w:szCs w:val="28"/>
        </w:rPr>
      </w:pPr>
      <w:r w:rsidRPr="00046BF5">
        <w:rPr>
          <w:szCs w:val="28"/>
        </w:rPr>
        <w:t xml:space="preserve">В строке 7.2.4 </w:t>
      </w:r>
      <w:r w:rsidR="00C82D7C" w:rsidRPr="00046BF5">
        <w:rPr>
          <w:color w:val="000000"/>
        </w:rPr>
        <w:t xml:space="preserve">указываются </w:t>
      </w:r>
      <w:r w:rsidR="00046BF5" w:rsidRPr="00046BF5">
        <w:rPr>
          <w:color w:val="000000"/>
        </w:rPr>
        <w:t>плановые годовые бюджетные ассигнования</w:t>
      </w:r>
      <w:r w:rsidR="00046BF5" w:rsidRPr="00046BF5">
        <w:rPr>
          <w:szCs w:val="28"/>
        </w:rPr>
        <w:t xml:space="preserve">, предусмотренные в местном бюджете на отчетную дату, </w:t>
      </w:r>
      <w:r w:rsidRPr="00046BF5">
        <w:rPr>
          <w:szCs w:val="28"/>
        </w:rPr>
        <w:t xml:space="preserve">на содержание органов </w:t>
      </w:r>
      <w:r w:rsidR="002B25F3" w:rsidRPr="00046BF5">
        <w:rPr>
          <w:szCs w:val="28"/>
        </w:rPr>
        <w:t>местного самоуправления за счет</w:t>
      </w:r>
      <w:r w:rsidRPr="00046BF5">
        <w:rPr>
          <w:szCs w:val="28"/>
        </w:rPr>
        <w:t xml:space="preserve"> межбюджетных трансфертов, предоставляемых из республиканского бюджета Республики Алтай в целях содействия достижению показателей оценки эффективности деятельности органов местного самоуправления муниципальных районов и городских </w:t>
      </w:r>
      <w:r w:rsidRPr="00C41342">
        <w:rPr>
          <w:szCs w:val="28"/>
        </w:rPr>
        <w:t>округов в Республике Алтай</w:t>
      </w:r>
      <w:r w:rsidR="00C41342" w:rsidRPr="00C41342">
        <w:rPr>
          <w:szCs w:val="28"/>
        </w:rPr>
        <w:t>:</w:t>
      </w:r>
    </w:p>
    <w:p w:rsidR="001C0BB5" w:rsidRDefault="00C41342" w:rsidP="001C0BB5">
      <w:pPr>
        <w:ind w:firstLine="709"/>
        <w:contextualSpacing/>
        <w:jc w:val="both"/>
        <w:rPr>
          <w:szCs w:val="28"/>
        </w:rPr>
      </w:pPr>
      <w:r w:rsidRPr="00C41342">
        <w:rPr>
          <w:szCs w:val="28"/>
        </w:rPr>
        <w:t xml:space="preserve">- </w:t>
      </w:r>
      <w:r>
        <w:rPr>
          <w:szCs w:val="28"/>
        </w:rPr>
        <w:t>д</w:t>
      </w:r>
      <w:r w:rsidRPr="00C41342">
        <w:rPr>
          <w:szCs w:val="28"/>
        </w:rPr>
        <w:t>отации на поддержку мер по обеспечению сбалансированности бюджетов</w:t>
      </w:r>
      <w:r>
        <w:rPr>
          <w:szCs w:val="28"/>
        </w:rPr>
        <w:t xml:space="preserve"> </w:t>
      </w:r>
      <w:r w:rsidRPr="005859D3">
        <w:rPr>
          <w:szCs w:val="28"/>
        </w:rPr>
        <w:t>(код цели - 2816).</w:t>
      </w:r>
    </w:p>
    <w:p w:rsidR="001C0BB5" w:rsidRPr="001C0BB5" w:rsidRDefault="001C0BB5" w:rsidP="001C0BB5">
      <w:pPr>
        <w:ind w:firstLine="709"/>
        <w:contextualSpacing/>
        <w:jc w:val="both"/>
        <w:rPr>
          <w:szCs w:val="28"/>
          <w:highlight w:val="yellow"/>
        </w:rPr>
      </w:pPr>
      <w:r w:rsidRPr="001C0BB5">
        <w:rPr>
          <w:szCs w:val="28"/>
        </w:rPr>
        <w:t xml:space="preserve"> </w:t>
      </w:r>
      <w:r w:rsidRPr="001C0BB5">
        <w:rPr>
          <w:szCs w:val="28"/>
          <w:highlight w:val="yellow"/>
        </w:rPr>
        <w:t>Значение в строке 7.1 рассчитываются следующим образом:</w:t>
      </w:r>
    </w:p>
    <w:p w:rsidR="00C41342" w:rsidRPr="00C41342" w:rsidRDefault="001C0BB5" w:rsidP="001C0BB5">
      <w:pPr>
        <w:ind w:firstLine="709"/>
        <w:contextualSpacing/>
        <w:jc w:val="both"/>
        <w:rPr>
          <w:szCs w:val="28"/>
        </w:rPr>
      </w:pPr>
      <w:r w:rsidRPr="001C0BB5">
        <w:rPr>
          <w:szCs w:val="28"/>
          <w:highlight w:val="yellow"/>
        </w:rPr>
        <w:t>7.1 = 7.3*(7.5 + 7.3.1 + 7.3.2 + 7.4)*100</w:t>
      </w:r>
      <w:r w:rsidRPr="005859D3">
        <w:rPr>
          <w:szCs w:val="28"/>
        </w:rPr>
        <w:t xml:space="preserve"> </w:t>
      </w:r>
    </w:p>
    <w:p w:rsidR="005A7524" w:rsidRPr="00046BF5" w:rsidRDefault="005A7524" w:rsidP="00D64392">
      <w:pPr>
        <w:ind w:firstLine="708"/>
        <w:jc w:val="both"/>
        <w:rPr>
          <w:sz w:val="22"/>
          <w:szCs w:val="22"/>
        </w:rPr>
      </w:pPr>
      <w:r w:rsidRPr="00C41342">
        <w:rPr>
          <w:szCs w:val="28"/>
        </w:rPr>
        <w:t>В строке 7.3.1</w:t>
      </w:r>
      <w:r w:rsidR="00C82D7C" w:rsidRPr="00C41342">
        <w:rPr>
          <w:szCs w:val="28"/>
        </w:rPr>
        <w:t xml:space="preserve"> </w:t>
      </w:r>
      <w:r w:rsidR="00C82D7C" w:rsidRPr="00C41342">
        <w:rPr>
          <w:color w:val="000000"/>
          <w:szCs w:val="28"/>
        </w:rPr>
        <w:t>указываются</w:t>
      </w:r>
      <w:r w:rsidRPr="00C41342">
        <w:rPr>
          <w:szCs w:val="28"/>
        </w:rPr>
        <w:t xml:space="preserve"> </w:t>
      </w:r>
      <w:r w:rsidR="000B684F" w:rsidRPr="00C41342">
        <w:rPr>
          <w:color w:val="000000"/>
          <w:szCs w:val="28"/>
        </w:rPr>
        <w:t xml:space="preserve">плановые годовые бюджетные ассигнования </w:t>
      </w:r>
      <w:r w:rsidRPr="00C41342">
        <w:rPr>
          <w:szCs w:val="28"/>
        </w:rPr>
        <w:t>на проведение</w:t>
      </w:r>
      <w:r w:rsidRPr="00046BF5">
        <w:rPr>
          <w:szCs w:val="28"/>
        </w:rPr>
        <w:t xml:space="preserve"> капитального ремонта</w:t>
      </w:r>
      <w:r w:rsidR="000B684F" w:rsidRPr="00046BF5">
        <w:rPr>
          <w:szCs w:val="28"/>
        </w:rPr>
        <w:t xml:space="preserve"> объектов муниципальной собственности, расходы </w:t>
      </w:r>
      <w:r w:rsidR="00681F71" w:rsidRPr="00046BF5">
        <w:rPr>
          <w:szCs w:val="28"/>
        </w:rPr>
        <w:t>на проведение</w:t>
      </w:r>
      <w:r w:rsidR="000B684F" w:rsidRPr="00046BF5">
        <w:rPr>
          <w:szCs w:val="28"/>
        </w:rPr>
        <w:t xml:space="preserve"> которого отнесены к содержанию органов местного самоуправления</w:t>
      </w:r>
      <w:r w:rsidR="00DF245A" w:rsidRPr="00046BF5">
        <w:rPr>
          <w:szCs w:val="28"/>
        </w:rPr>
        <w:t>.</w:t>
      </w:r>
    </w:p>
    <w:p w:rsidR="001C0BB5" w:rsidRDefault="005A7524" w:rsidP="001C0BB5">
      <w:pPr>
        <w:ind w:firstLine="709"/>
        <w:contextualSpacing/>
        <w:jc w:val="both"/>
        <w:rPr>
          <w:szCs w:val="28"/>
        </w:rPr>
      </w:pPr>
      <w:r w:rsidRPr="00046BF5">
        <w:rPr>
          <w:szCs w:val="28"/>
        </w:rPr>
        <w:t xml:space="preserve">В строке 7.3.2 </w:t>
      </w:r>
      <w:r w:rsidR="006B5DCC" w:rsidRPr="00046BF5">
        <w:rPr>
          <w:color w:val="000000"/>
          <w:szCs w:val="28"/>
        </w:rPr>
        <w:t>указываются</w:t>
      </w:r>
      <w:r w:rsidR="006B5DCC" w:rsidRPr="00046BF5">
        <w:rPr>
          <w:szCs w:val="28"/>
        </w:rPr>
        <w:t xml:space="preserve"> </w:t>
      </w:r>
      <w:r w:rsidR="000B684F" w:rsidRPr="00046BF5">
        <w:rPr>
          <w:color w:val="000000"/>
        </w:rPr>
        <w:t>плановые годовые бюджетные ассигнования</w:t>
      </w:r>
      <w:r w:rsidR="006B5DCC" w:rsidRPr="00046BF5">
        <w:rPr>
          <w:szCs w:val="28"/>
        </w:rPr>
        <w:t xml:space="preserve"> </w:t>
      </w:r>
      <w:r w:rsidRPr="00046BF5">
        <w:rPr>
          <w:szCs w:val="28"/>
        </w:rPr>
        <w:t>на осуществление капитальных вложений</w:t>
      </w:r>
      <w:r w:rsidR="000B684F" w:rsidRPr="00046BF5">
        <w:rPr>
          <w:szCs w:val="28"/>
        </w:rPr>
        <w:t>, к которым в целях данного отчета относятся</w:t>
      </w:r>
      <w:r w:rsidR="009B1176">
        <w:rPr>
          <w:szCs w:val="28"/>
        </w:rPr>
        <w:t>:</w:t>
      </w:r>
      <w:r w:rsidR="000B684F" w:rsidRPr="00046BF5">
        <w:rPr>
          <w:szCs w:val="28"/>
        </w:rPr>
        <w:t xml:space="preserve"> расходы, отражающиеся по </w:t>
      </w:r>
      <w:r w:rsidR="009B1176">
        <w:rPr>
          <w:szCs w:val="28"/>
        </w:rPr>
        <w:t>коду видов расходов</w:t>
      </w:r>
      <w:r w:rsidR="000B684F" w:rsidRPr="00046BF5">
        <w:rPr>
          <w:szCs w:val="28"/>
        </w:rPr>
        <w:t xml:space="preserve"> 400, а также расходы на приобретение основных средств.</w:t>
      </w:r>
    </w:p>
    <w:p w:rsidR="00681F71" w:rsidRPr="001C0BB5" w:rsidRDefault="00C41342" w:rsidP="00C41342">
      <w:pPr>
        <w:ind w:firstLine="709"/>
        <w:contextualSpacing/>
        <w:jc w:val="both"/>
        <w:rPr>
          <w:szCs w:val="28"/>
          <w:highlight w:val="yellow"/>
        </w:rPr>
      </w:pPr>
      <w:r w:rsidRPr="001C0BB5">
        <w:rPr>
          <w:szCs w:val="28"/>
          <w:highlight w:val="yellow"/>
        </w:rPr>
        <w:t>Значения в строке 7.3 рассчитываются следующим образом:</w:t>
      </w:r>
    </w:p>
    <w:p w:rsidR="00C41342" w:rsidRPr="001C0BB5" w:rsidRDefault="00681F71" w:rsidP="00C41342">
      <w:pPr>
        <w:ind w:firstLine="709"/>
        <w:contextualSpacing/>
        <w:jc w:val="both"/>
        <w:rPr>
          <w:szCs w:val="28"/>
          <w:highlight w:val="yellow"/>
        </w:rPr>
      </w:pPr>
      <w:r w:rsidRPr="001C0BB5">
        <w:rPr>
          <w:szCs w:val="28"/>
          <w:highlight w:val="yellow"/>
        </w:rPr>
        <w:t>7.3=</w:t>
      </w:r>
      <w:r w:rsidR="00C41342" w:rsidRPr="001C0BB5">
        <w:rPr>
          <w:szCs w:val="28"/>
          <w:highlight w:val="yellow"/>
        </w:rPr>
        <w:t xml:space="preserve"> 7.2 - 7.2.2 - 7.2.3.</w:t>
      </w:r>
    </w:p>
    <w:p w:rsidR="001C0BB5" w:rsidRPr="001C0BB5" w:rsidRDefault="001C0BB5" w:rsidP="00C41342">
      <w:pPr>
        <w:ind w:firstLine="709"/>
        <w:contextualSpacing/>
        <w:jc w:val="both"/>
        <w:rPr>
          <w:szCs w:val="28"/>
          <w:highlight w:val="yellow"/>
        </w:rPr>
      </w:pPr>
    </w:p>
    <w:p w:rsidR="001C0BB5" w:rsidRPr="001C0BB5" w:rsidRDefault="001C0BB5" w:rsidP="001C0BB5">
      <w:pPr>
        <w:ind w:firstLine="709"/>
        <w:contextualSpacing/>
        <w:jc w:val="both"/>
        <w:rPr>
          <w:szCs w:val="28"/>
          <w:highlight w:val="yellow"/>
        </w:rPr>
      </w:pPr>
      <w:r w:rsidRPr="001C0BB5">
        <w:rPr>
          <w:szCs w:val="28"/>
          <w:highlight w:val="yellow"/>
        </w:rPr>
        <w:t>Значения в строке 7.7.4 рассчитываются следующим образом:</w:t>
      </w:r>
    </w:p>
    <w:p w:rsidR="001C0BB5" w:rsidRPr="001C0BB5" w:rsidRDefault="001C0BB5" w:rsidP="001C0BB5">
      <w:pPr>
        <w:ind w:firstLine="709"/>
        <w:contextualSpacing/>
        <w:jc w:val="both"/>
        <w:rPr>
          <w:szCs w:val="28"/>
          <w:highlight w:val="yellow"/>
        </w:rPr>
      </w:pPr>
      <w:r w:rsidRPr="001C0BB5">
        <w:rPr>
          <w:szCs w:val="28"/>
          <w:highlight w:val="yellow"/>
        </w:rPr>
        <w:t>7.7.4 = 7.7 - 7.7.1 - 7.7.2</w:t>
      </w:r>
    </w:p>
    <w:p w:rsidR="005859D3" w:rsidRPr="001C0BB5" w:rsidRDefault="005859D3" w:rsidP="00C41342">
      <w:pPr>
        <w:ind w:firstLine="709"/>
        <w:contextualSpacing/>
        <w:jc w:val="both"/>
        <w:rPr>
          <w:szCs w:val="28"/>
          <w:highlight w:val="yellow"/>
        </w:rPr>
      </w:pPr>
    </w:p>
    <w:p w:rsidR="00681F71" w:rsidRDefault="005859D3" w:rsidP="00C961B7">
      <w:pPr>
        <w:pStyle w:val="ab"/>
        <w:ind w:firstLine="708"/>
        <w:jc w:val="both"/>
      </w:pPr>
      <w:r w:rsidRPr="001C0BB5">
        <w:rPr>
          <w:highlight w:val="yellow"/>
        </w:rPr>
        <w:t>В строках 7.2.3.1…….7.2.3…..?????</w:t>
      </w:r>
    </w:p>
    <w:p w:rsidR="0011435A" w:rsidRDefault="0011435A" w:rsidP="00C961B7">
      <w:pPr>
        <w:pStyle w:val="ab"/>
        <w:ind w:firstLine="708"/>
        <w:jc w:val="both"/>
      </w:pPr>
    </w:p>
    <w:p w:rsidR="0011435A" w:rsidRPr="0011435A" w:rsidRDefault="0011435A" w:rsidP="00C961B7">
      <w:pPr>
        <w:pStyle w:val="ab"/>
        <w:ind w:firstLine="708"/>
        <w:jc w:val="both"/>
        <w:rPr>
          <w:highlight w:val="yellow"/>
        </w:rPr>
      </w:pPr>
      <w:r w:rsidRPr="0011435A">
        <w:rPr>
          <w:highlight w:val="yellow"/>
        </w:rPr>
        <w:t>7.6 =</w:t>
      </w:r>
    </w:p>
    <w:p w:rsidR="0011435A" w:rsidRPr="0011435A" w:rsidRDefault="0011435A" w:rsidP="00C961B7">
      <w:pPr>
        <w:pStyle w:val="ab"/>
        <w:ind w:firstLine="708"/>
        <w:jc w:val="both"/>
        <w:rPr>
          <w:highlight w:val="yellow"/>
        </w:rPr>
      </w:pPr>
      <w:r w:rsidRPr="0011435A">
        <w:rPr>
          <w:highlight w:val="yellow"/>
        </w:rPr>
        <w:t>7.9 =</w:t>
      </w:r>
    </w:p>
    <w:p w:rsidR="0011435A" w:rsidRDefault="0011435A" w:rsidP="00C961B7">
      <w:pPr>
        <w:pStyle w:val="ab"/>
        <w:ind w:firstLine="708"/>
        <w:jc w:val="both"/>
      </w:pPr>
      <w:r w:rsidRPr="0011435A">
        <w:rPr>
          <w:highlight w:val="yellow"/>
        </w:rPr>
        <w:t>7.12 =</w:t>
      </w:r>
    </w:p>
    <w:p w:rsidR="005859D3" w:rsidRDefault="005859D3" w:rsidP="001C0BB5">
      <w:pPr>
        <w:pStyle w:val="ab"/>
        <w:jc w:val="both"/>
      </w:pPr>
    </w:p>
    <w:p w:rsidR="00AA0F89" w:rsidRPr="0053222F" w:rsidRDefault="00865AB3" w:rsidP="00C961B7">
      <w:pPr>
        <w:pStyle w:val="ab"/>
        <w:ind w:firstLine="708"/>
        <w:jc w:val="both"/>
        <w:rPr>
          <w:rFonts w:eastAsiaTheme="minorHAnsi"/>
          <w:lang w:eastAsia="en-US"/>
        </w:rPr>
      </w:pPr>
      <w:r>
        <w:t>В</w:t>
      </w:r>
      <w:r w:rsidR="00EF2835">
        <w:t xml:space="preserve"> строка</w:t>
      </w:r>
      <w:r>
        <w:t>х</w:t>
      </w:r>
      <w:r w:rsidR="00AA0F89" w:rsidRPr="007272C1">
        <w:t xml:space="preserve"> </w:t>
      </w:r>
      <w:r w:rsidR="00AA0F89" w:rsidRPr="00B955B8">
        <w:rPr>
          <w:highlight w:val="yellow"/>
        </w:rPr>
        <w:t>7.</w:t>
      </w:r>
      <w:r w:rsidR="00556E84" w:rsidRPr="00B955B8">
        <w:rPr>
          <w:highlight w:val="yellow"/>
        </w:rPr>
        <w:t>5</w:t>
      </w:r>
      <w:r w:rsidR="00AF3058" w:rsidRPr="00B955B8">
        <w:rPr>
          <w:highlight w:val="yellow"/>
        </w:rPr>
        <w:t>, 7.8, 7.</w:t>
      </w:r>
      <w:r w:rsidR="00556E84" w:rsidRPr="00B955B8">
        <w:rPr>
          <w:highlight w:val="yellow"/>
        </w:rPr>
        <w:t>1</w:t>
      </w:r>
      <w:r w:rsidR="00AF3058" w:rsidRPr="00B955B8">
        <w:rPr>
          <w:highlight w:val="yellow"/>
        </w:rPr>
        <w:t>1, 7.</w:t>
      </w:r>
      <w:r w:rsidR="00556E84" w:rsidRPr="00B955B8">
        <w:rPr>
          <w:highlight w:val="yellow"/>
        </w:rPr>
        <w:t>1</w:t>
      </w:r>
      <w:r w:rsidR="00AF3058" w:rsidRPr="00B955B8">
        <w:rPr>
          <w:highlight w:val="yellow"/>
        </w:rPr>
        <w:t>4</w:t>
      </w:r>
      <w:r w:rsidR="00AA0F89" w:rsidRPr="007272C1">
        <w:t xml:space="preserve"> отражаются расходы бюджета </w:t>
      </w:r>
      <w:r w:rsidR="005252D7">
        <w:t>муниципального образования</w:t>
      </w:r>
      <w:r w:rsidR="00AA0F89" w:rsidRPr="007272C1">
        <w:t xml:space="preserve"> на содержание органов местного самоуправления, рассчитанные исходя из нормативных расходов на содержание органов местного самоуправления, утвержденных </w:t>
      </w:r>
      <w:r w:rsidR="00E57F1B">
        <w:t>п</w:t>
      </w:r>
      <w:r w:rsidR="006671FB">
        <w:rPr>
          <w:rFonts w:eastAsiaTheme="minorHAnsi"/>
          <w:lang w:eastAsia="en-US"/>
        </w:rPr>
        <w:t>остановлением Правительства Республики Алтай от 19 декабря 2014 года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w:t>
      </w:r>
    </w:p>
    <w:p w:rsidR="005D0038" w:rsidRPr="00046BF5" w:rsidRDefault="005D0038" w:rsidP="00C961B7">
      <w:pPr>
        <w:pStyle w:val="ab"/>
        <w:ind w:firstLine="708"/>
        <w:jc w:val="both"/>
        <w:rPr>
          <w:color w:val="000000"/>
        </w:rPr>
      </w:pPr>
      <w:r w:rsidRPr="00046BF5">
        <w:rPr>
          <w:color w:val="000000"/>
        </w:rPr>
        <w:t xml:space="preserve">В строке 24.2 указывается объем дотации в последней редакции решении о бюджете </w:t>
      </w:r>
      <w:r w:rsidR="005252D7" w:rsidRPr="00046BF5">
        <w:rPr>
          <w:color w:val="000000"/>
        </w:rPr>
        <w:t>муниципального образования</w:t>
      </w:r>
      <w:r w:rsidR="00B955B8" w:rsidRPr="00046BF5">
        <w:rPr>
          <w:color w:val="000000"/>
        </w:rPr>
        <w:t>, принятого в отчетном периоде</w:t>
      </w:r>
      <w:r w:rsidRPr="00046BF5">
        <w:rPr>
          <w:color w:val="000000"/>
        </w:rPr>
        <w:t>.</w:t>
      </w:r>
    </w:p>
    <w:p w:rsidR="005D0038" w:rsidRPr="00CC6391" w:rsidRDefault="005D0038" w:rsidP="00C961B7">
      <w:pPr>
        <w:pStyle w:val="ab"/>
        <w:ind w:firstLine="708"/>
        <w:jc w:val="both"/>
        <w:rPr>
          <w:color w:val="000000"/>
        </w:rPr>
      </w:pPr>
      <w:r w:rsidRPr="00046BF5">
        <w:rPr>
          <w:color w:val="000000"/>
        </w:rPr>
        <w:t xml:space="preserve">В сроке 24.3 указывается объем дотации, предусмотренный </w:t>
      </w:r>
      <w:r w:rsidR="005D4E3E" w:rsidRPr="00046BF5">
        <w:rPr>
          <w:color w:val="000000"/>
        </w:rPr>
        <w:t xml:space="preserve">бюджету </w:t>
      </w:r>
      <w:r w:rsidR="005252D7" w:rsidRPr="00046BF5">
        <w:rPr>
          <w:color w:val="000000"/>
        </w:rPr>
        <w:t>муниципального образования</w:t>
      </w:r>
      <w:r w:rsidRPr="00046BF5">
        <w:rPr>
          <w:color w:val="000000"/>
        </w:rPr>
        <w:t xml:space="preserve"> в республиканском бюджете</w:t>
      </w:r>
      <w:r w:rsidR="00D50463" w:rsidRPr="00046BF5">
        <w:rPr>
          <w:color w:val="000000"/>
        </w:rPr>
        <w:t xml:space="preserve"> Республики Алтай</w:t>
      </w:r>
      <w:r w:rsidR="00FB3C6C" w:rsidRPr="00046BF5">
        <w:rPr>
          <w:color w:val="000000"/>
        </w:rPr>
        <w:t xml:space="preserve"> в последней редакции</w:t>
      </w:r>
      <w:r w:rsidR="00B955B8" w:rsidRPr="00046BF5">
        <w:rPr>
          <w:color w:val="000000"/>
        </w:rPr>
        <w:t>, принятого в отчетном периоде.</w:t>
      </w:r>
    </w:p>
    <w:p w:rsidR="00B521EF" w:rsidRPr="006A0E28" w:rsidRDefault="00B521EF" w:rsidP="00B521EF">
      <w:pPr>
        <w:pStyle w:val="ConsPlusNormal"/>
        <w:ind w:firstLine="708"/>
        <w:jc w:val="both"/>
        <w:rPr>
          <w:rFonts w:ascii="Times New Roman" w:hAnsi="Times New Roman" w:cs="Times New Roman"/>
          <w:sz w:val="28"/>
          <w:szCs w:val="28"/>
        </w:rPr>
      </w:pPr>
      <w:r w:rsidRPr="006A0E28">
        <w:rPr>
          <w:rFonts w:ascii="Times New Roman" w:hAnsi="Times New Roman" w:cs="Times New Roman"/>
          <w:sz w:val="28"/>
          <w:szCs w:val="28"/>
        </w:rPr>
        <w:t xml:space="preserve">Строки </w:t>
      </w:r>
      <w:r w:rsidRPr="00B955B8">
        <w:rPr>
          <w:rFonts w:ascii="Times New Roman" w:hAnsi="Times New Roman" w:cs="Times New Roman"/>
          <w:sz w:val="28"/>
          <w:szCs w:val="28"/>
          <w:highlight w:val="yellow"/>
        </w:rPr>
        <w:t>29.1.2, 29.1.3, 29.1.5, 29.1.6</w:t>
      </w:r>
      <w:r w:rsidR="001815C5" w:rsidRPr="00B955B8">
        <w:rPr>
          <w:rFonts w:ascii="Times New Roman" w:hAnsi="Times New Roman" w:cs="Times New Roman"/>
          <w:sz w:val="28"/>
          <w:szCs w:val="28"/>
          <w:highlight w:val="yellow"/>
        </w:rPr>
        <w:t>, 30.1.1, 30.1.2</w:t>
      </w:r>
      <w:r w:rsidR="001815C5" w:rsidRPr="006A0E28">
        <w:rPr>
          <w:rFonts w:ascii="Times New Roman" w:hAnsi="Times New Roman" w:cs="Times New Roman"/>
          <w:sz w:val="28"/>
          <w:szCs w:val="28"/>
        </w:rPr>
        <w:t xml:space="preserve">  </w:t>
      </w:r>
      <w:r w:rsidRPr="006A0E28">
        <w:rPr>
          <w:rFonts w:ascii="Times New Roman" w:hAnsi="Times New Roman" w:cs="Times New Roman"/>
          <w:sz w:val="28"/>
          <w:szCs w:val="28"/>
        </w:rPr>
        <w:t xml:space="preserve"> заполняются органами местного самоуправления городского округа.</w:t>
      </w:r>
    </w:p>
    <w:p w:rsidR="00B521EF" w:rsidRPr="006A0E28" w:rsidRDefault="00B521EF" w:rsidP="00B521EF">
      <w:pPr>
        <w:pStyle w:val="ConsPlusNormal"/>
        <w:ind w:firstLine="708"/>
        <w:jc w:val="both"/>
        <w:rPr>
          <w:rFonts w:ascii="Times New Roman" w:hAnsi="Times New Roman" w:cs="Times New Roman"/>
          <w:sz w:val="28"/>
          <w:szCs w:val="28"/>
        </w:rPr>
      </w:pPr>
      <w:r w:rsidRPr="006A0E28">
        <w:rPr>
          <w:rFonts w:ascii="Times New Roman" w:hAnsi="Times New Roman" w:cs="Times New Roman"/>
          <w:sz w:val="28"/>
          <w:szCs w:val="28"/>
        </w:rPr>
        <w:t>В строке 29.1.2 указывается общая задолженность (с учетом пеней и налоговых санкций), сформировавшаяся на территории городского округа по земельному налогу с физических лиц, налогу на имущество физических лиц за текущий финансовый год.</w:t>
      </w:r>
    </w:p>
    <w:p w:rsidR="00B521EF" w:rsidRPr="006A0E28" w:rsidRDefault="00B521EF" w:rsidP="00B521EF">
      <w:pPr>
        <w:pStyle w:val="ConsPlusNormal"/>
        <w:ind w:firstLine="708"/>
        <w:jc w:val="both"/>
        <w:rPr>
          <w:rFonts w:ascii="Times New Roman" w:hAnsi="Times New Roman" w:cs="Times New Roman"/>
          <w:sz w:val="28"/>
          <w:szCs w:val="28"/>
        </w:rPr>
      </w:pPr>
      <w:r w:rsidRPr="006A0E28">
        <w:rPr>
          <w:rFonts w:ascii="Times New Roman" w:hAnsi="Times New Roman" w:cs="Times New Roman"/>
          <w:sz w:val="28"/>
          <w:szCs w:val="28"/>
        </w:rPr>
        <w:t>В строке 29.1.5 указывается общая задолженность (с учетом пеней и налоговых санкций), сформировавшаяся на территории городского округа по земельному налогу с физических лиц, налогу на имущество физических лиц за предыдущий финансовый год.</w:t>
      </w:r>
    </w:p>
    <w:p w:rsidR="00B521EF" w:rsidRPr="006A0E28" w:rsidRDefault="00B521EF" w:rsidP="00B521EF">
      <w:pPr>
        <w:pStyle w:val="ConsPlusNormal"/>
        <w:ind w:firstLine="708"/>
        <w:jc w:val="both"/>
        <w:rPr>
          <w:rFonts w:ascii="Times New Roman" w:hAnsi="Times New Roman" w:cs="Times New Roman"/>
          <w:sz w:val="28"/>
          <w:szCs w:val="28"/>
        </w:rPr>
      </w:pPr>
      <w:r w:rsidRPr="006A0E28">
        <w:rPr>
          <w:rFonts w:ascii="Times New Roman" w:hAnsi="Times New Roman" w:cs="Times New Roman"/>
          <w:sz w:val="28"/>
          <w:szCs w:val="28"/>
        </w:rPr>
        <w:t>В строке 29.1.6 указывается объем поступлений по земельному налогу с физических лиц, налогу на имущество физических лиц на территории городского округа за предыдущий финансовый год.</w:t>
      </w:r>
    </w:p>
    <w:p w:rsidR="00B521EF" w:rsidRPr="006A0E28" w:rsidRDefault="00B521EF" w:rsidP="00B521EF">
      <w:pPr>
        <w:pStyle w:val="ConsPlusNormal"/>
        <w:ind w:firstLine="708"/>
        <w:jc w:val="both"/>
        <w:rPr>
          <w:rFonts w:ascii="Times New Roman" w:hAnsi="Times New Roman" w:cs="Times New Roman"/>
          <w:sz w:val="28"/>
          <w:szCs w:val="28"/>
        </w:rPr>
      </w:pPr>
      <w:r w:rsidRPr="006A0E28">
        <w:rPr>
          <w:rFonts w:ascii="Times New Roman" w:hAnsi="Times New Roman" w:cs="Times New Roman"/>
          <w:sz w:val="28"/>
          <w:szCs w:val="28"/>
        </w:rPr>
        <w:t>Информация в строках 29.1.2, 29.1.3, 29.1.5, 29.1.6 отражается на основании сведений, предоставляемых Управлением ФНС России по Республике Алтай в финансовые органы муниципальных образований в Республике Алтай, в соответствии с приказом Министерства финансов Российской Федерации № 65н, Федеральной налоговой службой Российской Федерации № 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0B63F0" w:rsidRPr="006A0E28" w:rsidRDefault="003B31D8" w:rsidP="00C961B7">
      <w:pPr>
        <w:pStyle w:val="ab"/>
        <w:ind w:firstLine="708"/>
        <w:jc w:val="both"/>
      </w:pPr>
      <w:r w:rsidRPr="006A0E28">
        <w:t xml:space="preserve">Сведения по строкам </w:t>
      </w:r>
      <w:r w:rsidR="000B63F0" w:rsidRPr="00DE08AC">
        <w:rPr>
          <w:highlight w:val="yellow"/>
        </w:rPr>
        <w:t>2.2, 2.3, 4.2, 4.3, 5.1.2, 5.1.3, 5.1.5, 5.1.6, 6.1</w:t>
      </w:r>
      <w:r w:rsidR="002D2E5C" w:rsidRPr="00DE08AC">
        <w:rPr>
          <w:highlight w:val="yellow"/>
        </w:rPr>
        <w:t>-6.3</w:t>
      </w:r>
      <w:r w:rsidR="000B63F0" w:rsidRPr="00DE08AC">
        <w:rPr>
          <w:highlight w:val="yellow"/>
        </w:rPr>
        <w:t>, 9.2</w:t>
      </w:r>
      <w:r w:rsidR="002D2E5C" w:rsidRPr="00DE08AC">
        <w:rPr>
          <w:highlight w:val="yellow"/>
        </w:rPr>
        <w:t>-</w:t>
      </w:r>
      <w:r w:rsidR="000B63F0" w:rsidRPr="00DE08AC">
        <w:rPr>
          <w:highlight w:val="yellow"/>
        </w:rPr>
        <w:t xml:space="preserve"> 9.4, 10.2, 10.3, 11.2, 11.3, </w:t>
      </w:r>
      <w:r w:rsidR="0094658F" w:rsidRPr="00DE08AC">
        <w:rPr>
          <w:highlight w:val="yellow"/>
        </w:rPr>
        <w:t xml:space="preserve">11.5, 11.6, </w:t>
      </w:r>
      <w:r w:rsidR="000B63F0" w:rsidRPr="00DE08AC">
        <w:rPr>
          <w:highlight w:val="yellow"/>
        </w:rPr>
        <w:t>21.2, 21.3, 23.1</w:t>
      </w:r>
      <w:r w:rsidR="0033090B" w:rsidRPr="00DE08AC">
        <w:rPr>
          <w:highlight w:val="yellow"/>
        </w:rPr>
        <w:t>,</w:t>
      </w:r>
      <w:r w:rsidR="000B63F0" w:rsidRPr="00DE08AC">
        <w:rPr>
          <w:highlight w:val="yellow"/>
        </w:rPr>
        <w:t xml:space="preserve"> </w:t>
      </w:r>
      <w:r w:rsidR="0033090B" w:rsidRPr="00DE08AC">
        <w:rPr>
          <w:highlight w:val="yellow"/>
        </w:rPr>
        <w:t>25.1</w:t>
      </w:r>
      <w:r w:rsidR="00BA2F12" w:rsidRPr="00DE08AC">
        <w:rPr>
          <w:highlight w:val="yellow"/>
        </w:rPr>
        <w:t>,</w:t>
      </w:r>
      <w:r w:rsidR="0033090B" w:rsidRPr="00DE08AC">
        <w:rPr>
          <w:highlight w:val="yellow"/>
        </w:rPr>
        <w:t xml:space="preserve"> </w:t>
      </w:r>
      <w:r w:rsidR="00BA2F12" w:rsidRPr="00DE08AC">
        <w:rPr>
          <w:szCs w:val="28"/>
          <w:highlight w:val="yellow"/>
        </w:rPr>
        <w:t>29.1.2, 29.1.3, 29.1.5, 29.1.6</w:t>
      </w:r>
      <w:r w:rsidR="00BA2F12" w:rsidRPr="006A0E28">
        <w:rPr>
          <w:szCs w:val="28"/>
        </w:rPr>
        <w:t xml:space="preserve"> </w:t>
      </w:r>
      <w:r w:rsidR="000B63F0" w:rsidRPr="006A0E28">
        <w:t>относятся к годовым показателям и заполняются по состоянию на 31 декабря</w:t>
      </w:r>
      <w:r w:rsidR="00E57F1B" w:rsidRPr="006A0E28">
        <w:t xml:space="preserve"> отчетного года</w:t>
      </w:r>
      <w:r w:rsidR="000B63F0" w:rsidRPr="006A0E28">
        <w:t>.</w:t>
      </w:r>
    </w:p>
    <w:p w:rsidR="003B31D8" w:rsidRPr="006A0E28" w:rsidRDefault="003B31D8" w:rsidP="00C961B7">
      <w:pPr>
        <w:pStyle w:val="ab"/>
        <w:ind w:firstLine="708"/>
        <w:jc w:val="both"/>
      </w:pPr>
      <w:r w:rsidRPr="006A0E28">
        <w:t xml:space="preserve">Данные по строке </w:t>
      </w:r>
      <w:r w:rsidRPr="00DE08AC">
        <w:rPr>
          <w:highlight w:val="yellow"/>
        </w:rPr>
        <w:t>16</w:t>
      </w:r>
      <w:r w:rsidR="000B63F0" w:rsidRPr="00DE08AC">
        <w:rPr>
          <w:highlight w:val="yellow"/>
        </w:rPr>
        <w:t>.1</w:t>
      </w:r>
      <w:r w:rsidR="00AC2307" w:rsidRPr="00DE08AC">
        <w:rPr>
          <w:highlight w:val="yellow"/>
        </w:rPr>
        <w:t>,</w:t>
      </w:r>
      <w:r w:rsidRPr="00DE08AC">
        <w:rPr>
          <w:highlight w:val="yellow"/>
        </w:rPr>
        <w:t xml:space="preserve"> </w:t>
      </w:r>
      <w:r w:rsidR="00AC2307" w:rsidRPr="00DE08AC">
        <w:rPr>
          <w:szCs w:val="28"/>
          <w:highlight w:val="yellow"/>
        </w:rPr>
        <w:t>30.1.1, 30.1.2</w:t>
      </w:r>
      <w:r w:rsidR="00AC2307" w:rsidRPr="006A0E28">
        <w:rPr>
          <w:szCs w:val="28"/>
        </w:rPr>
        <w:t xml:space="preserve"> </w:t>
      </w:r>
      <w:r w:rsidRPr="006A0E28">
        <w:t>заполняются по состоянию на 1 июля и 31 декабря</w:t>
      </w:r>
      <w:r w:rsidR="00E57F1B" w:rsidRPr="006A0E28">
        <w:t xml:space="preserve"> отчетного года</w:t>
      </w:r>
      <w:r w:rsidRPr="006A0E28">
        <w:t>.</w:t>
      </w:r>
    </w:p>
    <w:p w:rsidR="003B31D8" w:rsidRPr="006A0E28" w:rsidRDefault="003B31D8" w:rsidP="00C961B7">
      <w:pPr>
        <w:pStyle w:val="ab"/>
        <w:ind w:firstLine="708"/>
        <w:jc w:val="both"/>
      </w:pPr>
      <w:r w:rsidRPr="006A0E28">
        <w:t xml:space="preserve">Строки </w:t>
      </w:r>
      <w:r w:rsidRPr="00DE08AC">
        <w:rPr>
          <w:highlight w:val="yellow"/>
        </w:rPr>
        <w:t>7</w:t>
      </w:r>
      <w:r w:rsidR="000B63F0" w:rsidRPr="00DE08AC">
        <w:rPr>
          <w:highlight w:val="yellow"/>
        </w:rPr>
        <w:t>.1-7.15.2</w:t>
      </w:r>
      <w:r w:rsidRPr="00DE08AC">
        <w:rPr>
          <w:highlight w:val="yellow"/>
        </w:rPr>
        <w:t xml:space="preserve">, </w:t>
      </w:r>
      <w:r w:rsidR="0033090B" w:rsidRPr="00DE08AC">
        <w:rPr>
          <w:highlight w:val="yellow"/>
        </w:rPr>
        <w:t xml:space="preserve">8.1, </w:t>
      </w:r>
      <w:r w:rsidRPr="00DE08AC">
        <w:rPr>
          <w:highlight w:val="yellow"/>
        </w:rPr>
        <w:t>14</w:t>
      </w:r>
      <w:r w:rsidR="000B63F0" w:rsidRPr="00DE08AC">
        <w:rPr>
          <w:highlight w:val="yellow"/>
        </w:rPr>
        <w:t>.1-14.4</w:t>
      </w:r>
      <w:r w:rsidRPr="00DE08AC">
        <w:rPr>
          <w:highlight w:val="yellow"/>
        </w:rPr>
        <w:t>, 15</w:t>
      </w:r>
      <w:r w:rsidR="000B63F0" w:rsidRPr="00DE08AC">
        <w:rPr>
          <w:highlight w:val="yellow"/>
        </w:rPr>
        <w:t>.1-15.3</w:t>
      </w:r>
      <w:r w:rsidRPr="00DE08AC">
        <w:rPr>
          <w:highlight w:val="yellow"/>
        </w:rPr>
        <w:t>, 18</w:t>
      </w:r>
      <w:r w:rsidR="000B63F0" w:rsidRPr="00DE08AC">
        <w:rPr>
          <w:highlight w:val="yellow"/>
        </w:rPr>
        <w:t>.1-18.6.3</w:t>
      </w:r>
      <w:r w:rsidRPr="00DE08AC">
        <w:rPr>
          <w:highlight w:val="yellow"/>
        </w:rPr>
        <w:t>, 19</w:t>
      </w:r>
      <w:r w:rsidR="000B63F0" w:rsidRPr="00DE08AC">
        <w:rPr>
          <w:highlight w:val="yellow"/>
        </w:rPr>
        <w:t>.1-19.</w:t>
      </w:r>
      <w:r w:rsidR="00556E84" w:rsidRPr="00DE08AC">
        <w:rPr>
          <w:highlight w:val="yellow"/>
        </w:rPr>
        <w:t>4</w:t>
      </w:r>
      <w:r w:rsidRPr="00DE08AC">
        <w:rPr>
          <w:highlight w:val="yellow"/>
        </w:rPr>
        <w:t>, 22</w:t>
      </w:r>
      <w:r w:rsidR="000B63F0" w:rsidRPr="00DE08AC">
        <w:rPr>
          <w:highlight w:val="yellow"/>
        </w:rPr>
        <w:t>.1-22.4,</w:t>
      </w:r>
      <w:r w:rsidR="00E116C9" w:rsidRPr="00DE08AC">
        <w:rPr>
          <w:highlight w:val="yellow"/>
        </w:rPr>
        <w:t xml:space="preserve"> </w:t>
      </w:r>
      <w:r w:rsidR="000B63F0" w:rsidRPr="00DE08AC">
        <w:rPr>
          <w:highlight w:val="yellow"/>
        </w:rPr>
        <w:t>24.1-24.3</w:t>
      </w:r>
      <w:r w:rsidR="00556E84" w:rsidRPr="006A0E28">
        <w:t xml:space="preserve"> </w:t>
      </w:r>
      <w:r w:rsidRPr="006A0E28">
        <w:t>заполняются на отчетную дату отчетного периода.</w:t>
      </w:r>
    </w:p>
    <w:p w:rsidR="00E57F1B" w:rsidRPr="005A67CE" w:rsidRDefault="00E57F1B" w:rsidP="00E57F1B">
      <w:pPr>
        <w:pStyle w:val="ConsPlusNormal"/>
        <w:ind w:firstLine="709"/>
        <w:jc w:val="center"/>
        <w:rPr>
          <w:rFonts w:ascii="Times New Roman" w:hAnsi="Times New Roman" w:cs="Times New Roman"/>
          <w:sz w:val="28"/>
          <w:szCs w:val="28"/>
        </w:rPr>
      </w:pPr>
      <w:r w:rsidRPr="0073290C">
        <w:rPr>
          <w:rFonts w:ascii="Times New Roman" w:hAnsi="Times New Roman" w:cs="Times New Roman"/>
          <w:sz w:val="28"/>
          <w:szCs w:val="28"/>
        </w:rPr>
        <w:t>_____________________________</w:t>
      </w:r>
    </w:p>
    <w:p w:rsidR="00E57F1B" w:rsidRDefault="00E57F1B" w:rsidP="00E57F1B">
      <w:pPr>
        <w:pStyle w:val="ConsPlusNormal"/>
        <w:ind w:firstLine="709"/>
        <w:jc w:val="center"/>
        <w:rPr>
          <w:rFonts w:ascii="Times New Roman" w:hAnsi="Times New Roman" w:cs="Times New Roman"/>
          <w:sz w:val="28"/>
          <w:szCs w:val="28"/>
        </w:rPr>
      </w:pPr>
    </w:p>
    <w:p w:rsidR="005D4E3E" w:rsidRDefault="005D4E3E">
      <w:pPr>
        <w:spacing w:after="200" w:line="276" w:lineRule="auto"/>
        <w:rPr>
          <w:szCs w:val="28"/>
        </w:rPr>
      </w:pPr>
      <w:r>
        <w:rPr>
          <w:szCs w:val="28"/>
        </w:rPr>
        <w:br w:type="page"/>
      </w:r>
    </w:p>
    <w:p w:rsidR="00836678" w:rsidRPr="00FC502B" w:rsidRDefault="00C12BAB" w:rsidP="00836678">
      <w:pPr>
        <w:pStyle w:val="ConsPlusNormal"/>
        <w:ind w:left="4962"/>
        <w:jc w:val="center"/>
        <w:outlineLvl w:val="0"/>
        <w:rPr>
          <w:rFonts w:ascii="Times New Roman" w:hAnsi="Times New Roman" w:cs="Times New Roman"/>
          <w:sz w:val="28"/>
          <w:szCs w:val="28"/>
        </w:rPr>
      </w:pPr>
      <w:r>
        <w:rPr>
          <w:rFonts w:ascii="Times New Roman" w:hAnsi="Times New Roman" w:cs="Times New Roman"/>
          <w:sz w:val="28"/>
          <w:szCs w:val="28"/>
        </w:rPr>
        <w:t>УТВЕРЖДЕНА</w:t>
      </w:r>
    </w:p>
    <w:p w:rsidR="00836678" w:rsidRPr="00FC502B" w:rsidRDefault="00836678" w:rsidP="00836678">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п</w:t>
      </w:r>
      <w:r w:rsidRPr="00FC502B">
        <w:rPr>
          <w:rFonts w:ascii="Times New Roman" w:hAnsi="Times New Roman" w:cs="Times New Roman"/>
          <w:sz w:val="28"/>
          <w:szCs w:val="28"/>
        </w:rPr>
        <w:t>риказом</w:t>
      </w:r>
      <w:r>
        <w:rPr>
          <w:rFonts w:ascii="Times New Roman" w:hAnsi="Times New Roman" w:cs="Times New Roman"/>
          <w:sz w:val="28"/>
          <w:szCs w:val="28"/>
        </w:rPr>
        <w:t xml:space="preserve"> </w:t>
      </w:r>
      <w:r w:rsidRPr="00FC502B">
        <w:rPr>
          <w:rFonts w:ascii="Times New Roman" w:hAnsi="Times New Roman" w:cs="Times New Roman"/>
          <w:sz w:val="28"/>
          <w:szCs w:val="28"/>
        </w:rPr>
        <w:t>Министерства финансов</w:t>
      </w:r>
    </w:p>
    <w:p w:rsidR="00836678" w:rsidRPr="00FC502B" w:rsidRDefault="00836678" w:rsidP="00836678">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836678" w:rsidRPr="00FC502B" w:rsidRDefault="00836678" w:rsidP="00836678">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 xml:space="preserve">от «__» </w:t>
      </w:r>
      <w:r w:rsidRPr="00496257">
        <w:rPr>
          <w:rFonts w:ascii="Times New Roman" w:hAnsi="Times New Roman" w:cs="Times New Roman"/>
          <w:sz w:val="28"/>
          <w:szCs w:val="28"/>
          <w:highlight w:val="yellow"/>
        </w:rPr>
        <w:t>марта</w:t>
      </w:r>
      <w:r>
        <w:rPr>
          <w:rFonts w:ascii="Times New Roman" w:hAnsi="Times New Roman" w:cs="Times New Roman"/>
          <w:sz w:val="28"/>
          <w:szCs w:val="28"/>
        </w:rPr>
        <w:t xml:space="preserve"> </w:t>
      </w:r>
      <w:r w:rsidRPr="00FC502B">
        <w:rPr>
          <w:rFonts w:ascii="Times New Roman" w:hAnsi="Times New Roman" w:cs="Times New Roman"/>
          <w:sz w:val="28"/>
          <w:szCs w:val="28"/>
        </w:rPr>
        <w:t>20</w:t>
      </w:r>
      <w:r>
        <w:rPr>
          <w:rFonts w:ascii="Times New Roman" w:hAnsi="Times New Roman" w:cs="Times New Roman"/>
          <w:sz w:val="28"/>
          <w:szCs w:val="28"/>
        </w:rPr>
        <w:t>2</w:t>
      </w:r>
      <w:r w:rsidR="00496257">
        <w:rPr>
          <w:rFonts w:ascii="Times New Roman" w:hAnsi="Times New Roman" w:cs="Times New Roman"/>
          <w:sz w:val="28"/>
          <w:szCs w:val="28"/>
        </w:rPr>
        <w:t>1</w:t>
      </w:r>
      <w:r w:rsidRPr="00FC502B">
        <w:rPr>
          <w:rFonts w:ascii="Times New Roman" w:hAnsi="Times New Roman" w:cs="Times New Roman"/>
          <w:sz w:val="28"/>
          <w:szCs w:val="28"/>
        </w:rPr>
        <w:t xml:space="preserve"> г. </w:t>
      </w:r>
      <w:r>
        <w:rPr>
          <w:rFonts w:ascii="Times New Roman" w:hAnsi="Times New Roman" w:cs="Times New Roman"/>
          <w:sz w:val="28"/>
          <w:szCs w:val="28"/>
        </w:rPr>
        <w:t>№ ___</w:t>
      </w:r>
      <w:r w:rsidRPr="00FC502B">
        <w:rPr>
          <w:rFonts w:ascii="Times New Roman" w:hAnsi="Times New Roman" w:cs="Times New Roman"/>
          <w:sz w:val="28"/>
          <w:szCs w:val="28"/>
        </w:rPr>
        <w:t>-п</w:t>
      </w:r>
    </w:p>
    <w:p w:rsidR="000916DB" w:rsidRPr="00114508" w:rsidRDefault="000916DB" w:rsidP="00114508">
      <w:pPr>
        <w:pStyle w:val="ConsPlusNormal"/>
        <w:ind w:left="4962"/>
        <w:jc w:val="center"/>
        <w:outlineLvl w:val="0"/>
        <w:rPr>
          <w:sz w:val="28"/>
          <w:szCs w:val="28"/>
        </w:rPr>
      </w:pPr>
    </w:p>
    <w:p w:rsidR="00C12BAB" w:rsidRPr="00C12BAB" w:rsidRDefault="00C12BAB" w:rsidP="00D911A1">
      <w:pPr>
        <w:pStyle w:val="ConsPlusNormal"/>
        <w:jc w:val="center"/>
        <w:outlineLvl w:val="0"/>
        <w:rPr>
          <w:rFonts w:ascii="Times New Roman" w:hAnsi="Times New Roman" w:cs="Times New Roman"/>
          <w:b/>
          <w:sz w:val="28"/>
          <w:szCs w:val="28"/>
        </w:rPr>
      </w:pPr>
      <w:r w:rsidRPr="00C12BAB">
        <w:rPr>
          <w:rFonts w:ascii="Times New Roman" w:hAnsi="Times New Roman" w:cs="Times New Roman"/>
          <w:b/>
          <w:sz w:val="28"/>
          <w:szCs w:val="28"/>
        </w:rPr>
        <w:t xml:space="preserve">ФОРМА </w:t>
      </w:r>
    </w:p>
    <w:p w:rsidR="00D911A1" w:rsidRPr="00D911A1" w:rsidRDefault="00D911A1" w:rsidP="00D911A1">
      <w:pPr>
        <w:autoSpaceDE w:val="0"/>
        <w:autoSpaceDN w:val="0"/>
        <w:adjustRightInd w:val="0"/>
        <w:jc w:val="center"/>
        <w:rPr>
          <w:b/>
          <w:color w:val="000000" w:themeColor="text1"/>
          <w:szCs w:val="28"/>
        </w:rPr>
      </w:pPr>
      <w:r w:rsidRPr="00D911A1">
        <w:rPr>
          <w:b/>
          <w:color w:val="000000" w:themeColor="text1"/>
          <w:szCs w:val="28"/>
        </w:rPr>
        <w:t>отчета об исполнении обязательств муниципального района (городского округа) в Республике Алтай по Соглашению,</w:t>
      </w:r>
      <w:r w:rsidRPr="00D911A1">
        <w:rPr>
          <w:rFonts w:eastAsiaTheme="minorHAnsi"/>
          <w:b/>
          <w:szCs w:val="28"/>
          <w:lang w:eastAsia="en-US"/>
        </w:rPr>
        <w:t xml:space="preserve"> которым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w:t>
      </w:r>
    </w:p>
    <w:p w:rsidR="00C74561" w:rsidRPr="00C12BAB" w:rsidRDefault="00C74561" w:rsidP="00114508">
      <w:pPr>
        <w:pStyle w:val="ConsPlusNormal"/>
        <w:jc w:val="center"/>
        <w:outlineLvl w:val="0"/>
        <w:rPr>
          <w:rFonts w:ascii="Times New Roman" w:hAnsi="Times New Roman" w:cs="Times New Roman"/>
          <w:b/>
          <w:sz w:val="28"/>
          <w:szCs w:val="28"/>
        </w:rPr>
      </w:pPr>
    </w:p>
    <w:p w:rsidR="00DE08AC" w:rsidRPr="00BD3A74" w:rsidRDefault="00B4006C" w:rsidP="00AC1024">
      <w:pPr>
        <w:pStyle w:val="ConsPlusNormal"/>
        <w:jc w:val="right"/>
        <w:outlineLvl w:val="0"/>
        <w:rPr>
          <w:rFonts w:ascii="Times New Roman" w:hAnsi="Times New Roman" w:cs="Times New Roman"/>
          <w:sz w:val="28"/>
          <w:szCs w:val="28"/>
        </w:rPr>
      </w:pPr>
      <w:r w:rsidRPr="00DE08AC">
        <w:rPr>
          <w:rFonts w:ascii="Times New Roman" w:hAnsi="Times New Roman" w:cs="Times New Roman"/>
          <w:sz w:val="28"/>
          <w:szCs w:val="28"/>
          <w:highlight w:val="yellow"/>
        </w:rPr>
        <w:t>Таблица 1</w:t>
      </w:r>
    </w:p>
    <w:p w:rsidR="00C74561" w:rsidRDefault="00C74561" w:rsidP="00AA23A7">
      <w:pPr>
        <w:pStyle w:val="ConsPlusNormal"/>
        <w:outlineLvl w:val="0"/>
        <w:rPr>
          <w:rFonts w:ascii="Times New Roman" w:hAnsi="Times New Roman" w:cs="Times New Roman"/>
          <w:sz w:val="28"/>
          <w:szCs w:val="28"/>
        </w:rPr>
      </w:pPr>
    </w:p>
    <w:p w:rsidR="00B4006C" w:rsidRDefault="00B4006C" w:rsidP="00B4006C">
      <w:pPr>
        <w:pStyle w:val="ConsPlusNonformat"/>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9652" w:type="dxa"/>
        <w:tblInd w:w="-5" w:type="dxa"/>
        <w:tblLayout w:type="fixed"/>
        <w:tblLook w:val="04A0" w:firstRow="1" w:lastRow="0" w:firstColumn="1" w:lastColumn="0" w:noHBand="0" w:noVBand="1"/>
      </w:tblPr>
      <w:tblGrid>
        <w:gridCol w:w="1276"/>
        <w:gridCol w:w="5528"/>
        <w:gridCol w:w="1276"/>
        <w:gridCol w:w="1572"/>
      </w:tblGrid>
      <w:tr w:rsidR="000949CC" w:rsidRPr="002B6954" w:rsidTr="00141E93">
        <w:trPr>
          <w:trHeight w:val="10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9CC" w:rsidRPr="002B6954" w:rsidRDefault="000949CC" w:rsidP="002B6954">
            <w:pPr>
              <w:jc w:val="center"/>
              <w:rPr>
                <w:color w:val="000000"/>
                <w:sz w:val="22"/>
                <w:szCs w:val="22"/>
              </w:rPr>
            </w:pPr>
            <w:r w:rsidRPr="001C0BB5">
              <w:rPr>
                <w:color w:val="000000"/>
                <w:sz w:val="22"/>
                <w:szCs w:val="22"/>
                <w:highlight w:val="yellow"/>
              </w:rPr>
              <w:t>№ п\п (пункты в Соглашении)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bCs/>
                <w:color w:val="000000"/>
                <w:sz w:val="22"/>
                <w:szCs w:val="22"/>
              </w:rPr>
            </w:pPr>
            <w:r w:rsidRPr="00BD3A74">
              <w:rPr>
                <w:bCs/>
                <w:color w:val="000000"/>
                <w:sz w:val="22"/>
                <w:szCs w:val="22"/>
              </w:rPr>
              <w:t>Пункт Соглашения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bCs/>
                <w:color w:val="000000"/>
                <w:sz w:val="22"/>
                <w:szCs w:val="22"/>
              </w:rPr>
            </w:pPr>
            <w:r w:rsidRPr="00BD3A74">
              <w:rPr>
                <w:bCs/>
                <w:color w:val="000000"/>
                <w:sz w:val="22"/>
                <w:szCs w:val="22"/>
              </w:rPr>
              <w:t>единица измерения</w:t>
            </w:r>
          </w:p>
        </w:tc>
        <w:tc>
          <w:tcPr>
            <w:tcW w:w="1572" w:type="dxa"/>
            <w:tcBorders>
              <w:top w:val="single" w:sz="4" w:space="0" w:color="auto"/>
              <w:left w:val="nil"/>
              <w:bottom w:val="single" w:sz="4" w:space="0" w:color="auto"/>
              <w:right w:val="single" w:sz="4" w:space="0" w:color="auto"/>
            </w:tcBorders>
          </w:tcPr>
          <w:p w:rsidR="000949CC" w:rsidRPr="00BD3A74" w:rsidRDefault="000949CC" w:rsidP="000949CC">
            <w:pPr>
              <w:jc w:val="center"/>
              <w:rPr>
                <w:bCs/>
                <w:color w:val="000000"/>
                <w:sz w:val="22"/>
                <w:szCs w:val="22"/>
              </w:rPr>
            </w:pPr>
            <w:r w:rsidRPr="001C0BB5">
              <w:rPr>
                <w:bCs/>
                <w:color w:val="000000"/>
                <w:sz w:val="22"/>
                <w:szCs w:val="22"/>
                <w:highlight w:val="yellow"/>
              </w:rPr>
              <w:t>Значения показателей на отчетную дату</w:t>
            </w:r>
          </w:p>
        </w:tc>
      </w:tr>
      <w:tr w:rsidR="00BD3A74" w:rsidRPr="002B6954" w:rsidTr="00141E93">
        <w:trPr>
          <w:trHeight w:val="64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3A74" w:rsidRPr="002B6954" w:rsidRDefault="00BD3A74" w:rsidP="001A2F22">
            <w:pPr>
              <w:jc w:val="center"/>
              <w:rPr>
                <w:b/>
                <w:bCs/>
                <w:color w:val="000000"/>
                <w:sz w:val="22"/>
                <w:szCs w:val="22"/>
              </w:rPr>
            </w:pPr>
            <w:r w:rsidRPr="002B6954">
              <w:rPr>
                <w:b/>
                <w:bCs/>
                <w:color w:val="000000"/>
                <w:sz w:val="22"/>
                <w:szCs w:val="22"/>
              </w:rPr>
              <w:t>п. 2.1.1</w:t>
            </w:r>
          </w:p>
        </w:tc>
        <w:tc>
          <w:tcPr>
            <w:tcW w:w="8376" w:type="dxa"/>
            <w:gridSpan w:val="3"/>
            <w:tcBorders>
              <w:top w:val="single" w:sz="4" w:space="0" w:color="auto"/>
              <w:left w:val="nil"/>
              <w:bottom w:val="single" w:sz="4" w:space="0" w:color="auto"/>
              <w:right w:val="single" w:sz="4" w:space="0" w:color="auto"/>
            </w:tcBorders>
            <w:shd w:val="clear" w:color="auto" w:fill="auto"/>
            <w:hideMark/>
          </w:tcPr>
          <w:p w:rsidR="00BD3A74" w:rsidRPr="00BD3A74" w:rsidRDefault="00BD3A74" w:rsidP="001A2F22">
            <w:pPr>
              <w:jc w:val="center"/>
              <w:rPr>
                <w:bCs/>
                <w:iCs/>
                <w:color w:val="000000"/>
                <w:sz w:val="22"/>
                <w:szCs w:val="22"/>
              </w:rPr>
            </w:pPr>
            <w:r w:rsidRPr="00BD3A74">
              <w:rPr>
                <w:bCs/>
                <w:iCs/>
                <w:color w:val="000000"/>
                <w:sz w:val="22"/>
                <w:szCs w:val="22"/>
              </w:rPr>
              <w:t xml:space="preserve">Меры, направленные на снижение уровня дотационности муниципального района (городского округа) в Республике Алтай (далее - муниципальное образование) и увеличение налоговых и неналоговых доходов бюджета </w:t>
            </w:r>
          </w:p>
        </w:tc>
      </w:tr>
      <w:tr w:rsidR="000949CC" w:rsidRPr="002B6954" w:rsidTr="00141E93">
        <w:trPr>
          <w:trHeight w:val="83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2.1.</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AD53E5">
            <w:pPr>
              <w:jc w:val="both"/>
              <w:rPr>
                <w:sz w:val="22"/>
                <w:szCs w:val="22"/>
              </w:rPr>
            </w:pPr>
            <w:r w:rsidRPr="00BD3A74">
              <w:rPr>
                <w:sz w:val="22"/>
                <w:szCs w:val="22"/>
              </w:rPr>
              <w:t xml:space="preserve">Темп роста налоговых и неналоговых  доходов </w:t>
            </w:r>
            <w:r w:rsidR="00AD53E5">
              <w:rPr>
                <w:sz w:val="22"/>
                <w:szCs w:val="22"/>
              </w:rPr>
              <w:t xml:space="preserve">городского округа, </w:t>
            </w:r>
            <w:r w:rsidRPr="00BD3A74">
              <w:rPr>
                <w:sz w:val="22"/>
                <w:szCs w:val="22"/>
              </w:rPr>
              <w:t xml:space="preserve">консолидированного  бюджета муниципального </w:t>
            </w:r>
            <w:r w:rsidR="00AD53E5">
              <w:rPr>
                <w:sz w:val="22"/>
                <w:szCs w:val="22"/>
              </w:rPr>
              <w:t>района</w:t>
            </w:r>
            <w:r w:rsidRPr="00BD3A74">
              <w:rPr>
                <w:sz w:val="22"/>
                <w:szCs w:val="22"/>
              </w:rPr>
              <w:t xml:space="preserve"> за отчетный финансовый год по сравнению с предыдущим финансовым годом </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6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2.2.</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9D340C" w:rsidP="00AD53E5">
            <w:pPr>
              <w:jc w:val="both"/>
              <w:rPr>
                <w:sz w:val="22"/>
                <w:szCs w:val="22"/>
              </w:rPr>
            </w:pPr>
            <w:r>
              <w:rPr>
                <w:sz w:val="22"/>
                <w:szCs w:val="22"/>
              </w:rPr>
              <w:t>О</w:t>
            </w:r>
            <w:r w:rsidR="000949CC" w:rsidRPr="00BD3A74">
              <w:rPr>
                <w:sz w:val="22"/>
                <w:szCs w:val="22"/>
              </w:rPr>
              <w:t xml:space="preserve">бъем налоговых и неналоговых доходов  </w:t>
            </w:r>
            <w:r w:rsidR="00AD53E5">
              <w:rPr>
                <w:sz w:val="22"/>
                <w:szCs w:val="22"/>
              </w:rPr>
              <w:t xml:space="preserve">городского округа, </w:t>
            </w:r>
            <w:r w:rsidR="00AD53E5" w:rsidRPr="00BD3A74">
              <w:rPr>
                <w:sz w:val="22"/>
                <w:szCs w:val="22"/>
              </w:rPr>
              <w:t xml:space="preserve">консолидированного  бюджета муниципального </w:t>
            </w:r>
            <w:r w:rsidR="00AD53E5">
              <w:rPr>
                <w:sz w:val="22"/>
                <w:szCs w:val="22"/>
              </w:rPr>
              <w:t>района</w:t>
            </w:r>
            <w:r w:rsidR="00AD53E5" w:rsidRPr="00BD3A74">
              <w:rPr>
                <w:sz w:val="22"/>
                <w:szCs w:val="22"/>
              </w:rPr>
              <w:t xml:space="preserve"> </w:t>
            </w:r>
            <w:r w:rsidR="000949CC" w:rsidRPr="00BD3A74">
              <w:rPr>
                <w:sz w:val="22"/>
                <w:szCs w:val="22"/>
              </w:rPr>
              <w:t>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5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2.3.</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9D340C" w:rsidP="00AD53E5">
            <w:pPr>
              <w:jc w:val="both"/>
              <w:rPr>
                <w:sz w:val="22"/>
                <w:szCs w:val="22"/>
              </w:rPr>
            </w:pPr>
            <w:r>
              <w:rPr>
                <w:sz w:val="22"/>
                <w:szCs w:val="22"/>
              </w:rPr>
              <w:t>О</w:t>
            </w:r>
            <w:r w:rsidR="000949CC" w:rsidRPr="00BD3A74">
              <w:rPr>
                <w:sz w:val="22"/>
                <w:szCs w:val="22"/>
              </w:rPr>
              <w:t xml:space="preserve">бъем налоговых и неналоговых доходов </w:t>
            </w:r>
            <w:r w:rsidR="00AD53E5">
              <w:rPr>
                <w:sz w:val="22"/>
                <w:szCs w:val="22"/>
              </w:rPr>
              <w:t xml:space="preserve">городского округа, </w:t>
            </w:r>
            <w:r w:rsidR="00AD53E5" w:rsidRPr="00BD3A74">
              <w:rPr>
                <w:sz w:val="22"/>
                <w:szCs w:val="22"/>
              </w:rPr>
              <w:t xml:space="preserve">консолидированного  бюджета муниципального </w:t>
            </w:r>
            <w:r w:rsidR="00AD53E5">
              <w:rPr>
                <w:sz w:val="22"/>
                <w:szCs w:val="22"/>
              </w:rPr>
              <w:t>района</w:t>
            </w:r>
            <w:r w:rsidR="00AD53E5" w:rsidRPr="00BD3A74">
              <w:rPr>
                <w:sz w:val="22"/>
                <w:szCs w:val="22"/>
              </w:rPr>
              <w:t xml:space="preserve"> </w:t>
            </w:r>
            <w:r w:rsidR="000949CC" w:rsidRPr="00BD3A74">
              <w:rPr>
                <w:sz w:val="22"/>
                <w:szCs w:val="22"/>
              </w:rPr>
              <w:t>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3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4.1</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bCs/>
                <w:sz w:val="22"/>
                <w:szCs w:val="22"/>
              </w:rPr>
            </w:pPr>
            <w:r w:rsidRPr="00BD3A74">
              <w:rPr>
                <w:bCs/>
                <w:sz w:val="22"/>
                <w:szCs w:val="22"/>
              </w:rPr>
              <w:t>Рост (снижение) задолженности по арендной плате за земельные участки и муниципальное имущество</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85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4.2</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 xml:space="preserve">Размер задолженности, сложившийся на территории муниципального образования  по арендной плате за земельные участки и муниципальное  имущество  за отчетный финансовый год </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84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4.3</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 xml:space="preserve">Размер задолженности, сложившийся на территории муниципального образования  по арендной плате за земельные участки и муниципальное  имущество  за предыдущий финансовый год </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5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AD56FA">
            <w:pPr>
              <w:jc w:val="both"/>
              <w:rPr>
                <w:sz w:val="22"/>
                <w:szCs w:val="22"/>
              </w:rPr>
            </w:pPr>
            <w:r w:rsidRPr="00BD3A74">
              <w:rPr>
                <w:sz w:val="22"/>
                <w:szCs w:val="22"/>
              </w:rPr>
              <w:t xml:space="preserve">Рост (снижение) доли </w:t>
            </w:r>
            <w:r w:rsidR="00AD56FA">
              <w:rPr>
                <w:sz w:val="22"/>
                <w:szCs w:val="22"/>
              </w:rPr>
              <w:t xml:space="preserve">общей </w:t>
            </w:r>
            <w:r w:rsidRPr="00BD3A74">
              <w:rPr>
                <w:sz w:val="22"/>
                <w:szCs w:val="22"/>
              </w:rPr>
              <w:t xml:space="preserve">задолженности </w:t>
            </w:r>
            <w:r w:rsidR="00AD56FA" w:rsidRPr="00BD3A74">
              <w:rPr>
                <w:sz w:val="22"/>
                <w:szCs w:val="22"/>
              </w:rPr>
              <w:t>(с учетом пеней и налоговых санкций), сформировавш</w:t>
            </w:r>
            <w:r w:rsidR="00AD56FA">
              <w:rPr>
                <w:sz w:val="22"/>
                <w:szCs w:val="22"/>
              </w:rPr>
              <w:t>ейся н</w:t>
            </w:r>
            <w:r w:rsidR="00AD56FA" w:rsidRPr="00BD3A74">
              <w:rPr>
                <w:sz w:val="22"/>
                <w:szCs w:val="22"/>
              </w:rPr>
              <w:t xml:space="preserve">а территории муниципального образования </w:t>
            </w:r>
            <w:r w:rsidR="00AD56FA" w:rsidRPr="00AD56FA">
              <w:rPr>
                <w:sz w:val="22"/>
                <w:szCs w:val="22"/>
              </w:rPr>
              <w:t>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AD56FA" w:rsidRPr="00BD3A74">
              <w:rPr>
                <w:sz w:val="22"/>
                <w:szCs w:val="22"/>
              </w:rPr>
              <w:t xml:space="preserve"> </w:t>
            </w:r>
            <w:r w:rsidRPr="00BD3A74">
              <w:rPr>
                <w:sz w:val="22"/>
                <w:szCs w:val="22"/>
              </w:rPr>
              <w:t xml:space="preserve">в </w:t>
            </w:r>
            <w:r w:rsidR="00AD56FA">
              <w:rPr>
                <w:sz w:val="22"/>
                <w:szCs w:val="22"/>
              </w:rPr>
              <w:t xml:space="preserve">общем </w:t>
            </w:r>
            <w:r w:rsidRPr="00BD3A74">
              <w:rPr>
                <w:sz w:val="22"/>
                <w:szCs w:val="22"/>
              </w:rPr>
              <w:t>объеме поступлений по указанным налогам</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6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5.1.1</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3C13AE">
            <w:pPr>
              <w:jc w:val="both"/>
              <w:rPr>
                <w:sz w:val="22"/>
                <w:szCs w:val="22"/>
              </w:rPr>
            </w:pPr>
            <w:r w:rsidRPr="00BD3A74">
              <w:rPr>
                <w:sz w:val="22"/>
                <w:szCs w:val="22"/>
              </w:rPr>
              <w:t xml:space="preserve">Доля задолженности </w:t>
            </w:r>
            <w:r w:rsidR="003C13AE" w:rsidRPr="00AD56FA">
              <w:rPr>
                <w:sz w:val="22"/>
                <w:szCs w:val="22"/>
              </w:rPr>
              <w:t>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3C13AE" w:rsidRPr="00BD3A74">
              <w:rPr>
                <w:sz w:val="22"/>
                <w:szCs w:val="22"/>
              </w:rPr>
              <w:t xml:space="preserve"> </w:t>
            </w:r>
            <w:r w:rsidRPr="00BD3A74">
              <w:rPr>
                <w:sz w:val="22"/>
                <w:szCs w:val="22"/>
              </w:rPr>
              <w:t xml:space="preserve">в </w:t>
            </w:r>
            <w:r w:rsidR="003C13AE">
              <w:rPr>
                <w:sz w:val="22"/>
                <w:szCs w:val="22"/>
              </w:rPr>
              <w:t xml:space="preserve">общем </w:t>
            </w:r>
            <w:r w:rsidRPr="00BD3A74">
              <w:rPr>
                <w:sz w:val="22"/>
                <w:szCs w:val="22"/>
              </w:rPr>
              <w:t>объеме поступлений</w:t>
            </w:r>
            <w:r w:rsidR="00AD56FA" w:rsidRPr="00AD56FA">
              <w:rPr>
                <w:sz w:val="22"/>
                <w:szCs w:val="22"/>
              </w:rPr>
              <w:t xml:space="preserve"> </w:t>
            </w:r>
            <w:r w:rsidR="003C13AE">
              <w:rPr>
                <w:sz w:val="22"/>
                <w:szCs w:val="22"/>
              </w:rPr>
              <w:t xml:space="preserve">по указанным налогам </w:t>
            </w:r>
            <w:r w:rsidRPr="00BD3A74">
              <w:rPr>
                <w:sz w:val="22"/>
                <w:szCs w:val="22"/>
              </w:rPr>
              <w:t>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83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5.1.2</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AD56FA">
            <w:pPr>
              <w:jc w:val="both"/>
              <w:rPr>
                <w:sz w:val="22"/>
                <w:szCs w:val="22"/>
              </w:rPr>
            </w:pPr>
            <w:r w:rsidRPr="00BD3A74">
              <w:rPr>
                <w:sz w:val="22"/>
                <w:szCs w:val="22"/>
              </w:rPr>
              <w:t xml:space="preserve">Общая задолженность (с учетом пеней и налоговых санкций), сформировавшаяся на территории муниципального образования </w:t>
            </w:r>
            <w:r w:rsidR="00AD56FA" w:rsidRPr="00AD56FA">
              <w:rPr>
                <w:sz w:val="22"/>
                <w:szCs w:val="22"/>
              </w:rPr>
              <w:t xml:space="preserve">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 </w:t>
            </w:r>
            <w:r w:rsidRPr="00DE08AC">
              <w:rPr>
                <w:sz w:val="22"/>
                <w:szCs w:val="22"/>
                <w:highlight w:val="yellow"/>
              </w:rPr>
              <w:t>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6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5.1.3</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C65AA9">
            <w:pPr>
              <w:jc w:val="both"/>
              <w:rPr>
                <w:sz w:val="22"/>
                <w:szCs w:val="22"/>
              </w:rPr>
            </w:pPr>
            <w:r w:rsidRPr="00BD3A74">
              <w:rPr>
                <w:sz w:val="22"/>
                <w:szCs w:val="22"/>
              </w:rPr>
              <w:t xml:space="preserve">Объем поступлений  </w:t>
            </w:r>
            <w:r w:rsidR="00C65AA9">
              <w:rPr>
                <w:sz w:val="22"/>
                <w:szCs w:val="22"/>
              </w:rPr>
              <w:t>по н</w:t>
            </w:r>
            <w:r w:rsidR="00AD56FA" w:rsidRPr="00AD56FA">
              <w:rPr>
                <w:sz w:val="22"/>
                <w:szCs w:val="22"/>
              </w:rPr>
              <w:t>алог</w:t>
            </w:r>
            <w:r w:rsidR="00C65AA9">
              <w:rPr>
                <w:sz w:val="22"/>
                <w:szCs w:val="22"/>
              </w:rPr>
              <w:t>у</w:t>
            </w:r>
            <w:r w:rsidR="00AD56FA" w:rsidRPr="00AD56FA">
              <w:rPr>
                <w:sz w:val="22"/>
                <w:szCs w:val="22"/>
              </w:rPr>
              <w:t xml:space="preserve"> на доходы физических лиц, налог</w:t>
            </w:r>
            <w:r w:rsidR="00C65AA9">
              <w:rPr>
                <w:sz w:val="22"/>
                <w:szCs w:val="22"/>
              </w:rPr>
              <w:t>ам</w:t>
            </w:r>
            <w:r w:rsidR="00AD56FA" w:rsidRPr="00AD56FA">
              <w:rPr>
                <w:sz w:val="22"/>
                <w:szCs w:val="22"/>
              </w:rPr>
              <w:t xml:space="preserve"> со специальным режимом налогообложения, налогу на имущество организаций и налогу на добычу полезных ископаемых</w:t>
            </w:r>
            <w:r w:rsidR="00AD56FA" w:rsidRPr="00BD3A74">
              <w:rPr>
                <w:sz w:val="22"/>
                <w:szCs w:val="22"/>
              </w:rPr>
              <w:t xml:space="preserve"> </w:t>
            </w:r>
            <w:r w:rsidRPr="00BD3A74">
              <w:rPr>
                <w:sz w:val="22"/>
                <w:szCs w:val="22"/>
              </w:rPr>
              <w:t xml:space="preserve">на территории муниципального образования </w:t>
            </w:r>
            <w:r w:rsidRPr="00DE08AC">
              <w:rPr>
                <w:sz w:val="22"/>
                <w:szCs w:val="22"/>
                <w:highlight w:val="yellow"/>
              </w:rPr>
              <w:t>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68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5.1.4</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3C13AE">
            <w:pPr>
              <w:jc w:val="both"/>
              <w:rPr>
                <w:sz w:val="22"/>
                <w:szCs w:val="22"/>
              </w:rPr>
            </w:pPr>
            <w:r w:rsidRPr="00BD3A74">
              <w:rPr>
                <w:sz w:val="22"/>
                <w:szCs w:val="22"/>
              </w:rPr>
              <w:t xml:space="preserve">Доля задолженности </w:t>
            </w:r>
            <w:r w:rsidR="003C13AE" w:rsidRPr="00AD56FA">
              <w:rPr>
                <w:sz w:val="22"/>
                <w:szCs w:val="22"/>
              </w:rPr>
              <w:t>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3C13AE" w:rsidRPr="00BD3A74">
              <w:rPr>
                <w:sz w:val="22"/>
                <w:szCs w:val="22"/>
              </w:rPr>
              <w:t xml:space="preserve"> </w:t>
            </w:r>
            <w:r w:rsidRPr="00BD3A74">
              <w:rPr>
                <w:sz w:val="22"/>
                <w:szCs w:val="22"/>
              </w:rPr>
              <w:t xml:space="preserve">в </w:t>
            </w:r>
            <w:r w:rsidR="003C13AE">
              <w:rPr>
                <w:sz w:val="22"/>
                <w:szCs w:val="22"/>
              </w:rPr>
              <w:t xml:space="preserve">общем </w:t>
            </w:r>
            <w:r w:rsidRPr="00BD3A74">
              <w:rPr>
                <w:sz w:val="22"/>
                <w:szCs w:val="22"/>
              </w:rPr>
              <w:t xml:space="preserve">объеме поступлений </w:t>
            </w:r>
            <w:r w:rsidR="003C13AE">
              <w:rPr>
                <w:sz w:val="22"/>
                <w:szCs w:val="22"/>
              </w:rPr>
              <w:t xml:space="preserve">по указанным налогам </w:t>
            </w:r>
            <w:r w:rsidRPr="00BD3A74">
              <w:rPr>
                <w:sz w:val="22"/>
                <w:szCs w:val="22"/>
              </w:rPr>
              <w:t>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85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5.1.5</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AD56FA">
            <w:pPr>
              <w:jc w:val="both"/>
              <w:rPr>
                <w:sz w:val="22"/>
                <w:szCs w:val="22"/>
              </w:rPr>
            </w:pPr>
            <w:r w:rsidRPr="00BD3A74">
              <w:rPr>
                <w:sz w:val="22"/>
                <w:szCs w:val="22"/>
              </w:rPr>
              <w:t xml:space="preserve">Общая задолженность (с учетом пеней и налоговых санкций), сформировавшаяся на территории муниципального образования </w:t>
            </w:r>
            <w:r w:rsidR="00AD56FA" w:rsidRPr="00AD56FA">
              <w:rPr>
                <w:sz w:val="22"/>
                <w:szCs w:val="22"/>
              </w:rPr>
              <w:t>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AD56FA" w:rsidRPr="00BD3A74">
              <w:rPr>
                <w:sz w:val="22"/>
                <w:szCs w:val="22"/>
              </w:rPr>
              <w:t xml:space="preserve"> </w:t>
            </w:r>
            <w:r w:rsidRPr="00BD3A74">
              <w:rPr>
                <w:sz w:val="22"/>
                <w:szCs w:val="22"/>
              </w:rPr>
              <w:t>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4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5.1.6</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AD56FA">
            <w:pPr>
              <w:jc w:val="both"/>
              <w:rPr>
                <w:sz w:val="22"/>
                <w:szCs w:val="22"/>
              </w:rPr>
            </w:pPr>
            <w:r w:rsidRPr="00BD3A74">
              <w:rPr>
                <w:sz w:val="22"/>
                <w:szCs w:val="22"/>
              </w:rPr>
              <w:t xml:space="preserve">Объем поступлений </w:t>
            </w:r>
            <w:r w:rsidR="00AD56FA" w:rsidRPr="00AD56FA">
              <w:rPr>
                <w:sz w:val="22"/>
                <w:szCs w:val="22"/>
              </w:rPr>
              <w:t>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w:t>
            </w:r>
            <w:r w:rsidR="00AD56FA" w:rsidRPr="00BD3A74">
              <w:rPr>
                <w:sz w:val="22"/>
                <w:szCs w:val="22"/>
              </w:rPr>
              <w:t xml:space="preserve"> </w:t>
            </w:r>
            <w:r w:rsidRPr="00BD3A74">
              <w:rPr>
                <w:sz w:val="22"/>
                <w:szCs w:val="22"/>
              </w:rPr>
              <w:t>на территории муниципального образования 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43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6.1.</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 xml:space="preserve">Количество муниципальных унитарных предприятий муниципального образования (далее – МУП) на конец </w:t>
            </w:r>
            <w:r w:rsidRPr="00DE08AC">
              <w:rPr>
                <w:sz w:val="22"/>
                <w:szCs w:val="22"/>
                <w:highlight w:val="yellow"/>
              </w:rPr>
              <w:t>текущего финансового года</w:t>
            </w:r>
            <w:r w:rsidRPr="00BD3A74">
              <w:rPr>
                <w:sz w:val="22"/>
                <w:szCs w:val="22"/>
              </w:rPr>
              <w:t>, из них:</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ед.</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70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 xml:space="preserve">6.1.1. </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Количество МУП, основные виды деятельности которых соответствуют положениям Федерального закона от 14 ноября 2002 года № 161-ФЗ «О государственных и муниципальных унитарных предприятиях»</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ед.</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83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6.1.2.</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 xml:space="preserve">Количество МУП, основные виды деятельности которых </w:t>
            </w:r>
            <w:r w:rsidRPr="00BD3A74">
              <w:rPr>
                <w:bCs/>
                <w:sz w:val="22"/>
                <w:szCs w:val="22"/>
              </w:rPr>
              <w:t xml:space="preserve">не соответствуют </w:t>
            </w:r>
            <w:r w:rsidRPr="00BD3A74">
              <w:rPr>
                <w:sz w:val="22"/>
                <w:szCs w:val="22"/>
              </w:rPr>
              <w:t>положениям Федерального закона от 14 ноября 2002 года № 161-ФЗ «О государственных и муниципальных унитарных предприятиях» ,</w:t>
            </w:r>
            <w:r w:rsidRPr="00BD3A74">
              <w:rPr>
                <w:bCs/>
                <w:sz w:val="22"/>
                <w:szCs w:val="22"/>
              </w:rPr>
              <w:t xml:space="preserve">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ед.</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55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6.1.2.1</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В отношении которых проведена работа в по преобразованию МУП в иные организационно-правовые формы, либо по  ликвидации МУП</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ед.</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83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6.2.</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Размер части прибыли муниципальных унитарных предприятий подлежащей перечислению в бюджет муниципального образования  в отчетном финансовом году</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70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2B6954" w:rsidRDefault="000949CC" w:rsidP="001A2F22">
            <w:pPr>
              <w:jc w:val="center"/>
              <w:rPr>
                <w:sz w:val="22"/>
                <w:szCs w:val="22"/>
              </w:rPr>
            </w:pPr>
            <w:r w:rsidRPr="002B6954">
              <w:rPr>
                <w:sz w:val="22"/>
                <w:szCs w:val="22"/>
              </w:rPr>
              <w:t>6.3.</w:t>
            </w:r>
          </w:p>
        </w:tc>
        <w:tc>
          <w:tcPr>
            <w:tcW w:w="5528" w:type="dxa"/>
            <w:tcBorders>
              <w:top w:val="nil"/>
              <w:left w:val="nil"/>
              <w:bottom w:val="single" w:sz="4" w:space="0" w:color="auto"/>
              <w:right w:val="single" w:sz="4" w:space="0" w:color="auto"/>
            </w:tcBorders>
            <w:shd w:val="clear" w:color="auto" w:fill="auto"/>
            <w:hideMark/>
          </w:tcPr>
          <w:p w:rsidR="000949CC" w:rsidRPr="00BD3A74" w:rsidRDefault="000949CC" w:rsidP="0061603A">
            <w:pPr>
              <w:jc w:val="both"/>
              <w:rPr>
                <w:sz w:val="22"/>
                <w:szCs w:val="22"/>
              </w:rPr>
            </w:pPr>
            <w:r w:rsidRPr="00BD3A74">
              <w:rPr>
                <w:sz w:val="22"/>
                <w:szCs w:val="22"/>
              </w:rPr>
              <w:t>Размер перечисленной в бюджет муниципального образования в отчетном финансовом году части прибыли муниципальных унитарных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0949CC" w:rsidRPr="00BD3A74" w:rsidRDefault="000949CC" w:rsidP="001A2F22">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0949CC" w:rsidRPr="00BD3A74" w:rsidRDefault="000949CC" w:rsidP="001A2F22">
            <w:pPr>
              <w:jc w:val="center"/>
              <w:rPr>
                <w:sz w:val="22"/>
                <w:szCs w:val="22"/>
              </w:rPr>
            </w:pPr>
          </w:p>
        </w:tc>
      </w:tr>
      <w:tr w:rsidR="000949CC" w:rsidRPr="002B6954" w:rsidTr="00141E93">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49CC" w:rsidRPr="002B6954" w:rsidRDefault="000949CC" w:rsidP="001A2F22">
            <w:pPr>
              <w:jc w:val="center"/>
              <w:rPr>
                <w:b/>
                <w:bCs/>
                <w:color w:val="000000"/>
                <w:sz w:val="22"/>
                <w:szCs w:val="22"/>
              </w:rPr>
            </w:pPr>
            <w:r w:rsidRPr="002B6954">
              <w:rPr>
                <w:b/>
                <w:bCs/>
                <w:color w:val="000000"/>
                <w:sz w:val="22"/>
                <w:szCs w:val="22"/>
              </w:rPr>
              <w:t>п.</w:t>
            </w:r>
            <w:r>
              <w:rPr>
                <w:b/>
                <w:bCs/>
                <w:color w:val="000000"/>
                <w:sz w:val="22"/>
                <w:szCs w:val="22"/>
              </w:rPr>
              <w:t xml:space="preserve"> </w:t>
            </w:r>
            <w:r w:rsidRPr="002B6954">
              <w:rPr>
                <w:b/>
                <w:bCs/>
                <w:color w:val="000000"/>
                <w:sz w:val="22"/>
                <w:szCs w:val="22"/>
              </w:rPr>
              <w:t>2.1.2 </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0949CC" w:rsidRPr="00BD3A74" w:rsidRDefault="000949CC" w:rsidP="001A2F22">
            <w:pPr>
              <w:jc w:val="center"/>
              <w:rPr>
                <w:bCs/>
                <w:i/>
                <w:iCs/>
                <w:color w:val="000000"/>
                <w:sz w:val="22"/>
                <w:szCs w:val="22"/>
              </w:rPr>
            </w:pPr>
            <w:r w:rsidRPr="00BD3A74">
              <w:rPr>
                <w:bCs/>
                <w:i/>
                <w:iCs/>
                <w:color w:val="000000"/>
                <w:sz w:val="22"/>
                <w:szCs w:val="22"/>
              </w:rPr>
              <w:t>Меры, направленные на бюджетную консолидацию</w:t>
            </w:r>
          </w:p>
        </w:tc>
        <w:tc>
          <w:tcPr>
            <w:tcW w:w="1572" w:type="dxa"/>
            <w:tcBorders>
              <w:top w:val="single" w:sz="4" w:space="0" w:color="auto"/>
              <w:left w:val="nil"/>
              <w:bottom w:val="single" w:sz="4" w:space="0" w:color="auto"/>
              <w:right w:val="single" w:sz="4" w:space="0" w:color="auto"/>
            </w:tcBorders>
          </w:tcPr>
          <w:p w:rsidR="000949CC" w:rsidRPr="00BD3A74" w:rsidRDefault="000949CC" w:rsidP="001A2F22">
            <w:pPr>
              <w:jc w:val="center"/>
              <w:rPr>
                <w:bCs/>
                <w:i/>
                <w:iCs/>
                <w:color w:val="000000"/>
                <w:sz w:val="22"/>
                <w:szCs w:val="22"/>
              </w:rPr>
            </w:pPr>
          </w:p>
        </w:tc>
      </w:tr>
      <w:tr w:rsidR="000949CC" w:rsidRPr="002B6954" w:rsidTr="00141E93">
        <w:trPr>
          <w:trHeight w:val="5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8F599E" w:rsidRDefault="000949CC" w:rsidP="001A2F22">
            <w:pPr>
              <w:jc w:val="center"/>
              <w:rPr>
                <w:sz w:val="22"/>
                <w:szCs w:val="22"/>
              </w:rPr>
            </w:pPr>
            <w:r w:rsidRPr="008F599E">
              <w:rPr>
                <w:sz w:val="22"/>
                <w:szCs w:val="22"/>
              </w:rPr>
              <w:t>7.1.</w:t>
            </w:r>
          </w:p>
        </w:tc>
        <w:tc>
          <w:tcPr>
            <w:tcW w:w="5528" w:type="dxa"/>
            <w:tcBorders>
              <w:top w:val="nil"/>
              <w:left w:val="nil"/>
              <w:bottom w:val="single" w:sz="4" w:space="0" w:color="auto"/>
              <w:right w:val="single" w:sz="4" w:space="0" w:color="auto"/>
            </w:tcBorders>
            <w:shd w:val="clear" w:color="auto" w:fill="auto"/>
            <w:hideMark/>
          </w:tcPr>
          <w:p w:rsidR="000949CC" w:rsidRPr="008F599E" w:rsidRDefault="000949CC" w:rsidP="0061603A">
            <w:pPr>
              <w:jc w:val="both"/>
              <w:rPr>
                <w:sz w:val="22"/>
                <w:szCs w:val="22"/>
              </w:rPr>
            </w:pPr>
            <w:r w:rsidRPr="008F599E">
              <w:rPr>
                <w:sz w:val="22"/>
                <w:szCs w:val="22"/>
              </w:rPr>
              <w:t xml:space="preserve">Отношение расходов на содержание органов местного самоуправления муниципального образования (далее – органы местного самоуправления) к нормативным расходам </w:t>
            </w:r>
          </w:p>
        </w:tc>
        <w:tc>
          <w:tcPr>
            <w:tcW w:w="1276" w:type="dxa"/>
            <w:tcBorders>
              <w:top w:val="nil"/>
              <w:left w:val="nil"/>
              <w:bottom w:val="single" w:sz="4" w:space="0" w:color="auto"/>
              <w:right w:val="single" w:sz="4" w:space="0" w:color="auto"/>
            </w:tcBorders>
            <w:shd w:val="clear" w:color="auto" w:fill="auto"/>
            <w:hideMark/>
          </w:tcPr>
          <w:p w:rsidR="000949CC" w:rsidRPr="008F599E" w:rsidRDefault="000949CC" w:rsidP="001A2F22">
            <w:pPr>
              <w:jc w:val="center"/>
              <w:rPr>
                <w:color w:val="000000"/>
                <w:sz w:val="22"/>
                <w:szCs w:val="22"/>
              </w:rPr>
            </w:pPr>
            <w:r w:rsidRPr="008F599E">
              <w:rPr>
                <w:color w:val="000000"/>
                <w:sz w:val="22"/>
                <w:szCs w:val="22"/>
              </w:rPr>
              <w:t>%</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27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743152" w:rsidRDefault="000949CC" w:rsidP="001A2F22">
            <w:pPr>
              <w:jc w:val="center"/>
              <w:rPr>
                <w:sz w:val="22"/>
                <w:szCs w:val="22"/>
              </w:rPr>
            </w:pPr>
            <w:r w:rsidRPr="00743152">
              <w:rPr>
                <w:sz w:val="22"/>
                <w:szCs w:val="22"/>
              </w:rPr>
              <w:t>7.2.</w:t>
            </w:r>
          </w:p>
        </w:tc>
        <w:tc>
          <w:tcPr>
            <w:tcW w:w="5528" w:type="dxa"/>
            <w:tcBorders>
              <w:top w:val="nil"/>
              <w:left w:val="nil"/>
              <w:bottom w:val="single" w:sz="4" w:space="0" w:color="auto"/>
              <w:right w:val="single" w:sz="4" w:space="0" w:color="auto"/>
            </w:tcBorders>
            <w:shd w:val="clear" w:color="auto" w:fill="auto"/>
            <w:hideMark/>
          </w:tcPr>
          <w:p w:rsidR="000949CC" w:rsidRPr="00743152" w:rsidRDefault="00A17656" w:rsidP="0061603A">
            <w:pPr>
              <w:jc w:val="both"/>
              <w:rPr>
                <w:sz w:val="22"/>
                <w:szCs w:val="22"/>
              </w:rPr>
            </w:pPr>
            <w:r w:rsidRPr="00743152">
              <w:rPr>
                <w:sz w:val="22"/>
                <w:szCs w:val="22"/>
              </w:rPr>
              <w:t>Плановые годовые бюджетные ассигнования</w:t>
            </w:r>
            <w:r w:rsidR="000949CC" w:rsidRPr="00743152">
              <w:rPr>
                <w:sz w:val="22"/>
                <w:szCs w:val="22"/>
              </w:rPr>
              <w:t xml:space="preserve"> на содержание органов местного самоуправления, </w:t>
            </w:r>
            <w:r w:rsidRPr="00743152">
              <w:rPr>
                <w:sz w:val="22"/>
                <w:szCs w:val="22"/>
              </w:rPr>
              <w:t xml:space="preserve">предусмотренные в местном бюджете на отчетную дату, </w:t>
            </w:r>
            <w:r w:rsidR="000949CC" w:rsidRPr="00743152">
              <w:rPr>
                <w:sz w:val="22"/>
                <w:szCs w:val="22"/>
              </w:rPr>
              <w:t>всего, в том числе:</w:t>
            </w:r>
          </w:p>
        </w:tc>
        <w:tc>
          <w:tcPr>
            <w:tcW w:w="1276" w:type="dxa"/>
            <w:tcBorders>
              <w:top w:val="nil"/>
              <w:left w:val="nil"/>
              <w:bottom w:val="single" w:sz="4" w:space="0" w:color="auto"/>
              <w:right w:val="single" w:sz="4" w:space="0" w:color="auto"/>
            </w:tcBorders>
            <w:shd w:val="clear" w:color="auto" w:fill="auto"/>
            <w:hideMark/>
          </w:tcPr>
          <w:p w:rsidR="000949CC" w:rsidRPr="00743152" w:rsidRDefault="000949CC" w:rsidP="001A2F22">
            <w:pPr>
              <w:jc w:val="center"/>
              <w:rPr>
                <w:color w:val="000000"/>
                <w:sz w:val="22"/>
                <w:szCs w:val="22"/>
              </w:rPr>
            </w:pPr>
            <w:r w:rsidRPr="00743152">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55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743152" w:rsidRDefault="000949CC" w:rsidP="001A2F22">
            <w:pPr>
              <w:jc w:val="center"/>
              <w:rPr>
                <w:sz w:val="24"/>
                <w:szCs w:val="24"/>
              </w:rPr>
            </w:pPr>
            <w:r w:rsidRPr="00743152">
              <w:rPr>
                <w:sz w:val="24"/>
                <w:szCs w:val="24"/>
              </w:rPr>
              <w:t>7.2.1</w:t>
            </w:r>
          </w:p>
        </w:tc>
        <w:tc>
          <w:tcPr>
            <w:tcW w:w="5528" w:type="dxa"/>
            <w:tcBorders>
              <w:top w:val="nil"/>
              <w:left w:val="nil"/>
              <w:bottom w:val="single" w:sz="4" w:space="0" w:color="auto"/>
              <w:right w:val="single" w:sz="4" w:space="0" w:color="auto"/>
            </w:tcBorders>
            <w:shd w:val="clear" w:color="auto" w:fill="auto"/>
            <w:hideMark/>
          </w:tcPr>
          <w:p w:rsidR="000949CC" w:rsidRPr="00743152" w:rsidRDefault="00743152" w:rsidP="00743152">
            <w:pPr>
              <w:jc w:val="both"/>
              <w:rPr>
                <w:sz w:val="24"/>
                <w:szCs w:val="24"/>
              </w:rPr>
            </w:pPr>
            <w:r w:rsidRPr="00743152">
              <w:rPr>
                <w:color w:val="000000"/>
                <w:sz w:val="24"/>
                <w:szCs w:val="24"/>
              </w:rPr>
              <w:t>Плановые годовые бюджетные ассигнования</w:t>
            </w:r>
            <w:r w:rsidRPr="00743152">
              <w:rPr>
                <w:sz w:val="24"/>
                <w:szCs w:val="24"/>
              </w:rPr>
              <w:t xml:space="preserve"> на содержание органов местного самоуправления за счет субвенций из республиканского бюджета Республики Алтай, предусмотренные в местном бюджете на отчетную дату </w:t>
            </w:r>
          </w:p>
        </w:tc>
        <w:tc>
          <w:tcPr>
            <w:tcW w:w="1276" w:type="dxa"/>
            <w:tcBorders>
              <w:top w:val="nil"/>
              <w:left w:val="nil"/>
              <w:bottom w:val="single" w:sz="4" w:space="0" w:color="auto"/>
              <w:right w:val="single" w:sz="4" w:space="0" w:color="auto"/>
            </w:tcBorders>
            <w:shd w:val="clear" w:color="auto" w:fill="auto"/>
            <w:hideMark/>
          </w:tcPr>
          <w:p w:rsidR="000949CC" w:rsidRPr="00743152" w:rsidRDefault="000949CC" w:rsidP="001A2F22">
            <w:pPr>
              <w:jc w:val="center"/>
              <w:rPr>
                <w:color w:val="000000"/>
                <w:sz w:val="24"/>
                <w:szCs w:val="24"/>
              </w:rPr>
            </w:pPr>
            <w:r w:rsidRPr="00743152">
              <w:rPr>
                <w:color w:val="000000"/>
                <w:sz w:val="24"/>
                <w:szCs w:val="24"/>
              </w:rPr>
              <w:t>тыс.рублей</w:t>
            </w:r>
          </w:p>
        </w:tc>
        <w:tc>
          <w:tcPr>
            <w:tcW w:w="1572" w:type="dxa"/>
            <w:tcBorders>
              <w:top w:val="nil"/>
              <w:left w:val="nil"/>
              <w:bottom w:val="single" w:sz="4" w:space="0" w:color="auto"/>
              <w:right w:val="single" w:sz="4" w:space="0" w:color="auto"/>
            </w:tcBorders>
          </w:tcPr>
          <w:p w:rsidR="000949CC" w:rsidRPr="00743152" w:rsidRDefault="000949CC" w:rsidP="001A2F22">
            <w:pPr>
              <w:jc w:val="center"/>
              <w:rPr>
                <w:color w:val="000000"/>
                <w:sz w:val="24"/>
                <w:szCs w:val="24"/>
              </w:rPr>
            </w:pPr>
          </w:p>
        </w:tc>
      </w:tr>
      <w:tr w:rsidR="000949CC" w:rsidRPr="002B6954" w:rsidTr="00141E93">
        <w:trPr>
          <w:trHeight w:val="140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743152" w:rsidRDefault="000949CC" w:rsidP="001A2F22">
            <w:pPr>
              <w:jc w:val="center"/>
              <w:rPr>
                <w:sz w:val="24"/>
                <w:szCs w:val="24"/>
              </w:rPr>
            </w:pPr>
            <w:r w:rsidRPr="00743152">
              <w:rPr>
                <w:sz w:val="24"/>
                <w:szCs w:val="24"/>
              </w:rPr>
              <w:t>7.2.2</w:t>
            </w:r>
          </w:p>
        </w:tc>
        <w:tc>
          <w:tcPr>
            <w:tcW w:w="5528" w:type="dxa"/>
            <w:tcBorders>
              <w:top w:val="nil"/>
              <w:left w:val="nil"/>
              <w:bottom w:val="single" w:sz="4" w:space="0" w:color="auto"/>
              <w:right w:val="single" w:sz="4" w:space="0" w:color="auto"/>
            </w:tcBorders>
            <w:shd w:val="clear" w:color="auto" w:fill="auto"/>
            <w:vAlign w:val="bottom"/>
            <w:hideMark/>
          </w:tcPr>
          <w:p w:rsidR="000949CC" w:rsidRPr="00743152" w:rsidRDefault="00743152" w:rsidP="0061603A">
            <w:pPr>
              <w:jc w:val="both"/>
              <w:rPr>
                <w:color w:val="000000"/>
                <w:sz w:val="24"/>
                <w:szCs w:val="24"/>
              </w:rPr>
            </w:pPr>
            <w:r w:rsidRPr="00743152">
              <w:rPr>
                <w:color w:val="000000"/>
                <w:sz w:val="24"/>
                <w:szCs w:val="24"/>
              </w:rPr>
              <w:t>Плановые годовые бюджетные ассигнования</w:t>
            </w:r>
            <w:r w:rsidRPr="00743152">
              <w:rPr>
                <w:sz w:val="24"/>
                <w:szCs w:val="24"/>
              </w:rPr>
              <w:t>, предусмотренные в местном бюджете на отчетную дату,</w:t>
            </w:r>
            <w:r w:rsidRPr="00743152">
              <w:rPr>
                <w:color w:val="000000"/>
                <w:sz w:val="24"/>
                <w:szCs w:val="24"/>
              </w:rPr>
              <w:t xml:space="preserve"> на повышение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в соответствии с принятыми изменениями в федеральное законодательство и не учтённые в нормативах</w:t>
            </w:r>
          </w:p>
        </w:tc>
        <w:tc>
          <w:tcPr>
            <w:tcW w:w="1276" w:type="dxa"/>
            <w:tcBorders>
              <w:top w:val="nil"/>
              <w:left w:val="nil"/>
              <w:bottom w:val="single" w:sz="4" w:space="0" w:color="auto"/>
              <w:right w:val="single" w:sz="4" w:space="0" w:color="auto"/>
            </w:tcBorders>
            <w:shd w:val="clear" w:color="auto" w:fill="auto"/>
            <w:hideMark/>
          </w:tcPr>
          <w:p w:rsidR="000949CC" w:rsidRPr="00743152" w:rsidRDefault="000949CC" w:rsidP="001A2F22">
            <w:pPr>
              <w:jc w:val="center"/>
              <w:rPr>
                <w:color w:val="000000"/>
                <w:sz w:val="24"/>
                <w:szCs w:val="24"/>
              </w:rPr>
            </w:pPr>
            <w:r w:rsidRPr="00743152">
              <w:rPr>
                <w:color w:val="000000"/>
                <w:sz w:val="24"/>
                <w:szCs w:val="24"/>
              </w:rPr>
              <w:t>тыс.рублей</w:t>
            </w:r>
          </w:p>
        </w:tc>
        <w:tc>
          <w:tcPr>
            <w:tcW w:w="1572" w:type="dxa"/>
            <w:tcBorders>
              <w:top w:val="nil"/>
              <w:left w:val="nil"/>
              <w:bottom w:val="single" w:sz="4" w:space="0" w:color="auto"/>
              <w:right w:val="single" w:sz="4" w:space="0" w:color="auto"/>
            </w:tcBorders>
          </w:tcPr>
          <w:p w:rsidR="000949CC" w:rsidRPr="00743152" w:rsidRDefault="000949CC" w:rsidP="001A2F22">
            <w:pPr>
              <w:jc w:val="center"/>
              <w:rPr>
                <w:color w:val="000000"/>
                <w:sz w:val="24"/>
                <w:szCs w:val="24"/>
              </w:rPr>
            </w:pPr>
          </w:p>
        </w:tc>
      </w:tr>
      <w:tr w:rsidR="000949CC" w:rsidRPr="002B6954" w:rsidTr="00141E93">
        <w:trPr>
          <w:trHeight w:val="84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3C6DBD" w:rsidRDefault="000949CC" w:rsidP="001A2F22">
            <w:pPr>
              <w:jc w:val="center"/>
              <w:rPr>
                <w:sz w:val="22"/>
                <w:szCs w:val="22"/>
              </w:rPr>
            </w:pPr>
            <w:r w:rsidRPr="003C6DBD">
              <w:rPr>
                <w:sz w:val="22"/>
                <w:szCs w:val="22"/>
              </w:rPr>
              <w:t>7.2.3</w:t>
            </w:r>
          </w:p>
        </w:tc>
        <w:tc>
          <w:tcPr>
            <w:tcW w:w="5528" w:type="dxa"/>
            <w:tcBorders>
              <w:top w:val="nil"/>
              <w:left w:val="nil"/>
              <w:bottom w:val="single" w:sz="4" w:space="0" w:color="auto"/>
              <w:right w:val="single" w:sz="4" w:space="0" w:color="auto"/>
            </w:tcBorders>
            <w:shd w:val="clear" w:color="auto" w:fill="auto"/>
            <w:hideMark/>
          </w:tcPr>
          <w:p w:rsidR="000949CC" w:rsidRPr="003C6DBD" w:rsidRDefault="00743152" w:rsidP="0061603A">
            <w:pPr>
              <w:jc w:val="both"/>
              <w:rPr>
                <w:sz w:val="24"/>
                <w:szCs w:val="24"/>
              </w:rPr>
            </w:pPr>
            <w:r w:rsidRPr="003C6DBD">
              <w:rPr>
                <w:color w:val="000000"/>
                <w:sz w:val="24"/>
                <w:szCs w:val="24"/>
              </w:rPr>
              <w:t>Плановые годовые бюджетные ассигнования</w:t>
            </w:r>
            <w:r w:rsidRPr="003C6DBD">
              <w:rPr>
                <w:sz w:val="24"/>
                <w:szCs w:val="24"/>
              </w:rPr>
              <w:t>, предусмотренные в местном бюджете на отчетную дату,</w:t>
            </w:r>
            <w:r w:rsidRPr="003C6DBD">
              <w:rPr>
                <w:color w:val="000000"/>
                <w:sz w:val="24"/>
                <w:szCs w:val="24"/>
              </w:rPr>
              <w:t xml:space="preserve"> </w:t>
            </w:r>
            <w:r w:rsidRPr="003C6DBD">
              <w:rPr>
                <w:sz w:val="24"/>
                <w:szCs w:val="24"/>
              </w:rPr>
              <w:t>на содержание органов местного самоуправления за счет иных межбюджетных трансфертов из республиканского бюджета Республики Алтай</w:t>
            </w:r>
          </w:p>
        </w:tc>
        <w:tc>
          <w:tcPr>
            <w:tcW w:w="1276" w:type="dxa"/>
            <w:tcBorders>
              <w:top w:val="nil"/>
              <w:left w:val="nil"/>
              <w:bottom w:val="single" w:sz="4" w:space="0" w:color="auto"/>
              <w:right w:val="single" w:sz="4" w:space="0" w:color="auto"/>
            </w:tcBorders>
            <w:shd w:val="clear" w:color="auto" w:fill="auto"/>
            <w:hideMark/>
          </w:tcPr>
          <w:p w:rsidR="000949CC" w:rsidRPr="003C6DBD" w:rsidRDefault="000949CC" w:rsidP="001A2F22">
            <w:pPr>
              <w:jc w:val="center"/>
              <w:rPr>
                <w:color w:val="000000"/>
                <w:sz w:val="22"/>
                <w:szCs w:val="22"/>
              </w:rPr>
            </w:pPr>
            <w:r w:rsidRPr="003C6DBD">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126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3C6DBD" w:rsidRDefault="000949CC" w:rsidP="001A2F22">
            <w:pPr>
              <w:jc w:val="center"/>
              <w:rPr>
                <w:sz w:val="22"/>
                <w:szCs w:val="22"/>
              </w:rPr>
            </w:pPr>
            <w:r w:rsidRPr="003C6DBD">
              <w:rPr>
                <w:sz w:val="22"/>
                <w:szCs w:val="22"/>
              </w:rPr>
              <w:t>7.2.4</w:t>
            </w:r>
          </w:p>
        </w:tc>
        <w:tc>
          <w:tcPr>
            <w:tcW w:w="5528" w:type="dxa"/>
            <w:tcBorders>
              <w:top w:val="nil"/>
              <w:left w:val="nil"/>
              <w:bottom w:val="single" w:sz="4" w:space="0" w:color="auto"/>
              <w:right w:val="single" w:sz="4" w:space="0" w:color="auto"/>
            </w:tcBorders>
            <w:shd w:val="clear" w:color="auto" w:fill="auto"/>
            <w:hideMark/>
          </w:tcPr>
          <w:p w:rsidR="003C6DBD" w:rsidRPr="003C6DBD" w:rsidRDefault="00743152" w:rsidP="0061603A">
            <w:pPr>
              <w:jc w:val="both"/>
              <w:rPr>
                <w:sz w:val="24"/>
                <w:szCs w:val="24"/>
              </w:rPr>
            </w:pPr>
            <w:r w:rsidRPr="003C6DBD">
              <w:rPr>
                <w:color w:val="000000"/>
                <w:sz w:val="24"/>
                <w:szCs w:val="24"/>
              </w:rPr>
              <w:t>Плановые годовые бюджетные ассигнования</w:t>
            </w:r>
            <w:r w:rsidRPr="003C6DBD">
              <w:rPr>
                <w:sz w:val="24"/>
                <w:szCs w:val="24"/>
              </w:rPr>
              <w:t>, предусмотренные в местном бюджете на отчетную дату, на содержание органов местного самоуправления за счет межбюджетных трансфертов, предоставляемых из республиканского бюджета Республики Алтай в целях содействия достижению показателей оценки эффективности деятельности органов местного самоуправления муниципальных районов и городских округов в Республике Алтай</w:t>
            </w:r>
          </w:p>
        </w:tc>
        <w:tc>
          <w:tcPr>
            <w:tcW w:w="1276" w:type="dxa"/>
            <w:tcBorders>
              <w:top w:val="nil"/>
              <w:left w:val="nil"/>
              <w:bottom w:val="single" w:sz="4" w:space="0" w:color="auto"/>
              <w:right w:val="single" w:sz="4" w:space="0" w:color="auto"/>
            </w:tcBorders>
            <w:shd w:val="clear" w:color="auto" w:fill="auto"/>
            <w:hideMark/>
          </w:tcPr>
          <w:p w:rsidR="000949CC" w:rsidRPr="003C6DBD" w:rsidRDefault="000949CC" w:rsidP="001A2F22">
            <w:pPr>
              <w:jc w:val="center"/>
              <w:rPr>
                <w:color w:val="000000"/>
                <w:sz w:val="22"/>
                <w:szCs w:val="22"/>
              </w:rPr>
            </w:pPr>
            <w:r w:rsidRPr="003C6DBD">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3C6DBD" w:rsidRDefault="000949CC" w:rsidP="001A2F22">
            <w:pPr>
              <w:jc w:val="center"/>
              <w:rPr>
                <w:sz w:val="24"/>
                <w:szCs w:val="24"/>
              </w:rPr>
            </w:pPr>
            <w:r w:rsidRPr="003C6DBD">
              <w:rPr>
                <w:sz w:val="24"/>
                <w:szCs w:val="24"/>
              </w:rPr>
              <w:t>7.3</w:t>
            </w:r>
          </w:p>
        </w:tc>
        <w:tc>
          <w:tcPr>
            <w:tcW w:w="5528" w:type="dxa"/>
            <w:tcBorders>
              <w:top w:val="nil"/>
              <w:left w:val="nil"/>
              <w:bottom w:val="single" w:sz="4" w:space="0" w:color="auto"/>
              <w:right w:val="single" w:sz="4" w:space="0" w:color="auto"/>
            </w:tcBorders>
            <w:shd w:val="clear" w:color="auto" w:fill="auto"/>
            <w:hideMark/>
          </w:tcPr>
          <w:p w:rsidR="000949CC" w:rsidRPr="003C6DBD" w:rsidRDefault="003C6DBD" w:rsidP="0061603A">
            <w:pPr>
              <w:jc w:val="both"/>
              <w:rPr>
                <w:sz w:val="24"/>
                <w:szCs w:val="24"/>
              </w:rPr>
            </w:pPr>
            <w:r w:rsidRPr="003C6DBD">
              <w:rPr>
                <w:color w:val="000000"/>
                <w:sz w:val="24"/>
                <w:szCs w:val="24"/>
              </w:rPr>
              <w:t>Плановые годовые бюджетные ассигнования,</w:t>
            </w:r>
            <w:r w:rsidRPr="003C6DBD">
              <w:rPr>
                <w:sz w:val="24"/>
                <w:szCs w:val="24"/>
              </w:rPr>
              <w:t xml:space="preserve"> предусмотренные в местном бюджете на отчетную дату,  </w:t>
            </w:r>
            <w:r w:rsidR="000949CC" w:rsidRPr="003C6DBD">
              <w:rPr>
                <w:sz w:val="24"/>
                <w:szCs w:val="24"/>
              </w:rPr>
              <w:t>на содержание органов местного самоуправления за счет средств местного бюджета, в том числе:</w:t>
            </w:r>
          </w:p>
        </w:tc>
        <w:tc>
          <w:tcPr>
            <w:tcW w:w="1276" w:type="dxa"/>
            <w:tcBorders>
              <w:top w:val="nil"/>
              <w:left w:val="nil"/>
              <w:bottom w:val="single" w:sz="4" w:space="0" w:color="auto"/>
              <w:right w:val="single" w:sz="4" w:space="0" w:color="auto"/>
            </w:tcBorders>
            <w:shd w:val="clear" w:color="auto" w:fill="auto"/>
            <w:hideMark/>
          </w:tcPr>
          <w:p w:rsidR="000949CC" w:rsidRPr="003C6DBD" w:rsidRDefault="000949CC" w:rsidP="001A2F22">
            <w:pPr>
              <w:jc w:val="center"/>
              <w:rPr>
                <w:color w:val="000000"/>
                <w:sz w:val="24"/>
                <w:szCs w:val="24"/>
              </w:rPr>
            </w:pPr>
            <w:r w:rsidRPr="003C6DBD">
              <w:rPr>
                <w:color w:val="000000"/>
                <w:sz w:val="24"/>
                <w:szCs w:val="24"/>
              </w:rPr>
              <w:t>тыс.рублей</w:t>
            </w:r>
          </w:p>
        </w:tc>
        <w:tc>
          <w:tcPr>
            <w:tcW w:w="1572" w:type="dxa"/>
            <w:tcBorders>
              <w:top w:val="nil"/>
              <w:left w:val="nil"/>
              <w:bottom w:val="single" w:sz="4" w:space="0" w:color="auto"/>
              <w:right w:val="single" w:sz="4" w:space="0" w:color="auto"/>
            </w:tcBorders>
          </w:tcPr>
          <w:p w:rsidR="000949CC" w:rsidRPr="003C6DBD" w:rsidRDefault="000949CC" w:rsidP="001A2F22">
            <w:pPr>
              <w:jc w:val="center"/>
              <w:rPr>
                <w:color w:val="000000"/>
                <w:sz w:val="24"/>
                <w:szCs w:val="24"/>
              </w:rPr>
            </w:pPr>
          </w:p>
        </w:tc>
      </w:tr>
      <w:tr w:rsidR="000949CC" w:rsidRPr="002B6954" w:rsidTr="00141E93">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3C6DBD" w:rsidRDefault="000949CC" w:rsidP="001A2F22">
            <w:pPr>
              <w:jc w:val="center"/>
              <w:rPr>
                <w:sz w:val="24"/>
                <w:szCs w:val="24"/>
              </w:rPr>
            </w:pPr>
            <w:r w:rsidRPr="003C6DBD">
              <w:rPr>
                <w:sz w:val="24"/>
                <w:szCs w:val="24"/>
              </w:rPr>
              <w:t>7.3.1</w:t>
            </w:r>
          </w:p>
        </w:tc>
        <w:tc>
          <w:tcPr>
            <w:tcW w:w="5528" w:type="dxa"/>
            <w:tcBorders>
              <w:top w:val="nil"/>
              <w:left w:val="nil"/>
              <w:bottom w:val="single" w:sz="4" w:space="0" w:color="auto"/>
              <w:right w:val="single" w:sz="4" w:space="0" w:color="auto"/>
            </w:tcBorders>
            <w:shd w:val="clear" w:color="auto" w:fill="auto"/>
            <w:hideMark/>
          </w:tcPr>
          <w:p w:rsidR="000949CC" w:rsidRPr="003C6DBD" w:rsidRDefault="003C6DBD" w:rsidP="0061603A">
            <w:pPr>
              <w:jc w:val="both"/>
              <w:rPr>
                <w:sz w:val="24"/>
                <w:szCs w:val="24"/>
              </w:rPr>
            </w:pPr>
            <w:r w:rsidRPr="003C6DBD">
              <w:rPr>
                <w:color w:val="000000"/>
                <w:sz w:val="24"/>
                <w:szCs w:val="24"/>
              </w:rPr>
              <w:t xml:space="preserve">Плановые годовые бюджетные ассигнования </w:t>
            </w:r>
            <w:r w:rsidRPr="003C6DBD">
              <w:rPr>
                <w:sz w:val="24"/>
                <w:szCs w:val="24"/>
              </w:rPr>
              <w:t>на проведение капитального ремонта объектов муниципальной собственности, расходы на проведение которого отнесены к содержанию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949CC" w:rsidRPr="003C6DBD" w:rsidRDefault="000949CC" w:rsidP="001A2F22">
            <w:pPr>
              <w:jc w:val="center"/>
              <w:rPr>
                <w:color w:val="000000"/>
                <w:sz w:val="24"/>
                <w:szCs w:val="24"/>
              </w:rPr>
            </w:pPr>
            <w:r w:rsidRPr="003C6DBD">
              <w:rPr>
                <w:color w:val="000000"/>
                <w:sz w:val="24"/>
                <w:szCs w:val="24"/>
              </w:rPr>
              <w:t>тыс.рублей</w:t>
            </w:r>
          </w:p>
        </w:tc>
        <w:tc>
          <w:tcPr>
            <w:tcW w:w="1572" w:type="dxa"/>
            <w:tcBorders>
              <w:top w:val="nil"/>
              <w:left w:val="nil"/>
              <w:bottom w:val="single" w:sz="4" w:space="0" w:color="auto"/>
              <w:right w:val="single" w:sz="4" w:space="0" w:color="auto"/>
            </w:tcBorders>
          </w:tcPr>
          <w:p w:rsidR="000949CC" w:rsidRPr="003C6DBD" w:rsidRDefault="000949CC" w:rsidP="001A2F22">
            <w:pPr>
              <w:jc w:val="center"/>
              <w:rPr>
                <w:color w:val="000000"/>
                <w:sz w:val="24"/>
                <w:szCs w:val="24"/>
              </w:rPr>
            </w:pPr>
          </w:p>
        </w:tc>
      </w:tr>
      <w:tr w:rsidR="000949CC" w:rsidRPr="002B6954" w:rsidTr="00141E93">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3C6DBD" w:rsidRDefault="000949CC" w:rsidP="001A2F22">
            <w:pPr>
              <w:jc w:val="center"/>
              <w:rPr>
                <w:sz w:val="24"/>
                <w:szCs w:val="24"/>
              </w:rPr>
            </w:pPr>
            <w:r w:rsidRPr="003C6DBD">
              <w:rPr>
                <w:sz w:val="24"/>
                <w:szCs w:val="24"/>
              </w:rPr>
              <w:t>7.3.2</w:t>
            </w:r>
          </w:p>
        </w:tc>
        <w:tc>
          <w:tcPr>
            <w:tcW w:w="5528" w:type="dxa"/>
            <w:tcBorders>
              <w:top w:val="nil"/>
              <w:left w:val="nil"/>
              <w:bottom w:val="single" w:sz="4" w:space="0" w:color="auto"/>
              <w:right w:val="single" w:sz="4" w:space="0" w:color="auto"/>
            </w:tcBorders>
            <w:shd w:val="clear" w:color="auto" w:fill="auto"/>
            <w:hideMark/>
          </w:tcPr>
          <w:p w:rsidR="000949CC" w:rsidRPr="003C6DBD" w:rsidRDefault="003C6DBD" w:rsidP="0061603A">
            <w:pPr>
              <w:jc w:val="both"/>
              <w:rPr>
                <w:sz w:val="24"/>
                <w:szCs w:val="24"/>
              </w:rPr>
            </w:pPr>
            <w:r w:rsidRPr="003C6DBD">
              <w:rPr>
                <w:color w:val="000000"/>
                <w:sz w:val="24"/>
                <w:szCs w:val="24"/>
              </w:rPr>
              <w:t>Плановые годовые бюджетные ассигнования</w:t>
            </w:r>
            <w:r w:rsidRPr="003C6DBD">
              <w:rPr>
                <w:sz w:val="24"/>
                <w:szCs w:val="24"/>
              </w:rPr>
              <w:t xml:space="preserve"> на осуществление капитальных вложений, к которым в целях данного отчета относятся: расходы, отражающиеся по коду видов расходов 400, а также расходы на приобретение основных средств</w:t>
            </w:r>
          </w:p>
        </w:tc>
        <w:tc>
          <w:tcPr>
            <w:tcW w:w="1276" w:type="dxa"/>
            <w:tcBorders>
              <w:top w:val="nil"/>
              <w:left w:val="nil"/>
              <w:bottom w:val="single" w:sz="4" w:space="0" w:color="auto"/>
              <w:right w:val="single" w:sz="4" w:space="0" w:color="auto"/>
            </w:tcBorders>
            <w:shd w:val="clear" w:color="auto" w:fill="auto"/>
            <w:hideMark/>
          </w:tcPr>
          <w:p w:rsidR="000949CC" w:rsidRPr="003C6DBD" w:rsidRDefault="000949CC" w:rsidP="001A2F22">
            <w:pPr>
              <w:jc w:val="center"/>
              <w:rPr>
                <w:color w:val="000000"/>
                <w:sz w:val="24"/>
                <w:szCs w:val="24"/>
              </w:rPr>
            </w:pPr>
            <w:r w:rsidRPr="003C6DBD">
              <w:rPr>
                <w:color w:val="000000"/>
                <w:sz w:val="24"/>
                <w:szCs w:val="24"/>
              </w:rPr>
              <w:t>тыс.рублей</w:t>
            </w:r>
          </w:p>
        </w:tc>
        <w:tc>
          <w:tcPr>
            <w:tcW w:w="1572" w:type="dxa"/>
            <w:tcBorders>
              <w:top w:val="nil"/>
              <w:left w:val="nil"/>
              <w:bottom w:val="single" w:sz="4" w:space="0" w:color="auto"/>
              <w:right w:val="single" w:sz="4" w:space="0" w:color="auto"/>
            </w:tcBorders>
          </w:tcPr>
          <w:p w:rsidR="000949CC" w:rsidRPr="003C6DBD" w:rsidRDefault="000949CC" w:rsidP="001A2F22">
            <w:pPr>
              <w:jc w:val="center"/>
              <w:rPr>
                <w:color w:val="000000"/>
                <w:sz w:val="24"/>
                <w:szCs w:val="24"/>
              </w:rPr>
            </w:pPr>
          </w:p>
        </w:tc>
      </w:tr>
      <w:tr w:rsidR="000949CC" w:rsidRPr="002B6954" w:rsidTr="00141E93">
        <w:trPr>
          <w:trHeight w:val="60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004FBB" w:rsidRDefault="000949CC" w:rsidP="001A2F22">
            <w:pPr>
              <w:jc w:val="center"/>
              <w:rPr>
                <w:sz w:val="22"/>
                <w:szCs w:val="22"/>
              </w:rPr>
            </w:pPr>
            <w:r w:rsidRPr="00004FBB">
              <w:rPr>
                <w:sz w:val="22"/>
                <w:szCs w:val="22"/>
              </w:rPr>
              <w:t>7.4</w:t>
            </w:r>
          </w:p>
        </w:tc>
        <w:tc>
          <w:tcPr>
            <w:tcW w:w="5528" w:type="dxa"/>
            <w:tcBorders>
              <w:top w:val="nil"/>
              <w:left w:val="nil"/>
              <w:bottom w:val="single" w:sz="4" w:space="0" w:color="auto"/>
              <w:right w:val="single" w:sz="4" w:space="0" w:color="auto"/>
            </w:tcBorders>
            <w:shd w:val="clear" w:color="auto" w:fill="auto"/>
            <w:hideMark/>
          </w:tcPr>
          <w:p w:rsidR="000949CC" w:rsidRPr="00004FBB" w:rsidRDefault="000949CC" w:rsidP="0061603A">
            <w:pPr>
              <w:jc w:val="both"/>
              <w:rPr>
                <w:sz w:val="22"/>
                <w:szCs w:val="22"/>
              </w:rPr>
            </w:pPr>
            <w:r w:rsidRPr="00004FBB">
              <w:rPr>
                <w:sz w:val="22"/>
                <w:szCs w:val="22"/>
              </w:rPr>
              <w:t>10% от суммы прироста налоговых</w:t>
            </w:r>
            <w:r w:rsidRPr="00004FBB">
              <w:rPr>
                <w:color w:val="FFFF00"/>
                <w:sz w:val="22"/>
                <w:szCs w:val="22"/>
              </w:rPr>
              <w:t xml:space="preserve"> </w:t>
            </w:r>
            <w:r w:rsidRPr="00004FBB">
              <w:rPr>
                <w:sz w:val="22"/>
                <w:szCs w:val="22"/>
              </w:rPr>
              <w:t>доходов</w:t>
            </w:r>
            <w:r w:rsidR="00004FBB" w:rsidRPr="00004FBB">
              <w:rPr>
                <w:sz w:val="22"/>
                <w:szCs w:val="22"/>
              </w:rPr>
              <w:t xml:space="preserve"> и неналоговых доходов без учета невыясненных поступлений</w:t>
            </w:r>
            <w:r w:rsidRPr="00004FBB">
              <w:rPr>
                <w:sz w:val="22"/>
                <w:szCs w:val="22"/>
              </w:rPr>
              <w:t xml:space="preserve"> в отчетном финансовом году к аналогичному периоду предыдущего финансового года</w:t>
            </w:r>
          </w:p>
        </w:tc>
        <w:tc>
          <w:tcPr>
            <w:tcW w:w="1276" w:type="dxa"/>
            <w:tcBorders>
              <w:top w:val="nil"/>
              <w:left w:val="nil"/>
              <w:bottom w:val="single" w:sz="4" w:space="0" w:color="auto"/>
              <w:right w:val="single" w:sz="4" w:space="0" w:color="auto"/>
            </w:tcBorders>
            <w:shd w:val="clear" w:color="auto" w:fill="auto"/>
            <w:hideMark/>
          </w:tcPr>
          <w:p w:rsidR="000949CC" w:rsidRPr="00004FBB" w:rsidRDefault="000949CC" w:rsidP="001A2F22">
            <w:pPr>
              <w:jc w:val="center"/>
              <w:rPr>
                <w:color w:val="000000"/>
                <w:sz w:val="22"/>
                <w:szCs w:val="22"/>
              </w:rPr>
            </w:pPr>
            <w:r w:rsidRPr="00004FBB">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004FBB" w:rsidRDefault="000949CC" w:rsidP="001A2F22">
            <w:pPr>
              <w:jc w:val="center"/>
              <w:rPr>
                <w:color w:val="000000"/>
                <w:sz w:val="22"/>
                <w:szCs w:val="22"/>
              </w:rPr>
            </w:pPr>
          </w:p>
        </w:tc>
      </w:tr>
      <w:tr w:rsidR="000949CC" w:rsidRPr="002B6954" w:rsidTr="00141E93">
        <w:trPr>
          <w:trHeight w:val="31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004FBB" w:rsidRDefault="000949CC" w:rsidP="001A2F22">
            <w:pPr>
              <w:jc w:val="center"/>
              <w:rPr>
                <w:sz w:val="22"/>
                <w:szCs w:val="22"/>
              </w:rPr>
            </w:pPr>
            <w:r w:rsidRPr="00004FBB">
              <w:rPr>
                <w:sz w:val="22"/>
                <w:szCs w:val="22"/>
              </w:rPr>
              <w:t>7.4.1</w:t>
            </w:r>
          </w:p>
        </w:tc>
        <w:tc>
          <w:tcPr>
            <w:tcW w:w="5528" w:type="dxa"/>
            <w:tcBorders>
              <w:top w:val="nil"/>
              <w:left w:val="nil"/>
              <w:bottom w:val="single" w:sz="4" w:space="0" w:color="auto"/>
              <w:right w:val="single" w:sz="4" w:space="0" w:color="auto"/>
            </w:tcBorders>
            <w:shd w:val="clear" w:color="auto" w:fill="auto"/>
            <w:hideMark/>
          </w:tcPr>
          <w:p w:rsidR="000949CC" w:rsidRPr="00004FBB" w:rsidRDefault="00004FBB" w:rsidP="00004FBB">
            <w:pPr>
              <w:jc w:val="both"/>
              <w:rPr>
                <w:sz w:val="22"/>
                <w:szCs w:val="22"/>
              </w:rPr>
            </w:pPr>
            <w:r w:rsidRPr="00004FBB">
              <w:rPr>
                <w:sz w:val="22"/>
                <w:szCs w:val="22"/>
              </w:rPr>
              <w:t>Плановый годовой объем налоговых доходов, предусмотренный на отчетный период</w:t>
            </w:r>
          </w:p>
        </w:tc>
        <w:tc>
          <w:tcPr>
            <w:tcW w:w="1276" w:type="dxa"/>
            <w:tcBorders>
              <w:top w:val="nil"/>
              <w:left w:val="nil"/>
              <w:bottom w:val="single" w:sz="4" w:space="0" w:color="auto"/>
              <w:right w:val="single" w:sz="4" w:space="0" w:color="auto"/>
            </w:tcBorders>
            <w:shd w:val="clear" w:color="auto" w:fill="auto"/>
            <w:hideMark/>
          </w:tcPr>
          <w:p w:rsidR="000949CC" w:rsidRPr="00004FBB" w:rsidRDefault="000949CC" w:rsidP="001A2F22">
            <w:pPr>
              <w:jc w:val="center"/>
              <w:rPr>
                <w:color w:val="000000"/>
                <w:sz w:val="22"/>
                <w:szCs w:val="22"/>
              </w:rPr>
            </w:pPr>
            <w:r w:rsidRPr="00004FBB">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004FBB" w:rsidRDefault="000949CC" w:rsidP="001A2F22">
            <w:pPr>
              <w:jc w:val="center"/>
              <w:rPr>
                <w:color w:val="000000"/>
                <w:sz w:val="22"/>
                <w:szCs w:val="22"/>
              </w:rPr>
            </w:pPr>
          </w:p>
        </w:tc>
      </w:tr>
      <w:tr w:rsidR="000949CC" w:rsidRPr="002B6954" w:rsidTr="00141E93">
        <w:trPr>
          <w:trHeight w:val="34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004FBB" w:rsidRDefault="000949CC" w:rsidP="001A2F22">
            <w:pPr>
              <w:jc w:val="center"/>
              <w:rPr>
                <w:sz w:val="22"/>
                <w:szCs w:val="22"/>
              </w:rPr>
            </w:pPr>
            <w:r w:rsidRPr="00004FBB">
              <w:rPr>
                <w:sz w:val="22"/>
                <w:szCs w:val="22"/>
              </w:rPr>
              <w:t>7.4.2</w:t>
            </w:r>
          </w:p>
        </w:tc>
        <w:tc>
          <w:tcPr>
            <w:tcW w:w="5528" w:type="dxa"/>
            <w:tcBorders>
              <w:top w:val="nil"/>
              <w:left w:val="nil"/>
              <w:bottom w:val="single" w:sz="4" w:space="0" w:color="auto"/>
              <w:right w:val="single" w:sz="4" w:space="0" w:color="auto"/>
            </w:tcBorders>
            <w:shd w:val="clear" w:color="auto" w:fill="auto"/>
            <w:hideMark/>
          </w:tcPr>
          <w:p w:rsidR="000949CC" w:rsidRPr="00004FBB" w:rsidRDefault="00004FBB" w:rsidP="00004FBB">
            <w:pPr>
              <w:jc w:val="both"/>
              <w:rPr>
                <w:sz w:val="22"/>
                <w:szCs w:val="22"/>
              </w:rPr>
            </w:pPr>
            <w:r w:rsidRPr="00004FBB">
              <w:rPr>
                <w:sz w:val="22"/>
                <w:szCs w:val="22"/>
              </w:rPr>
              <w:t>Плановый годовой о</w:t>
            </w:r>
            <w:r w:rsidR="000949CC" w:rsidRPr="00004FBB">
              <w:rPr>
                <w:sz w:val="22"/>
                <w:szCs w:val="22"/>
              </w:rPr>
              <w:t>бъем налоговых доходов за предыдущий финансовый год</w:t>
            </w:r>
          </w:p>
        </w:tc>
        <w:tc>
          <w:tcPr>
            <w:tcW w:w="1276" w:type="dxa"/>
            <w:tcBorders>
              <w:top w:val="nil"/>
              <w:left w:val="nil"/>
              <w:bottom w:val="single" w:sz="4" w:space="0" w:color="auto"/>
              <w:right w:val="single" w:sz="4" w:space="0" w:color="auto"/>
            </w:tcBorders>
            <w:shd w:val="clear" w:color="auto" w:fill="auto"/>
            <w:hideMark/>
          </w:tcPr>
          <w:p w:rsidR="000949CC" w:rsidRPr="00004FBB" w:rsidRDefault="000949CC" w:rsidP="001A2F22">
            <w:pPr>
              <w:jc w:val="center"/>
              <w:rPr>
                <w:color w:val="000000"/>
                <w:sz w:val="22"/>
                <w:szCs w:val="22"/>
              </w:rPr>
            </w:pPr>
            <w:r w:rsidRPr="00004FBB">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004FBB" w:rsidRDefault="000949CC" w:rsidP="001A2F22">
            <w:pPr>
              <w:jc w:val="center"/>
              <w:rPr>
                <w:color w:val="000000"/>
                <w:sz w:val="22"/>
                <w:szCs w:val="22"/>
              </w:rPr>
            </w:pPr>
          </w:p>
        </w:tc>
      </w:tr>
      <w:tr w:rsidR="000949CC" w:rsidRPr="002B6954" w:rsidTr="00141E93">
        <w:trPr>
          <w:trHeight w:val="32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004FBB" w:rsidRDefault="000949CC" w:rsidP="001A2F22">
            <w:pPr>
              <w:jc w:val="center"/>
              <w:rPr>
                <w:sz w:val="22"/>
                <w:szCs w:val="22"/>
              </w:rPr>
            </w:pPr>
            <w:r w:rsidRPr="00004FBB">
              <w:rPr>
                <w:sz w:val="22"/>
                <w:szCs w:val="22"/>
              </w:rPr>
              <w:t>7.5</w:t>
            </w:r>
          </w:p>
        </w:tc>
        <w:tc>
          <w:tcPr>
            <w:tcW w:w="5528" w:type="dxa"/>
            <w:tcBorders>
              <w:top w:val="nil"/>
              <w:left w:val="nil"/>
              <w:bottom w:val="single" w:sz="4" w:space="0" w:color="auto"/>
              <w:right w:val="single" w:sz="4" w:space="0" w:color="auto"/>
            </w:tcBorders>
            <w:shd w:val="clear" w:color="auto" w:fill="auto"/>
            <w:hideMark/>
          </w:tcPr>
          <w:p w:rsidR="000949CC" w:rsidRPr="00004FBB" w:rsidRDefault="000949CC" w:rsidP="0061603A">
            <w:pPr>
              <w:jc w:val="both"/>
              <w:rPr>
                <w:sz w:val="22"/>
                <w:szCs w:val="22"/>
              </w:rPr>
            </w:pPr>
            <w:r w:rsidRPr="00004FBB">
              <w:rPr>
                <w:sz w:val="22"/>
                <w:szCs w:val="22"/>
              </w:rPr>
              <w:t>Нормативные расходы на содержание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949CC" w:rsidRPr="00004FBB" w:rsidRDefault="000949CC" w:rsidP="001A2F22">
            <w:pPr>
              <w:jc w:val="center"/>
              <w:rPr>
                <w:color w:val="000000"/>
                <w:sz w:val="22"/>
                <w:szCs w:val="22"/>
              </w:rPr>
            </w:pPr>
            <w:r w:rsidRPr="00004FBB">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004FBB" w:rsidRDefault="000949CC" w:rsidP="001A2F22">
            <w:pPr>
              <w:jc w:val="center"/>
              <w:rPr>
                <w:color w:val="000000"/>
                <w:sz w:val="22"/>
                <w:szCs w:val="22"/>
              </w:rPr>
            </w:pPr>
          </w:p>
        </w:tc>
      </w:tr>
      <w:tr w:rsidR="000949CC" w:rsidRPr="002B6954" w:rsidTr="00141E93">
        <w:trPr>
          <w:trHeight w:val="105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11435A" w:rsidRDefault="000949CC" w:rsidP="001A2F22">
            <w:pPr>
              <w:jc w:val="center"/>
              <w:rPr>
                <w:sz w:val="22"/>
                <w:szCs w:val="22"/>
              </w:rPr>
            </w:pPr>
            <w:r w:rsidRPr="0011435A">
              <w:rPr>
                <w:sz w:val="22"/>
                <w:szCs w:val="22"/>
              </w:rPr>
              <w:t>7.6</w:t>
            </w:r>
          </w:p>
        </w:tc>
        <w:tc>
          <w:tcPr>
            <w:tcW w:w="5528" w:type="dxa"/>
            <w:tcBorders>
              <w:top w:val="nil"/>
              <w:left w:val="nil"/>
              <w:bottom w:val="single" w:sz="4" w:space="0" w:color="auto"/>
              <w:right w:val="single" w:sz="4" w:space="0" w:color="auto"/>
            </w:tcBorders>
            <w:shd w:val="clear" w:color="auto" w:fill="auto"/>
            <w:hideMark/>
          </w:tcPr>
          <w:p w:rsidR="000949CC" w:rsidRPr="0011435A" w:rsidRDefault="000949CC" w:rsidP="0061603A">
            <w:pPr>
              <w:jc w:val="both"/>
              <w:rPr>
                <w:sz w:val="22"/>
                <w:szCs w:val="22"/>
              </w:rPr>
            </w:pPr>
            <w:r w:rsidRPr="0011435A">
              <w:rPr>
                <w:sz w:val="22"/>
                <w:szCs w:val="22"/>
              </w:rP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по муниципальному образованию</w:t>
            </w:r>
          </w:p>
        </w:tc>
        <w:tc>
          <w:tcPr>
            <w:tcW w:w="1276" w:type="dxa"/>
            <w:tcBorders>
              <w:top w:val="nil"/>
              <w:left w:val="nil"/>
              <w:bottom w:val="single" w:sz="4" w:space="0" w:color="auto"/>
              <w:right w:val="single" w:sz="4" w:space="0" w:color="auto"/>
            </w:tcBorders>
            <w:shd w:val="clear" w:color="auto" w:fill="auto"/>
            <w:hideMark/>
          </w:tcPr>
          <w:p w:rsidR="000949CC" w:rsidRPr="0011435A" w:rsidRDefault="000949CC" w:rsidP="001A2F22">
            <w:pPr>
              <w:jc w:val="center"/>
              <w:rPr>
                <w:color w:val="000000"/>
                <w:sz w:val="22"/>
                <w:szCs w:val="22"/>
              </w:rPr>
            </w:pPr>
            <w:r w:rsidRPr="0011435A">
              <w:rPr>
                <w:color w:val="000000"/>
                <w:sz w:val="22"/>
                <w:szCs w:val="22"/>
              </w:rPr>
              <w:t>%</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83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004FBB" w:rsidRDefault="000949CC" w:rsidP="001A2F22">
            <w:pPr>
              <w:jc w:val="center"/>
              <w:rPr>
                <w:sz w:val="22"/>
                <w:szCs w:val="22"/>
              </w:rPr>
            </w:pPr>
            <w:r w:rsidRPr="00004FBB">
              <w:rPr>
                <w:sz w:val="22"/>
                <w:szCs w:val="22"/>
              </w:rPr>
              <w:t>7.7</w:t>
            </w:r>
          </w:p>
        </w:tc>
        <w:tc>
          <w:tcPr>
            <w:tcW w:w="5528" w:type="dxa"/>
            <w:tcBorders>
              <w:top w:val="nil"/>
              <w:left w:val="nil"/>
              <w:bottom w:val="single" w:sz="4" w:space="0" w:color="auto"/>
              <w:right w:val="single" w:sz="4" w:space="0" w:color="auto"/>
            </w:tcBorders>
            <w:shd w:val="clear" w:color="auto" w:fill="auto"/>
            <w:hideMark/>
          </w:tcPr>
          <w:p w:rsidR="000949CC" w:rsidRPr="00004FBB" w:rsidRDefault="00004FBB" w:rsidP="0061603A">
            <w:pPr>
              <w:jc w:val="both"/>
              <w:rPr>
                <w:sz w:val="22"/>
                <w:szCs w:val="22"/>
              </w:rPr>
            </w:pPr>
            <w:r w:rsidRPr="00004FBB">
              <w:rPr>
                <w:sz w:val="22"/>
                <w:szCs w:val="22"/>
              </w:rPr>
              <w:t>Плановые годовые бюджетные ассигнования</w:t>
            </w:r>
            <w:r w:rsidR="000949CC" w:rsidRPr="00004FBB">
              <w:rPr>
                <w:sz w:val="22"/>
                <w:szCs w:val="22"/>
              </w:rPr>
              <w:t xml:space="preserve">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w:t>
            </w:r>
            <w:r w:rsidRPr="00004FBB">
              <w:rPr>
                <w:sz w:val="22"/>
                <w:szCs w:val="22"/>
              </w:rPr>
              <w:t xml:space="preserve"> предусмотренные в местном бюджете на отчетную дату,</w:t>
            </w:r>
            <w:r w:rsidR="000949CC" w:rsidRPr="00004FBB">
              <w:rPr>
                <w:sz w:val="22"/>
                <w:szCs w:val="22"/>
              </w:rPr>
              <w:t xml:space="preserve"> всего, в том числе:</w:t>
            </w:r>
          </w:p>
        </w:tc>
        <w:tc>
          <w:tcPr>
            <w:tcW w:w="1276" w:type="dxa"/>
            <w:tcBorders>
              <w:top w:val="nil"/>
              <w:left w:val="nil"/>
              <w:bottom w:val="single" w:sz="4" w:space="0" w:color="auto"/>
              <w:right w:val="single" w:sz="4" w:space="0" w:color="auto"/>
            </w:tcBorders>
            <w:shd w:val="clear" w:color="auto" w:fill="auto"/>
            <w:hideMark/>
          </w:tcPr>
          <w:p w:rsidR="000949CC" w:rsidRPr="00004FBB" w:rsidRDefault="000949CC" w:rsidP="001A2F22">
            <w:pPr>
              <w:jc w:val="center"/>
              <w:rPr>
                <w:color w:val="000000"/>
                <w:sz w:val="22"/>
                <w:szCs w:val="22"/>
              </w:rPr>
            </w:pPr>
            <w:r w:rsidRPr="00004FBB">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113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E708B9" w:rsidRDefault="000949CC" w:rsidP="001A2F22">
            <w:pPr>
              <w:jc w:val="center"/>
              <w:rPr>
                <w:sz w:val="22"/>
                <w:szCs w:val="22"/>
              </w:rPr>
            </w:pPr>
            <w:r w:rsidRPr="00E708B9">
              <w:rPr>
                <w:sz w:val="22"/>
                <w:szCs w:val="22"/>
              </w:rPr>
              <w:t>7.7.1</w:t>
            </w:r>
          </w:p>
        </w:tc>
        <w:tc>
          <w:tcPr>
            <w:tcW w:w="5528" w:type="dxa"/>
            <w:tcBorders>
              <w:top w:val="nil"/>
              <w:left w:val="nil"/>
              <w:bottom w:val="single" w:sz="4" w:space="0" w:color="auto"/>
              <w:right w:val="single" w:sz="4" w:space="0" w:color="auto"/>
            </w:tcBorders>
            <w:shd w:val="clear" w:color="auto" w:fill="auto"/>
            <w:hideMark/>
          </w:tcPr>
          <w:p w:rsidR="000949CC" w:rsidRPr="00E708B9" w:rsidRDefault="00E708B9" w:rsidP="00E708B9">
            <w:pPr>
              <w:jc w:val="both"/>
              <w:rPr>
                <w:sz w:val="22"/>
                <w:szCs w:val="22"/>
              </w:rPr>
            </w:pPr>
            <w:r w:rsidRPr="00E708B9">
              <w:rPr>
                <w:sz w:val="22"/>
                <w:szCs w:val="22"/>
              </w:rPr>
              <w:t>Плановые годовые бюджетные ассигнования</w:t>
            </w:r>
            <w:r w:rsidR="000949CC" w:rsidRPr="00E708B9">
              <w:rPr>
                <w:sz w:val="22"/>
                <w:szCs w:val="22"/>
              </w:rPr>
              <w:t xml:space="preserve">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w:t>
            </w:r>
            <w:r w:rsidRPr="00E708B9">
              <w:rPr>
                <w:sz w:val="22"/>
                <w:szCs w:val="22"/>
              </w:rPr>
              <w:t>межбюджетных трансфертов</w:t>
            </w:r>
            <w:r w:rsidR="000949CC" w:rsidRPr="00E708B9">
              <w:rPr>
                <w:sz w:val="22"/>
                <w:szCs w:val="22"/>
              </w:rPr>
              <w:t xml:space="preserve"> из республиканского бюджета Республики Алтай</w:t>
            </w:r>
          </w:p>
        </w:tc>
        <w:tc>
          <w:tcPr>
            <w:tcW w:w="1276" w:type="dxa"/>
            <w:tcBorders>
              <w:top w:val="nil"/>
              <w:left w:val="nil"/>
              <w:bottom w:val="single" w:sz="4" w:space="0" w:color="auto"/>
              <w:right w:val="single" w:sz="4" w:space="0" w:color="auto"/>
            </w:tcBorders>
            <w:shd w:val="clear" w:color="auto" w:fill="auto"/>
            <w:hideMark/>
          </w:tcPr>
          <w:p w:rsidR="000949CC" w:rsidRPr="00E708B9" w:rsidRDefault="000949CC" w:rsidP="001A2F22">
            <w:pPr>
              <w:jc w:val="center"/>
              <w:rPr>
                <w:color w:val="000000"/>
                <w:sz w:val="22"/>
                <w:szCs w:val="22"/>
              </w:rPr>
            </w:pPr>
            <w:r w:rsidRPr="00E708B9">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E708B9" w:rsidRDefault="000949CC" w:rsidP="001A2F22">
            <w:pPr>
              <w:jc w:val="center"/>
              <w:rPr>
                <w:color w:val="000000"/>
                <w:sz w:val="22"/>
                <w:szCs w:val="22"/>
              </w:rPr>
            </w:pPr>
          </w:p>
        </w:tc>
      </w:tr>
      <w:tr w:rsidR="000949CC" w:rsidRPr="002B6954" w:rsidTr="00141E93">
        <w:trPr>
          <w:trHeight w:val="1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5339C8" w:rsidRDefault="000949CC" w:rsidP="001A2F22">
            <w:pPr>
              <w:jc w:val="center"/>
              <w:rPr>
                <w:sz w:val="22"/>
                <w:szCs w:val="22"/>
              </w:rPr>
            </w:pPr>
            <w:r w:rsidRPr="005339C8">
              <w:rPr>
                <w:sz w:val="22"/>
                <w:szCs w:val="22"/>
              </w:rPr>
              <w:t>7.7.2</w:t>
            </w:r>
          </w:p>
        </w:tc>
        <w:tc>
          <w:tcPr>
            <w:tcW w:w="5528" w:type="dxa"/>
            <w:tcBorders>
              <w:top w:val="nil"/>
              <w:left w:val="nil"/>
              <w:bottom w:val="single" w:sz="4" w:space="0" w:color="auto"/>
              <w:right w:val="single" w:sz="4" w:space="0" w:color="auto"/>
            </w:tcBorders>
            <w:shd w:val="clear" w:color="auto" w:fill="auto"/>
            <w:vAlign w:val="bottom"/>
            <w:hideMark/>
          </w:tcPr>
          <w:p w:rsidR="000949CC" w:rsidRPr="005339C8" w:rsidRDefault="00E708B9" w:rsidP="00E708B9">
            <w:pPr>
              <w:jc w:val="both"/>
              <w:rPr>
                <w:color w:val="000000"/>
                <w:sz w:val="22"/>
                <w:szCs w:val="22"/>
              </w:rPr>
            </w:pPr>
            <w:r w:rsidRPr="005339C8">
              <w:rPr>
                <w:sz w:val="22"/>
                <w:szCs w:val="22"/>
              </w:rPr>
              <w:t>Плановые годовые бюджетные ассигнования</w:t>
            </w:r>
            <w:r w:rsidR="000949CC" w:rsidRPr="005339C8">
              <w:rPr>
                <w:color w:val="000000"/>
                <w:sz w:val="22"/>
                <w:szCs w:val="22"/>
              </w:rPr>
              <w:t xml:space="preserve"> на повышение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в соответствии с принятыми изменениями в федеральное законодательство и не учтённ</w:t>
            </w:r>
            <w:r w:rsidRPr="005339C8">
              <w:rPr>
                <w:color w:val="000000"/>
                <w:sz w:val="22"/>
                <w:szCs w:val="22"/>
              </w:rPr>
              <w:t>ые</w:t>
            </w:r>
            <w:r w:rsidR="000949CC" w:rsidRPr="005339C8">
              <w:rPr>
                <w:color w:val="000000"/>
                <w:sz w:val="22"/>
                <w:szCs w:val="22"/>
              </w:rPr>
              <w:t xml:space="preserve"> в нормативах</w:t>
            </w:r>
          </w:p>
        </w:tc>
        <w:tc>
          <w:tcPr>
            <w:tcW w:w="1276" w:type="dxa"/>
            <w:tcBorders>
              <w:top w:val="nil"/>
              <w:left w:val="nil"/>
              <w:bottom w:val="single" w:sz="4" w:space="0" w:color="auto"/>
              <w:right w:val="single" w:sz="4" w:space="0" w:color="auto"/>
            </w:tcBorders>
            <w:shd w:val="clear" w:color="auto" w:fill="auto"/>
            <w:hideMark/>
          </w:tcPr>
          <w:p w:rsidR="000949CC" w:rsidRPr="005339C8" w:rsidRDefault="000949CC" w:rsidP="001A2F22">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5339C8" w:rsidRDefault="000949CC" w:rsidP="001A2F22">
            <w:pPr>
              <w:jc w:val="center"/>
              <w:rPr>
                <w:color w:val="000000"/>
                <w:sz w:val="22"/>
                <w:szCs w:val="22"/>
              </w:rPr>
            </w:pPr>
          </w:p>
        </w:tc>
      </w:tr>
      <w:tr w:rsidR="000949CC" w:rsidRPr="002B6954" w:rsidTr="00141E93">
        <w:trPr>
          <w:trHeight w:val="99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5339C8" w:rsidRDefault="000949CC" w:rsidP="001A2F22">
            <w:pPr>
              <w:jc w:val="center"/>
              <w:rPr>
                <w:sz w:val="22"/>
                <w:szCs w:val="22"/>
              </w:rPr>
            </w:pPr>
            <w:r w:rsidRPr="005339C8">
              <w:rPr>
                <w:sz w:val="22"/>
                <w:szCs w:val="22"/>
              </w:rPr>
              <w:t>7.7.4</w:t>
            </w:r>
          </w:p>
        </w:tc>
        <w:tc>
          <w:tcPr>
            <w:tcW w:w="5528" w:type="dxa"/>
            <w:tcBorders>
              <w:top w:val="nil"/>
              <w:left w:val="nil"/>
              <w:bottom w:val="single" w:sz="4" w:space="0" w:color="auto"/>
              <w:right w:val="single" w:sz="4" w:space="0" w:color="auto"/>
            </w:tcBorders>
            <w:shd w:val="clear" w:color="auto" w:fill="auto"/>
            <w:hideMark/>
          </w:tcPr>
          <w:p w:rsidR="000949CC" w:rsidRPr="005339C8" w:rsidRDefault="005339C8" w:rsidP="0061603A">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000949CC" w:rsidRPr="005339C8">
              <w:rPr>
                <w:sz w:val="22"/>
                <w:szCs w:val="22"/>
              </w:rPr>
              <w:t>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w:t>
            </w:r>
          </w:p>
        </w:tc>
        <w:tc>
          <w:tcPr>
            <w:tcW w:w="1276" w:type="dxa"/>
            <w:tcBorders>
              <w:top w:val="nil"/>
              <w:left w:val="nil"/>
              <w:bottom w:val="single" w:sz="4" w:space="0" w:color="auto"/>
              <w:right w:val="single" w:sz="4" w:space="0" w:color="auto"/>
            </w:tcBorders>
            <w:shd w:val="clear" w:color="auto" w:fill="auto"/>
            <w:hideMark/>
          </w:tcPr>
          <w:p w:rsidR="000949CC" w:rsidRPr="005339C8" w:rsidRDefault="000949CC" w:rsidP="001A2F22">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A17656" w:rsidRDefault="000949CC" w:rsidP="001A2F22">
            <w:pPr>
              <w:jc w:val="center"/>
              <w:rPr>
                <w:color w:val="000000"/>
                <w:sz w:val="22"/>
                <w:szCs w:val="22"/>
                <w:highlight w:val="yellow"/>
              </w:rPr>
            </w:pPr>
          </w:p>
        </w:tc>
      </w:tr>
      <w:tr w:rsidR="000949CC" w:rsidRPr="002B6954" w:rsidTr="00141E93">
        <w:trPr>
          <w:trHeight w:val="83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5339C8" w:rsidRDefault="000949CC" w:rsidP="001A2F22">
            <w:pPr>
              <w:jc w:val="center"/>
              <w:rPr>
                <w:sz w:val="22"/>
                <w:szCs w:val="22"/>
              </w:rPr>
            </w:pPr>
            <w:r w:rsidRPr="005339C8">
              <w:rPr>
                <w:sz w:val="22"/>
                <w:szCs w:val="22"/>
              </w:rPr>
              <w:t>7.8</w:t>
            </w:r>
          </w:p>
        </w:tc>
        <w:tc>
          <w:tcPr>
            <w:tcW w:w="5528" w:type="dxa"/>
            <w:tcBorders>
              <w:top w:val="nil"/>
              <w:left w:val="nil"/>
              <w:bottom w:val="single" w:sz="4" w:space="0" w:color="auto"/>
              <w:right w:val="single" w:sz="4" w:space="0" w:color="auto"/>
            </w:tcBorders>
            <w:shd w:val="clear" w:color="auto" w:fill="auto"/>
            <w:hideMark/>
          </w:tcPr>
          <w:p w:rsidR="000949CC" w:rsidRPr="005339C8" w:rsidRDefault="000949CC" w:rsidP="0061603A">
            <w:pPr>
              <w:jc w:val="both"/>
              <w:rPr>
                <w:sz w:val="22"/>
                <w:szCs w:val="22"/>
              </w:rPr>
            </w:pPr>
            <w:r w:rsidRPr="005339C8">
              <w:rPr>
                <w:sz w:val="22"/>
                <w:szCs w:val="22"/>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276" w:type="dxa"/>
            <w:tcBorders>
              <w:top w:val="nil"/>
              <w:left w:val="nil"/>
              <w:bottom w:val="single" w:sz="4" w:space="0" w:color="auto"/>
              <w:right w:val="single" w:sz="4" w:space="0" w:color="auto"/>
            </w:tcBorders>
            <w:shd w:val="clear" w:color="auto" w:fill="auto"/>
            <w:hideMark/>
          </w:tcPr>
          <w:p w:rsidR="000949CC" w:rsidRPr="005339C8" w:rsidRDefault="000949CC" w:rsidP="001A2F22">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5339C8" w:rsidRDefault="000949CC" w:rsidP="001A2F22">
            <w:pPr>
              <w:jc w:val="center"/>
              <w:rPr>
                <w:color w:val="000000"/>
                <w:sz w:val="22"/>
                <w:szCs w:val="22"/>
              </w:rPr>
            </w:pPr>
          </w:p>
        </w:tc>
      </w:tr>
      <w:tr w:rsidR="000949CC"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5339C8" w:rsidRDefault="000949CC" w:rsidP="001A2F22">
            <w:pPr>
              <w:jc w:val="center"/>
              <w:rPr>
                <w:sz w:val="22"/>
                <w:szCs w:val="22"/>
              </w:rPr>
            </w:pPr>
            <w:r w:rsidRPr="005339C8">
              <w:rPr>
                <w:sz w:val="22"/>
                <w:szCs w:val="22"/>
              </w:rPr>
              <w:t>7.9</w:t>
            </w:r>
          </w:p>
        </w:tc>
        <w:tc>
          <w:tcPr>
            <w:tcW w:w="5528" w:type="dxa"/>
            <w:tcBorders>
              <w:top w:val="nil"/>
              <w:left w:val="nil"/>
              <w:bottom w:val="single" w:sz="4" w:space="0" w:color="auto"/>
              <w:right w:val="single" w:sz="4" w:space="0" w:color="auto"/>
            </w:tcBorders>
            <w:shd w:val="clear" w:color="auto" w:fill="auto"/>
            <w:hideMark/>
          </w:tcPr>
          <w:p w:rsidR="000949CC" w:rsidRPr="005339C8" w:rsidRDefault="000949CC" w:rsidP="0061603A">
            <w:pPr>
              <w:jc w:val="both"/>
              <w:rPr>
                <w:sz w:val="22"/>
                <w:szCs w:val="22"/>
              </w:rPr>
            </w:pPr>
            <w:r w:rsidRPr="005339C8">
              <w:rPr>
                <w:sz w:val="22"/>
                <w:szCs w:val="22"/>
              </w:rPr>
              <w:t>Отношение расходов на оплату труда главы муниципального образования  к нормативным расходам</w:t>
            </w:r>
          </w:p>
        </w:tc>
        <w:tc>
          <w:tcPr>
            <w:tcW w:w="1276" w:type="dxa"/>
            <w:tcBorders>
              <w:top w:val="nil"/>
              <w:left w:val="nil"/>
              <w:bottom w:val="single" w:sz="4" w:space="0" w:color="auto"/>
              <w:right w:val="single" w:sz="4" w:space="0" w:color="auto"/>
            </w:tcBorders>
            <w:shd w:val="clear" w:color="auto" w:fill="auto"/>
            <w:hideMark/>
          </w:tcPr>
          <w:p w:rsidR="000949CC" w:rsidRPr="005339C8" w:rsidRDefault="000949CC" w:rsidP="001A2F22">
            <w:pPr>
              <w:jc w:val="center"/>
              <w:rPr>
                <w:color w:val="000000"/>
                <w:sz w:val="22"/>
                <w:szCs w:val="22"/>
              </w:rPr>
            </w:pPr>
            <w:r w:rsidRPr="005339C8">
              <w:rPr>
                <w:color w:val="000000"/>
                <w:sz w:val="22"/>
                <w:szCs w:val="22"/>
              </w:rPr>
              <w:t>%</w:t>
            </w:r>
          </w:p>
        </w:tc>
        <w:tc>
          <w:tcPr>
            <w:tcW w:w="1572" w:type="dxa"/>
            <w:tcBorders>
              <w:top w:val="nil"/>
              <w:left w:val="nil"/>
              <w:bottom w:val="single" w:sz="4" w:space="0" w:color="auto"/>
              <w:right w:val="single" w:sz="4" w:space="0" w:color="auto"/>
            </w:tcBorders>
          </w:tcPr>
          <w:p w:rsidR="000949CC" w:rsidRPr="005339C8" w:rsidRDefault="000949CC" w:rsidP="001A2F22">
            <w:pPr>
              <w:jc w:val="center"/>
              <w:rPr>
                <w:color w:val="000000"/>
                <w:sz w:val="22"/>
                <w:szCs w:val="22"/>
              </w:rPr>
            </w:pPr>
          </w:p>
        </w:tc>
      </w:tr>
      <w:tr w:rsidR="000949CC" w:rsidRPr="002B6954" w:rsidTr="00141E93">
        <w:trPr>
          <w:trHeight w:val="42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949CC" w:rsidRPr="005339C8" w:rsidRDefault="000949CC" w:rsidP="001A2F22">
            <w:pPr>
              <w:jc w:val="center"/>
              <w:rPr>
                <w:sz w:val="22"/>
                <w:szCs w:val="22"/>
              </w:rPr>
            </w:pPr>
            <w:r w:rsidRPr="005339C8">
              <w:rPr>
                <w:sz w:val="22"/>
                <w:szCs w:val="22"/>
              </w:rPr>
              <w:t>7.10</w:t>
            </w:r>
          </w:p>
        </w:tc>
        <w:tc>
          <w:tcPr>
            <w:tcW w:w="5528" w:type="dxa"/>
            <w:tcBorders>
              <w:top w:val="nil"/>
              <w:left w:val="nil"/>
              <w:bottom w:val="single" w:sz="4" w:space="0" w:color="auto"/>
              <w:right w:val="single" w:sz="4" w:space="0" w:color="auto"/>
            </w:tcBorders>
            <w:shd w:val="clear" w:color="auto" w:fill="auto"/>
            <w:hideMark/>
          </w:tcPr>
          <w:p w:rsidR="000949CC" w:rsidRPr="005339C8" w:rsidRDefault="005339C8" w:rsidP="0061603A">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000949CC" w:rsidRPr="005339C8">
              <w:rPr>
                <w:sz w:val="22"/>
                <w:szCs w:val="22"/>
              </w:rPr>
              <w:t>на оплату труда с начислениями главы муниципального образования</w:t>
            </w:r>
            <w:r w:rsidRPr="005339C8">
              <w:rPr>
                <w:sz w:val="22"/>
                <w:szCs w:val="22"/>
              </w:rPr>
              <w:t>, предусмотренные в местном бюджете на отчетную дату, в том числе:</w:t>
            </w:r>
          </w:p>
        </w:tc>
        <w:tc>
          <w:tcPr>
            <w:tcW w:w="1276" w:type="dxa"/>
            <w:tcBorders>
              <w:top w:val="nil"/>
              <w:left w:val="nil"/>
              <w:bottom w:val="single" w:sz="4" w:space="0" w:color="auto"/>
              <w:right w:val="single" w:sz="4" w:space="0" w:color="auto"/>
            </w:tcBorders>
            <w:shd w:val="clear" w:color="auto" w:fill="auto"/>
            <w:hideMark/>
          </w:tcPr>
          <w:p w:rsidR="000949CC" w:rsidRPr="005339C8" w:rsidRDefault="000949CC" w:rsidP="001A2F22">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0949CC" w:rsidRPr="005339C8" w:rsidRDefault="000949CC" w:rsidP="001A2F22">
            <w:pPr>
              <w:jc w:val="center"/>
              <w:rPr>
                <w:color w:val="000000"/>
                <w:sz w:val="22"/>
                <w:szCs w:val="22"/>
              </w:rPr>
            </w:pPr>
          </w:p>
        </w:tc>
      </w:tr>
      <w:tr w:rsidR="005339C8" w:rsidRPr="002B6954" w:rsidTr="00141E93">
        <w:trPr>
          <w:trHeight w:val="421"/>
        </w:trPr>
        <w:tc>
          <w:tcPr>
            <w:tcW w:w="1276" w:type="dxa"/>
            <w:tcBorders>
              <w:top w:val="nil"/>
              <w:left w:val="single" w:sz="4" w:space="0" w:color="auto"/>
              <w:bottom w:val="single" w:sz="4" w:space="0" w:color="auto"/>
              <w:right w:val="single" w:sz="4" w:space="0" w:color="auto"/>
            </w:tcBorders>
            <w:shd w:val="clear" w:color="auto" w:fill="auto"/>
            <w:vAlign w:val="center"/>
          </w:tcPr>
          <w:p w:rsidR="005339C8" w:rsidRPr="005339C8" w:rsidRDefault="005339C8" w:rsidP="005339C8">
            <w:pPr>
              <w:jc w:val="center"/>
              <w:rPr>
                <w:sz w:val="22"/>
                <w:szCs w:val="22"/>
              </w:rPr>
            </w:pPr>
            <w:r>
              <w:rPr>
                <w:sz w:val="22"/>
                <w:szCs w:val="22"/>
              </w:rPr>
              <w:t>7.10.1</w:t>
            </w:r>
          </w:p>
        </w:tc>
        <w:tc>
          <w:tcPr>
            <w:tcW w:w="5528" w:type="dxa"/>
            <w:tcBorders>
              <w:top w:val="nil"/>
              <w:left w:val="nil"/>
              <w:bottom w:val="single" w:sz="4" w:space="0" w:color="auto"/>
              <w:right w:val="single" w:sz="4" w:space="0" w:color="auto"/>
            </w:tcBorders>
            <w:shd w:val="clear" w:color="auto" w:fill="auto"/>
          </w:tcPr>
          <w:p w:rsidR="005339C8" w:rsidRPr="005339C8" w:rsidRDefault="005339C8" w:rsidP="005339C8">
            <w:pPr>
              <w:jc w:val="both"/>
              <w:rPr>
                <w:sz w:val="22"/>
                <w:szCs w:val="22"/>
              </w:rPr>
            </w:pPr>
            <w:r>
              <w:rPr>
                <w:sz w:val="22"/>
                <w:szCs w:val="22"/>
              </w:rPr>
              <w:t>за счет средств межбюджетных трансфертов из республиканского бюджета</w:t>
            </w:r>
          </w:p>
        </w:tc>
        <w:tc>
          <w:tcPr>
            <w:tcW w:w="1276" w:type="dxa"/>
            <w:tcBorders>
              <w:top w:val="nil"/>
              <w:left w:val="nil"/>
              <w:bottom w:val="single" w:sz="4" w:space="0" w:color="auto"/>
              <w:right w:val="single" w:sz="4" w:space="0" w:color="auto"/>
            </w:tcBorders>
            <w:shd w:val="clear" w:color="auto" w:fill="auto"/>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color w:val="000000"/>
                <w:sz w:val="22"/>
                <w:szCs w:val="22"/>
              </w:rPr>
            </w:pPr>
          </w:p>
        </w:tc>
      </w:tr>
      <w:tr w:rsidR="005339C8" w:rsidRPr="002B6954" w:rsidTr="00141E93">
        <w:trPr>
          <w:trHeight w:val="6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2"/>
                <w:szCs w:val="22"/>
              </w:rPr>
            </w:pPr>
            <w:r w:rsidRPr="005339C8">
              <w:rPr>
                <w:sz w:val="22"/>
                <w:szCs w:val="22"/>
              </w:rPr>
              <w:t>7.11</w:t>
            </w:r>
          </w:p>
        </w:tc>
        <w:tc>
          <w:tcPr>
            <w:tcW w:w="5528"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both"/>
              <w:rPr>
                <w:sz w:val="22"/>
                <w:szCs w:val="22"/>
              </w:rPr>
            </w:pPr>
            <w:r w:rsidRPr="005339C8">
              <w:rPr>
                <w:sz w:val="22"/>
                <w:szCs w:val="22"/>
              </w:rPr>
              <w:t>Нормативные расходы на оплату труда с начислениями главы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color w:val="000000"/>
                <w:sz w:val="22"/>
                <w:szCs w:val="22"/>
              </w:rPr>
            </w:pPr>
          </w:p>
        </w:tc>
      </w:tr>
      <w:tr w:rsidR="005339C8" w:rsidRPr="002B6954" w:rsidTr="00141E93">
        <w:trPr>
          <w:trHeight w:val="59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2"/>
                <w:szCs w:val="22"/>
              </w:rPr>
            </w:pPr>
            <w:r w:rsidRPr="005339C8">
              <w:rPr>
                <w:sz w:val="22"/>
                <w:szCs w:val="22"/>
              </w:rPr>
              <w:t>7.12</w:t>
            </w:r>
          </w:p>
        </w:tc>
        <w:tc>
          <w:tcPr>
            <w:tcW w:w="5528"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both"/>
              <w:rPr>
                <w:sz w:val="22"/>
                <w:szCs w:val="22"/>
              </w:rPr>
            </w:pPr>
            <w:r w:rsidRPr="005339C8">
              <w:rPr>
                <w:sz w:val="22"/>
                <w:szCs w:val="22"/>
              </w:rPr>
              <w:t>Отношение расходов на оплату труда председателя представительного органа  муниципального образования  к нормативным расходам</w:t>
            </w:r>
          </w:p>
        </w:tc>
        <w:tc>
          <w:tcPr>
            <w:tcW w:w="1276"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center"/>
              <w:rPr>
                <w:color w:val="000000"/>
                <w:sz w:val="22"/>
                <w:szCs w:val="22"/>
              </w:rPr>
            </w:pPr>
            <w:r w:rsidRPr="005339C8">
              <w:rPr>
                <w:color w:val="000000"/>
                <w:sz w:val="22"/>
                <w:szCs w:val="22"/>
              </w:rPr>
              <w:t>%</w:t>
            </w:r>
          </w:p>
        </w:tc>
        <w:tc>
          <w:tcPr>
            <w:tcW w:w="1572" w:type="dxa"/>
            <w:tcBorders>
              <w:top w:val="nil"/>
              <w:left w:val="nil"/>
              <w:bottom w:val="single" w:sz="4" w:space="0" w:color="auto"/>
              <w:right w:val="single" w:sz="4" w:space="0" w:color="auto"/>
            </w:tcBorders>
          </w:tcPr>
          <w:p w:rsidR="005339C8" w:rsidRPr="00A17656" w:rsidRDefault="005339C8" w:rsidP="005339C8">
            <w:pPr>
              <w:jc w:val="center"/>
              <w:rPr>
                <w:color w:val="000000"/>
                <w:sz w:val="22"/>
                <w:szCs w:val="22"/>
                <w:highlight w:val="yellow"/>
              </w:rPr>
            </w:pPr>
          </w:p>
        </w:tc>
      </w:tr>
      <w:tr w:rsidR="005339C8"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2"/>
                <w:szCs w:val="22"/>
              </w:rPr>
            </w:pPr>
            <w:r w:rsidRPr="005339C8">
              <w:rPr>
                <w:sz w:val="22"/>
                <w:szCs w:val="22"/>
              </w:rPr>
              <w:t>7.13</w:t>
            </w:r>
          </w:p>
        </w:tc>
        <w:tc>
          <w:tcPr>
            <w:tcW w:w="5528"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Pr="005339C8">
              <w:rPr>
                <w:sz w:val="22"/>
                <w:szCs w:val="22"/>
              </w:rPr>
              <w:t>на оплату труда с начислениями председателя представительного органа муниципального образования, предусмотренные в местном бюджете на отчетную дату, в том числе:</w:t>
            </w:r>
          </w:p>
        </w:tc>
        <w:tc>
          <w:tcPr>
            <w:tcW w:w="1276"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color w:val="000000"/>
                <w:sz w:val="22"/>
                <w:szCs w:val="22"/>
              </w:rPr>
            </w:pPr>
          </w:p>
        </w:tc>
      </w:tr>
      <w:tr w:rsidR="005339C8"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tcPr>
          <w:p w:rsidR="005339C8" w:rsidRPr="005339C8" w:rsidRDefault="005339C8" w:rsidP="005339C8">
            <w:pPr>
              <w:jc w:val="center"/>
              <w:rPr>
                <w:sz w:val="22"/>
                <w:szCs w:val="22"/>
              </w:rPr>
            </w:pPr>
            <w:r>
              <w:rPr>
                <w:sz w:val="22"/>
                <w:szCs w:val="22"/>
              </w:rPr>
              <w:t>7.13.1</w:t>
            </w:r>
          </w:p>
        </w:tc>
        <w:tc>
          <w:tcPr>
            <w:tcW w:w="5528" w:type="dxa"/>
            <w:tcBorders>
              <w:top w:val="nil"/>
              <w:left w:val="nil"/>
              <w:bottom w:val="single" w:sz="4" w:space="0" w:color="auto"/>
              <w:right w:val="single" w:sz="4" w:space="0" w:color="auto"/>
            </w:tcBorders>
            <w:shd w:val="clear" w:color="auto" w:fill="auto"/>
          </w:tcPr>
          <w:p w:rsidR="005339C8" w:rsidRPr="005339C8" w:rsidRDefault="005339C8" w:rsidP="005339C8">
            <w:pPr>
              <w:jc w:val="both"/>
              <w:rPr>
                <w:sz w:val="22"/>
                <w:szCs w:val="22"/>
              </w:rPr>
            </w:pPr>
            <w:r>
              <w:rPr>
                <w:sz w:val="22"/>
                <w:szCs w:val="22"/>
              </w:rPr>
              <w:t>за счет средств межбюджетных трансфертов из республиканского бюджета</w:t>
            </w:r>
          </w:p>
        </w:tc>
        <w:tc>
          <w:tcPr>
            <w:tcW w:w="1276" w:type="dxa"/>
            <w:tcBorders>
              <w:top w:val="nil"/>
              <w:left w:val="nil"/>
              <w:bottom w:val="single" w:sz="4" w:space="0" w:color="auto"/>
              <w:right w:val="single" w:sz="4" w:space="0" w:color="auto"/>
            </w:tcBorders>
            <w:shd w:val="clear" w:color="auto" w:fill="auto"/>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color w:val="000000"/>
                <w:sz w:val="22"/>
                <w:szCs w:val="22"/>
              </w:rPr>
            </w:pPr>
          </w:p>
        </w:tc>
      </w:tr>
      <w:tr w:rsidR="005339C8" w:rsidRPr="002B6954" w:rsidTr="00141E93">
        <w:trPr>
          <w:trHeight w:val="57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2"/>
                <w:szCs w:val="22"/>
              </w:rPr>
            </w:pPr>
            <w:r w:rsidRPr="005339C8">
              <w:rPr>
                <w:sz w:val="22"/>
                <w:szCs w:val="22"/>
              </w:rPr>
              <w:t>7.14</w:t>
            </w:r>
          </w:p>
        </w:tc>
        <w:tc>
          <w:tcPr>
            <w:tcW w:w="5528"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both"/>
              <w:rPr>
                <w:sz w:val="22"/>
                <w:szCs w:val="22"/>
              </w:rPr>
            </w:pPr>
            <w:r w:rsidRPr="005339C8">
              <w:rPr>
                <w:sz w:val="22"/>
                <w:szCs w:val="22"/>
              </w:rPr>
              <w:t>Нормативные расходы на оплату труда с начислениями председателя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A17656" w:rsidRDefault="005339C8" w:rsidP="005339C8">
            <w:pPr>
              <w:jc w:val="center"/>
              <w:rPr>
                <w:color w:val="000000"/>
                <w:sz w:val="22"/>
                <w:szCs w:val="22"/>
                <w:highlight w:val="yellow"/>
              </w:rPr>
            </w:pPr>
          </w:p>
        </w:tc>
      </w:tr>
      <w:tr w:rsidR="005339C8" w:rsidRPr="002B6954" w:rsidTr="00141E93">
        <w:trPr>
          <w:trHeight w:val="84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2"/>
                <w:szCs w:val="22"/>
              </w:rPr>
            </w:pPr>
            <w:r w:rsidRPr="005339C8">
              <w:rPr>
                <w:sz w:val="22"/>
                <w:szCs w:val="22"/>
              </w:rPr>
              <w:t>7.15</w:t>
            </w:r>
          </w:p>
        </w:tc>
        <w:tc>
          <w:tcPr>
            <w:tcW w:w="5528"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Pr="005339C8">
              <w:rPr>
                <w:sz w:val="22"/>
                <w:szCs w:val="22"/>
              </w:rPr>
              <w:t>на оплату труда и начисления работников органов местного самоуправления, за исключением муниципальных должностей и муниципальных служащих муниципального образования, всего, в том числе:</w:t>
            </w:r>
          </w:p>
        </w:tc>
        <w:tc>
          <w:tcPr>
            <w:tcW w:w="1276"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A17656" w:rsidRDefault="005339C8" w:rsidP="005339C8">
            <w:pPr>
              <w:jc w:val="center"/>
              <w:rPr>
                <w:color w:val="000000"/>
                <w:sz w:val="22"/>
                <w:szCs w:val="22"/>
                <w:highlight w:val="yellow"/>
              </w:rPr>
            </w:pPr>
          </w:p>
        </w:tc>
      </w:tr>
      <w:tr w:rsidR="005339C8" w:rsidRPr="002B6954" w:rsidTr="00141E93">
        <w:trPr>
          <w:trHeight w:val="1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A17656" w:rsidRDefault="005339C8" w:rsidP="005339C8">
            <w:pPr>
              <w:jc w:val="center"/>
              <w:rPr>
                <w:sz w:val="22"/>
                <w:szCs w:val="22"/>
                <w:highlight w:val="yellow"/>
              </w:rPr>
            </w:pPr>
            <w:r w:rsidRPr="00A17656">
              <w:rPr>
                <w:sz w:val="22"/>
                <w:szCs w:val="22"/>
                <w:highlight w:val="yellow"/>
              </w:rPr>
              <w:t>7.15.1</w:t>
            </w:r>
          </w:p>
        </w:tc>
        <w:tc>
          <w:tcPr>
            <w:tcW w:w="5528" w:type="dxa"/>
            <w:tcBorders>
              <w:top w:val="nil"/>
              <w:left w:val="nil"/>
              <w:bottom w:val="single" w:sz="4" w:space="0" w:color="auto"/>
              <w:right w:val="single" w:sz="4" w:space="0" w:color="auto"/>
            </w:tcBorders>
            <w:shd w:val="clear" w:color="auto" w:fill="auto"/>
            <w:vAlign w:val="bottom"/>
            <w:hideMark/>
          </w:tcPr>
          <w:p w:rsidR="005339C8" w:rsidRPr="00A17656" w:rsidRDefault="005339C8" w:rsidP="005339C8">
            <w:pPr>
              <w:jc w:val="both"/>
              <w:rPr>
                <w:color w:val="000000"/>
                <w:sz w:val="22"/>
                <w:szCs w:val="22"/>
                <w:highlight w:val="yellow"/>
              </w:rPr>
            </w:pPr>
            <w:r w:rsidRPr="00A17656">
              <w:rPr>
                <w:color w:val="000000"/>
                <w:sz w:val="22"/>
                <w:szCs w:val="22"/>
                <w:highlight w:val="yellow"/>
              </w:rPr>
              <w:t>Увеличение расходов на оплату труда работников  органов местного самоуправления за исключением муниципальных должностей и муниципальных служащих муниципального образования, в пределах расходов на повышение оплаты труда  в соответствии с принятыми в текущем финансовом году изменениями в федеральное законодательство и не учтённых в нормативах</w:t>
            </w:r>
          </w:p>
        </w:tc>
        <w:tc>
          <w:tcPr>
            <w:tcW w:w="1276" w:type="dxa"/>
            <w:tcBorders>
              <w:top w:val="nil"/>
              <w:left w:val="nil"/>
              <w:bottom w:val="single" w:sz="4" w:space="0" w:color="auto"/>
              <w:right w:val="single" w:sz="4" w:space="0" w:color="auto"/>
            </w:tcBorders>
            <w:shd w:val="clear" w:color="auto" w:fill="auto"/>
            <w:hideMark/>
          </w:tcPr>
          <w:p w:rsidR="005339C8" w:rsidRPr="00A17656" w:rsidRDefault="005339C8" w:rsidP="005339C8">
            <w:pPr>
              <w:jc w:val="center"/>
              <w:rPr>
                <w:color w:val="000000"/>
                <w:sz w:val="22"/>
                <w:szCs w:val="22"/>
                <w:highlight w:val="yellow"/>
              </w:rPr>
            </w:pPr>
            <w:r w:rsidRPr="00A17656">
              <w:rPr>
                <w:color w:val="000000"/>
                <w:sz w:val="22"/>
                <w:szCs w:val="22"/>
                <w:highlight w:val="yellow"/>
              </w:rPr>
              <w:t>тыс.рублей</w:t>
            </w:r>
          </w:p>
        </w:tc>
        <w:tc>
          <w:tcPr>
            <w:tcW w:w="1572" w:type="dxa"/>
            <w:tcBorders>
              <w:top w:val="nil"/>
              <w:left w:val="nil"/>
              <w:bottom w:val="single" w:sz="4" w:space="0" w:color="auto"/>
              <w:right w:val="single" w:sz="4" w:space="0" w:color="auto"/>
            </w:tcBorders>
          </w:tcPr>
          <w:p w:rsidR="005339C8" w:rsidRPr="00A17656" w:rsidRDefault="005339C8" w:rsidP="005339C8">
            <w:pPr>
              <w:jc w:val="center"/>
              <w:rPr>
                <w:color w:val="000000"/>
                <w:sz w:val="22"/>
                <w:szCs w:val="22"/>
                <w:highlight w:val="yellow"/>
              </w:rPr>
            </w:pPr>
          </w:p>
        </w:tc>
      </w:tr>
      <w:tr w:rsidR="005339C8" w:rsidRPr="002B6954" w:rsidTr="00141E93">
        <w:trPr>
          <w:trHeight w:val="182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2"/>
                <w:szCs w:val="22"/>
              </w:rPr>
            </w:pPr>
            <w:r w:rsidRPr="005339C8">
              <w:rPr>
                <w:sz w:val="22"/>
                <w:szCs w:val="22"/>
              </w:rPr>
              <w:t>7.15.2</w:t>
            </w:r>
          </w:p>
        </w:tc>
        <w:tc>
          <w:tcPr>
            <w:tcW w:w="5528"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Pr="005339C8">
              <w:rPr>
                <w:sz w:val="22"/>
                <w:szCs w:val="22"/>
              </w:rPr>
              <w:t>на оплату труда с начислениями работников органов местного самоуправления, за исключением муниципальных должностей и муниципальных служащих за счет межбюджетных трансфертов, всего, в том числе:</w:t>
            </w:r>
          </w:p>
          <w:p w:rsidR="005339C8" w:rsidRPr="005339C8" w:rsidRDefault="005339C8" w:rsidP="005339C8">
            <w:pPr>
              <w:jc w:val="both"/>
              <w:rPr>
                <w:sz w:val="22"/>
                <w:szCs w:val="22"/>
              </w:rPr>
            </w:pPr>
            <w:r w:rsidRPr="005339C8">
              <w:rPr>
                <w:sz w:val="22"/>
                <w:szCs w:val="22"/>
              </w:rPr>
              <w:t xml:space="preserve"> </w:t>
            </w:r>
          </w:p>
        </w:tc>
        <w:tc>
          <w:tcPr>
            <w:tcW w:w="1276" w:type="dxa"/>
            <w:tcBorders>
              <w:top w:val="nil"/>
              <w:left w:val="nil"/>
              <w:bottom w:val="single" w:sz="4" w:space="0" w:color="auto"/>
              <w:right w:val="single" w:sz="4" w:space="0" w:color="auto"/>
            </w:tcBorders>
            <w:shd w:val="clear" w:color="auto" w:fill="auto"/>
            <w:hideMark/>
          </w:tcPr>
          <w:p w:rsidR="005339C8" w:rsidRPr="005339C8" w:rsidRDefault="005339C8" w:rsidP="005339C8">
            <w:pPr>
              <w:jc w:val="center"/>
              <w:rPr>
                <w:color w:val="000000"/>
                <w:sz w:val="22"/>
                <w:szCs w:val="22"/>
              </w:rPr>
            </w:pPr>
            <w:r w:rsidRPr="005339C8">
              <w:rPr>
                <w:color w:val="000000"/>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color w:val="000000"/>
                <w:sz w:val="22"/>
                <w:szCs w:val="22"/>
              </w:rPr>
            </w:pPr>
          </w:p>
        </w:tc>
      </w:tr>
      <w:tr w:rsidR="005339C8" w:rsidRPr="002B6954" w:rsidTr="00141E93">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339C8" w:rsidRPr="00BD3A74" w:rsidRDefault="005339C8" w:rsidP="005339C8">
            <w:pPr>
              <w:jc w:val="center"/>
              <w:rPr>
                <w:bCs/>
                <w:color w:val="000000"/>
                <w:sz w:val="22"/>
                <w:szCs w:val="22"/>
              </w:rPr>
            </w:pPr>
            <w:r w:rsidRPr="00BD3A74">
              <w:rPr>
                <w:bCs/>
                <w:color w:val="000000"/>
                <w:sz w:val="22"/>
                <w:szCs w:val="22"/>
              </w:rPr>
              <w:t> п.2.1.3</w:t>
            </w:r>
          </w:p>
        </w:tc>
        <w:tc>
          <w:tcPr>
            <w:tcW w:w="8376" w:type="dxa"/>
            <w:gridSpan w:val="3"/>
            <w:tcBorders>
              <w:top w:val="single" w:sz="4" w:space="0" w:color="auto"/>
              <w:left w:val="nil"/>
              <w:bottom w:val="single" w:sz="4" w:space="0" w:color="auto"/>
              <w:right w:val="single" w:sz="4" w:space="0" w:color="auto"/>
            </w:tcBorders>
            <w:shd w:val="clear" w:color="auto" w:fill="auto"/>
            <w:hideMark/>
          </w:tcPr>
          <w:p w:rsidR="005339C8" w:rsidRPr="00BD3A74" w:rsidRDefault="005339C8" w:rsidP="005339C8">
            <w:pPr>
              <w:jc w:val="center"/>
              <w:rPr>
                <w:bCs/>
                <w:iCs/>
                <w:color w:val="000000"/>
                <w:sz w:val="22"/>
                <w:szCs w:val="22"/>
              </w:rPr>
            </w:pPr>
            <w:r w:rsidRPr="00BD3A74">
              <w:rPr>
                <w:bCs/>
                <w:iCs/>
                <w:color w:val="000000"/>
                <w:sz w:val="22"/>
                <w:szCs w:val="22"/>
              </w:rPr>
              <w:t>Соблюдение требований бюджетного законодательства</w:t>
            </w:r>
          </w:p>
        </w:tc>
      </w:tr>
      <w:tr w:rsidR="005339C8" w:rsidRPr="002B6954" w:rsidTr="00141E93">
        <w:trPr>
          <w:trHeight w:val="112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9.1.</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 xml:space="preserve">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68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9.2.</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Объем заимствований муниципального образования в отчетном финансовом году</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55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9.3.</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Сумма, направляемая в отчетном финансовом году на погашение долговых обязательств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42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9.4.</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Сумма, направляемая в отчетном финансовом году на финансирование дефицита местного бюджета</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83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10.1</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Отношение дефицита бюджета муниципального образования к  годовому объему доходов бюджета муниципального образования без учета объема безвозмездных поступлений,</w:t>
            </w:r>
          </w:p>
        </w:tc>
        <w:tc>
          <w:tcPr>
            <w:tcW w:w="1276" w:type="dxa"/>
            <w:tcBorders>
              <w:top w:val="nil"/>
              <w:left w:val="nil"/>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6A0E28" w:rsidTr="00141E93">
        <w:trPr>
          <w:trHeight w:val="126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10.2</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Дефицит бюджета муниципального образования за отчетный финансовый год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57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10.3</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Объем доходов бюджета муниципального образования без учета объема безвозмездных поступлений за отчетный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83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11.1.</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Доля расходов на обслуживание муниципального долга в расходах бюджета муниципального образования, за исключением расходов, осуществляемых за счет субвенций, утвержденных решением о бюджете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57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11.2.</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Расходы бюджета муниципального образования на обслуживание муниципального долга за отчетный финансовый год, утвержденные решением о бюджете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11.3.</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Расходы бюджета муниципального образования, за исключением расходов, осуществляемых за счет субвенций, за отчетный финансовый год, утвержденные решением о бюджете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1435A" w:rsidRDefault="005339C8" w:rsidP="005339C8">
            <w:pPr>
              <w:jc w:val="center"/>
              <w:rPr>
                <w:sz w:val="22"/>
                <w:szCs w:val="22"/>
              </w:rPr>
            </w:pPr>
            <w:r w:rsidRPr="0011435A">
              <w:rPr>
                <w:sz w:val="22"/>
                <w:szCs w:val="22"/>
              </w:rPr>
              <w:t>11.4.</w:t>
            </w:r>
          </w:p>
        </w:tc>
        <w:tc>
          <w:tcPr>
            <w:tcW w:w="5528"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both"/>
              <w:rPr>
                <w:sz w:val="22"/>
                <w:szCs w:val="22"/>
              </w:rPr>
            </w:pPr>
            <w:r w:rsidRPr="0011435A">
              <w:rPr>
                <w:sz w:val="22"/>
                <w:szCs w:val="22"/>
              </w:rPr>
              <w:t>Доля расходов на обслуживание муниципального долга в расходах бюджета муниципального образования, за исключением расходов, осуществляемых за счет субвенций</w:t>
            </w:r>
          </w:p>
        </w:tc>
        <w:tc>
          <w:tcPr>
            <w:tcW w:w="1276" w:type="dxa"/>
            <w:tcBorders>
              <w:top w:val="nil"/>
              <w:left w:val="nil"/>
              <w:bottom w:val="single" w:sz="4" w:space="0" w:color="auto"/>
              <w:right w:val="single" w:sz="4" w:space="0" w:color="auto"/>
            </w:tcBorders>
            <w:shd w:val="clear" w:color="auto" w:fill="auto"/>
            <w:hideMark/>
          </w:tcPr>
          <w:p w:rsidR="005339C8" w:rsidRPr="0011435A" w:rsidRDefault="005339C8" w:rsidP="005339C8">
            <w:pPr>
              <w:jc w:val="center"/>
              <w:rPr>
                <w:sz w:val="22"/>
                <w:szCs w:val="22"/>
              </w:rPr>
            </w:pPr>
            <w:r w:rsidRPr="0011435A">
              <w:rPr>
                <w:sz w:val="22"/>
                <w:szCs w:val="22"/>
              </w:rPr>
              <w:t>%</w:t>
            </w:r>
          </w:p>
        </w:tc>
        <w:tc>
          <w:tcPr>
            <w:tcW w:w="1572" w:type="dxa"/>
            <w:tcBorders>
              <w:top w:val="nil"/>
              <w:left w:val="nil"/>
              <w:bottom w:val="single" w:sz="4" w:space="0" w:color="auto"/>
              <w:right w:val="single" w:sz="4" w:space="0" w:color="auto"/>
            </w:tcBorders>
          </w:tcPr>
          <w:p w:rsidR="005339C8" w:rsidRPr="005339C8" w:rsidRDefault="005339C8" w:rsidP="005339C8">
            <w:pPr>
              <w:jc w:val="center"/>
              <w:rPr>
                <w:sz w:val="22"/>
                <w:szCs w:val="22"/>
                <w:highlight w:val="yellow"/>
              </w:rPr>
            </w:pPr>
          </w:p>
        </w:tc>
      </w:tr>
      <w:tr w:rsidR="005339C8"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2F47B6" w:rsidRDefault="005339C8" w:rsidP="005339C8">
            <w:pPr>
              <w:jc w:val="center"/>
              <w:rPr>
                <w:sz w:val="22"/>
                <w:szCs w:val="22"/>
              </w:rPr>
            </w:pPr>
            <w:r w:rsidRPr="002F47B6">
              <w:rPr>
                <w:sz w:val="22"/>
                <w:szCs w:val="22"/>
              </w:rPr>
              <w:t>11.5.</w:t>
            </w:r>
          </w:p>
        </w:tc>
        <w:tc>
          <w:tcPr>
            <w:tcW w:w="5528" w:type="dxa"/>
            <w:tcBorders>
              <w:top w:val="nil"/>
              <w:left w:val="nil"/>
              <w:bottom w:val="single" w:sz="4" w:space="0" w:color="auto"/>
              <w:right w:val="single" w:sz="4" w:space="0" w:color="auto"/>
            </w:tcBorders>
            <w:shd w:val="clear" w:color="auto" w:fill="auto"/>
            <w:hideMark/>
          </w:tcPr>
          <w:p w:rsidR="005339C8" w:rsidRPr="002F47B6" w:rsidRDefault="005339C8" w:rsidP="005339C8">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Pr="002F47B6">
              <w:rPr>
                <w:sz w:val="22"/>
                <w:szCs w:val="22"/>
              </w:rPr>
              <w:t>бюджета муниципального образования на обслуживание муниципального долга за отчетный финансовый год</w:t>
            </w:r>
          </w:p>
        </w:tc>
        <w:tc>
          <w:tcPr>
            <w:tcW w:w="1276" w:type="dxa"/>
            <w:tcBorders>
              <w:top w:val="nil"/>
              <w:left w:val="nil"/>
              <w:bottom w:val="single" w:sz="4" w:space="0" w:color="auto"/>
              <w:right w:val="single" w:sz="4" w:space="0" w:color="auto"/>
            </w:tcBorders>
            <w:shd w:val="clear" w:color="auto" w:fill="auto"/>
            <w:hideMark/>
          </w:tcPr>
          <w:p w:rsidR="005339C8" w:rsidRPr="002F47B6" w:rsidRDefault="005339C8" w:rsidP="005339C8">
            <w:pPr>
              <w:jc w:val="center"/>
              <w:rPr>
                <w:sz w:val="22"/>
                <w:szCs w:val="22"/>
              </w:rPr>
            </w:pPr>
            <w:r w:rsidRPr="002F47B6">
              <w:rPr>
                <w:sz w:val="22"/>
                <w:szCs w:val="22"/>
              </w:rPr>
              <w:t>тыс.рублей</w:t>
            </w:r>
          </w:p>
        </w:tc>
        <w:tc>
          <w:tcPr>
            <w:tcW w:w="1572" w:type="dxa"/>
            <w:tcBorders>
              <w:top w:val="nil"/>
              <w:left w:val="nil"/>
              <w:bottom w:val="single" w:sz="4" w:space="0" w:color="auto"/>
              <w:right w:val="single" w:sz="4" w:space="0" w:color="auto"/>
            </w:tcBorders>
          </w:tcPr>
          <w:p w:rsidR="005339C8" w:rsidRPr="002F47B6" w:rsidRDefault="005339C8" w:rsidP="005339C8">
            <w:pPr>
              <w:jc w:val="center"/>
              <w:rPr>
                <w:sz w:val="22"/>
                <w:szCs w:val="22"/>
              </w:rPr>
            </w:pPr>
          </w:p>
        </w:tc>
      </w:tr>
      <w:tr w:rsidR="005339C8" w:rsidRPr="002B6954"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2F47B6" w:rsidRDefault="005339C8" w:rsidP="005339C8">
            <w:pPr>
              <w:jc w:val="center"/>
              <w:rPr>
                <w:sz w:val="22"/>
                <w:szCs w:val="22"/>
              </w:rPr>
            </w:pPr>
            <w:r w:rsidRPr="002F47B6">
              <w:rPr>
                <w:sz w:val="22"/>
                <w:szCs w:val="22"/>
              </w:rPr>
              <w:t>11.6.</w:t>
            </w:r>
          </w:p>
        </w:tc>
        <w:tc>
          <w:tcPr>
            <w:tcW w:w="5528" w:type="dxa"/>
            <w:tcBorders>
              <w:top w:val="nil"/>
              <w:left w:val="nil"/>
              <w:bottom w:val="single" w:sz="4" w:space="0" w:color="auto"/>
              <w:right w:val="single" w:sz="4" w:space="0" w:color="auto"/>
            </w:tcBorders>
            <w:shd w:val="clear" w:color="auto" w:fill="auto"/>
            <w:hideMark/>
          </w:tcPr>
          <w:p w:rsidR="005339C8" w:rsidRPr="002F47B6" w:rsidRDefault="005339C8" w:rsidP="005339C8">
            <w:pPr>
              <w:jc w:val="both"/>
              <w:rPr>
                <w:sz w:val="22"/>
                <w:szCs w:val="22"/>
              </w:rPr>
            </w:pPr>
            <w:r w:rsidRPr="005339C8">
              <w:rPr>
                <w:sz w:val="22"/>
                <w:szCs w:val="22"/>
              </w:rPr>
              <w:t>Плановые годовые бюджетные ассигнования</w:t>
            </w:r>
            <w:r w:rsidRPr="005339C8">
              <w:rPr>
                <w:color w:val="000000"/>
                <w:sz w:val="22"/>
                <w:szCs w:val="22"/>
              </w:rPr>
              <w:t xml:space="preserve"> </w:t>
            </w:r>
            <w:r w:rsidRPr="002F47B6">
              <w:rPr>
                <w:sz w:val="22"/>
                <w:szCs w:val="22"/>
              </w:rPr>
              <w:t>бюджета муниципального образования, за исключением расходов, осуществляемых за счет субвенций, за отчетный финансовый год</w:t>
            </w:r>
          </w:p>
        </w:tc>
        <w:tc>
          <w:tcPr>
            <w:tcW w:w="1276" w:type="dxa"/>
            <w:tcBorders>
              <w:top w:val="nil"/>
              <w:left w:val="nil"/>
              <w:bottom w:val="single" w:sz="4" w:space="0" w:color="auto"/>
              <w:right w:val="single" w:sz="4" w:space="0" w:color="auto"/>
            </w:tcBorders>
            <w:shd w:val="clear" w:color="auto" w:fill="auto"/>
            <w:hideMark/>
          </w:tcPr>
          <w:p w:rsidR="005339C8" w:rsidRPr="002F47B6" w:rsidRDefault="005339C8" w:rsidP="005339C8">
            <w:pPr>
              <w:jc w:val="center"/>
              <w:rPr>
                <w:sz w:val="22"/>
                <w:szCs w:val="22"/>
              </w:rPr>
            </w:pPr>
            <w:r w:rsidRPr="002F47B6">
              <w:rPr>
                <w:sz w:val="22"/>
                <w:szCs w:val="22"/>
              </w:rPr>
              <w:t>тыс.рублей</w:t>
            </w:r>
          </w:p>
        </w:tc>
        <w:tc>
          <w:tcPr>
            <w:tcW w:w="1572" w:type="dxa"/>
            <w:tcBorders>
              <w:top w:val="nil"/>
              <w:left w:val="nil"/>
              <w:bottom w:val="single" w:sz="4" w:space="0" w:color="auto"/>
              <w:right w:val="single" w:sz="4" w:space="0" w:color="auto"/>
            </w:tcBorders>
          </w:tcPr>
          <w:p w:rsidR="005339C8" w:rsidRPr="002F47B6" w:rsidRDefault="005339C8" w:rsidP="005339C8">
            <w:pPr>
              <w:jc w:val="center"/>
              <w:rPr>
                <w:sz w:val="22"/>
                <w:szCs w:val="22"/>
              </w:rPr>
            </w:pPr>
          </w:p>
        </w:tc>
      </w:tr>
      <w:tr w:rsidR="005339C8" w:rsidRPr="002B6954" w:rsidTr="00141E93">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339C8" w:rsidRPr="00BD3A74" w:rsidRDefault="005339C8" w:rsidP="005339C8">
            <w:pPr>
              <w:jc w:val="center"/>
              <w:rPr>
                <w:bCs/>
                <w:color w:val="000000"/>
                <w:sz w:val="22"/>
                <w:szCs w:val="22"/>
              </w:rPr>
            </w:pPr>
            <w:r w:rsidRPr="00BD3A74">
              <w:rPr>
                <w:bCs/>
                <w:color w:val="000000"/>
                <w:sz w:val="22"/>
                <w:szCs w:val="22"/>
              </w:rPr>
              <w:t> п. 2.1.4</w:t>
            </w:r>
          </w:p>
        </w:tc>
        <w:tc>
          <w:tcPr>
            <w:tcW w:w="8376" w:type="dxa"/>
            <w:gridSpan w:val="3"/>
            <w:tcBorders>
              <w:top w:val="single" w:sz="4" w:space="0" w:color="auto"/>
              <w:left w:val="nil"/>
              <w:bottom w:val="single" w:sz="4" w:space="0" w:color="auto"/>
              <w:right w:val="single" w:sz="4" w:space="0" w:color="auto"/>
            </w:tcBorders>
            <w:shd w:val="clear" w:color="auto" w:fill="auto"/>
            <w:hideMark/>
          </w:tcPr>
          <w:p w:rsidR="005339C8" w:rsidRPr="002F47B6" w:rsidRDefault="005339C8" w:rsidP="005339C8">
            <w:pPr>
              <w:jc w:val="center"/>
              <w:rPr>
                <w:bCs/>
                <w:iCs/>
                <w:color w:val="000000"/>
                <w:sz w:val="22"/>
                <w:szCs w:val="22"/>
              </w:rPr>
            </w:pPr>
            <w:r w:rsidRPr="002F47B6">
              <w:rPr>
                <w:bCs/>
                <w:iCs/>
                <w:color w:val="000000"/>
                <w:sz w:val="22"/>
                <w:szCs w:val="22"/>
              </w:rPr>
              <w:t>Меры по повышению эффективности использования бюджетных средств</w:t>
            </w:r>
          </w:p>
        </w:tc>
      </w:tr>
      <w:tr w:rsidR="005339C8" w:rsidRPr="002B6954" w:rsidTr="00141E93">
        <w:trPr>
          <w:trHeight w:val="112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339C8" w:rsidRDefault="005339C8" w:rsidP="005339C8">
            <w:pPr>
              <w:jc w:val="center"/>
              <w:rPr>
                <w:sz w:val="24"/>
                <w:szCs w:val="24"/>
              </w:rPr>
            </w:pPr>
            <w:r w:rsidRPr="005339C8">
              <w:rPr>
                <w:sz w:val="24"/>
                <w:szCs w:val="24"/>
              </w:rPr>
              <w:t>14.1</w:t>
            </w:r>
          </w:p>
        </w:tc>
        <w:tc>
          <w:tcPr>
            <w:tcW w:w="5528" w:type="dxa"/>
            <w:tcBorders>
              <w:top w:val="nil"/>
              <w:left w:val="nil"/>
              <w:bottom w:val="single" w:sz="4" w:space="0" w:color="000000"/>
              <w:right w:val="single" w:sz="4" w:space="0" w:color="000000"/>
            </w:tcBorders>
            <w:shd w:val="clear" w:color="auto" w:fill="auto"/>
            <w:vAlign w:val="center"/>
            <w:hideMark/>
          </w:tcPr>
          <w:p w:rsidR="005339C8" w:rsidRPr="005339C8" w:rsidRDefault="005339C8" w:rsidP="005339C8">
            <w:pPr>
              <w:jc w:val="both"/>
              <w:rPr>
                <w:color w:val="000000"/>
                <w:sz w:val="24"/>
                <w:szCs w:val="24"/>
              </w:rPr>
            </w:pPr>
            <w:r w:rsidRPr="005339C8">
              <w:rPr>
                <w:color w:val="000000"/>
                <w:sz w:val="24"/>
                <w:szCs w:val="24"/>
              </w:rPr>
              <w:t xml:space="preserve">Просроченная кредиторская задолженность муниципального образования в части расходов на оплату труда, уплату взносов по обязательному социальному страхованию </w:t>
            </w:r>
            <w:r w:rsidRPr="005339C8">
              <w:rPr>
                <w:sz w:val="24"/>
                <w:szCs w:val="24"/>
              </w:rPr>
              <w:t>на выплаты по оплате труда работников</w:t>
            </w:r>
            <w:r w:rsidRPr="005339C8">
              <w:rPr>
                <w:color w:val="000000"/>
                <w:sz w:val="24"/>
                <w:szCs w:val="24"/>
              </w:rPr>
              <w:t xml:space="preserve"> и иные выплаты работникам</w:t>
            </w:r>
          </w:p>
        </w:tc>
        <w:tc>
          <w:tcPr>
            <w:tcW w:w="1276" w:type="dxa"/>
            <w:tcBorders>
              <w:top w:val="nil"/>
              <w:left w:val="nil"/>
              <w:bottom w:val="single" w:sz="4" w:space="0" w:color="auto"/>
              <w:right w:val="single" w:sz="4" w:space="0" w:color="auto"/>
            </w:tcBorders>
            <w:shd w:val="clear" w:color="auto" w:fill="auto"/>
            <w:hideMark/>
          </w:tcPr>
          <w:p w:rsidR="005339C8" w:rsidRPr="00BD3A74" w:rsidRDefault="005339C8" w:rsidP="005339C8">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5339C8" w:rsidRPr="00BD3A74" w:rsidRDefault="005339C8" w:rsidP="005339C8">
            <w:pPr>
              <w:jc w:val="center"/>
              <w:rPr>
                <w:sz w:val="22"/>
                <w:szCs w:val="22"/>
              </w:rPr>
            </w:pPr>
          </w:p>
        </w:tc>
      </w:tr>
      <w:tr w:rsidR="005339C8" w:rsidRPr="002B6954" w:rsidTr="00141E93">
        <w:trPr>
          <w:trHeight w:val="83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2B6954" w:rsidRDefault="005339C8" w:rsidP="005339C8">
            <w:pPr>
              <w:jc w:val="center"/>
              <w:rPr>
                <w:sz w:val="22"/>
                <w:szCs w:val="22"/>
              </w:rPr>
            </w:pPr>
            <w:r w:rsidRPr="002B6954">
              <w:rPr>
                <w:sz w:val="22"/>
                <w:szCs w:val="22"/>
              </w:rPr>
              <w:t>14.2</w:t>
            </w:r>
          </w:p>
        </w:tc>
        <w:tc>
          <w:tcPr>
            <w:tcW w:w="5528" w:type="dxa"/>
            <w:tcBorders>
              <w:top w:val="nil"/>
              <w:left w:val="nil"/>
              <w:bottom w:val="single" w:sz="4" w:space="0" w:color="000000"/>
              <w:right w:val="single" w:sz="4" w:space="0" w:color="000000"/>
            </w:tcBorders>
            <w:shd w:val="clear" w:color="auto" w:fill="auto"/>
            <w:vAlign w:val="center"/>
            <w:hideMark/>
          </w:tcPr>
          <w:p w:rsidR="005339C8" w:rsidRPr="00BD3A74" w:rsidRDefault="005339C8" w:rsidP="005339C8">
            <w:pPr>
              <w:jc w:val="both"/>
              <w:rPr>
                <w:color w:val="000000"/>
                <w:sz w:val="22"/>
                <w:szCs w:val="22"/>
              </w:rPr>
            </w:pPr>
            <w:r w:rsidRPr="00BD3A74">
              <w:rPr>
                <w:color w:val="000000"/>
                <w:sz w:val="22"/>
                <w:szCs w:val="22"/>
              </w:rPr>
              <w:t>Просроченная кредиторская задолженность муниципального образования в части расходов мер социальной поддержки отдельных категорий граждан</w:t>
            </w:r>
          </w:p>
        </w:tc>
        <w:tc>
          <w:tcPr>
            <w:tcW w:w="1276" w:type="dxa"/>
            <w:tcBorders>
              <w:top w:val="nil"/>
              <w:left w:val="nil"/>
              <w:bottom w:val="single" w:sz="4" w:space="0" w:color="auto"/>
              <w:right w:val="single" w:sz="4" w:space="0" w:color="auto"/>
            </w:tcBorders>
            <w:shd w:val="clear" w:color="auto" w:fill="auto"/>
            <w:hideMark/>
          </w:tcPr>
          <w:p w:rsidR="005339C8" w:rsidRPr="00BD3A74" w:rsidRDefault="005339C8" w:rsidP="005339C8">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5339C8" w:rsidRPr="00BD3A74" w:rsidRDefault="005339C8" w:rsidP="005339C8">
            <w:pPr>
              <w:jc w:val="center"/>
              <w:rPr>
                <w:sz w:val="22"/>
                <w:szCs w:val="22"/>
              </w:rPr>
            </w:pPr>
          </w:p>
        </w:tc>
      </w:tr>
      <w:tr w:rsidR="005339C8" w:rsidRPr="002B6954" w:rsidTr="00141E93">
        <w:trPr>
          <w:trHeight w:val="8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2B6954" w:rsidRDefault="005339C8" w:rsidP="005339C8">
            <w:pPr>
              <w:jc w:val="center"/>
              <w:rPr>
                <w:sz w:val="22"/>
                <w:szCs w:val="22"/>
              </w:rPr>
            </w:pPr>
            <w:r w:rsidRPr="002B6954">
              <w:rPr>
                <w:sz w:val="22"/>
                <w:szCs w:val="22"/>
              </w:rPr>
              <w:t>16.1</w:t>
            </w:r>
          </w:p>
        </w:tc>
        <w:tc>
          <w:tcPr>
            <w:tcW w:w="5528" w:type="dxa"/>
            <w:tcBorders>
              <w:top w:val="nil"/>
              <w:left w:val="nil"/>
              <w:bottom w:val="single" w:sz="4" w:space="0" w:color="000000"/>
              <w:right w:val="single" w:sz="4" w:space="0" w:color="000000"/>
            </w:tcBorders>
            <w:shd w:val="clear" w:color="auto" w:fill="auto"/>
            <w:vAlign w:val="center"/>
            <w:hideMark/>
          </w:tcPr>
          <w:p w:rsidR="005339C8" w:rsidRPr="00BD3A74" w:rsidRDefault="005339C8" w:rsidP="005339C8">
            <w:pPr>
              <w:jc w:val="both"/>
              <w:rPr>
                <w:color w:val="000000"/>
                <w:sz w:val="22"/>
                <w:szCs w:val="22"/>
              </w:rPr>
            </w:pPr>
            <w:r w:rsidRPr="00BD3A74">
              <w:rPr>
                <w:color w:val="000000"/>
                <w:sz w:val="22"/>
                <w:szCs w:val="22"/>
              </w:rPr>
              <w:t xml:space="preserve">Задолженность муниципальных учреждений </w:t>
            </w:r>
            <w:r>
              <w:rPr>
                <w:color w:val="000000"/>
                <w:sz w:val="22"/>
                <w:szCs w:val="22"/>
              </w:rPr>
              <w:t xml:space="preserve">муниципального образования </w:t>
            </w:r>
            <w:r w:rsidRPr="00BD3A74">
              <w:rPr>
                <w:color w:val="000000"/>
                <w:sz w:val="22"/>
                <w:szCs w:val="22"/>
              </w:rPr>
              <w:t>по налогам, сборам и другим обязательным платежам в бюджетную систему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339C8" w:rsidRPr="00BD3A74" w:rsidRDefault="005339C8" w:rsidP="005339C8">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5339C8" w:rsidRPr="00BD3A74" w:rsidRDefault="005339C8" w:rsidP="005339C8">
            <w:pPr>
              <w:jc w:val="center"/>
              <w:rPr>
                <w:sz w:val="22"/>
                <w:szCs w:val="22"/>
              </w:rPr>
            </w:pPr>
          </w:p>
        </w:tc>
      </w:tr>
      <w:tr w:rsidR="005339C8" w:rsidRPr="002B6954" w:rsidTr="00141E93">
        <w:trPr>
          <w:trHeight w:val="84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B36EA" w:rsidRDefault="005339C8" w:rsidP="005339C8">
            <w:pPr>
              <w:jc w:val="center"/>
              <w:rPr>
                <w:sz w:val="22"/>
                <w:szCs w:val="22"/>
              </w:rPr>
            </w:pPr>
            <w:r w:rsidRPr="005B36EA">
              <w:rPr>
                <w:sz w:val="22"/>
                <w:szCs w:val="22"/>
              </w:rPr>
              <w:t>19.1.</w:t>
            </w:r>
          </w:p>
        </w:tc>
        <w:tc>
          <w:tcPr>
            <w:tcW w:w="5528" w:type="dxa"/>
            <w:tcBorders>
              <w:top w:val="nil"/>
              <w:left w:val="nil"/>
              <w:bottom w:val="single" w:sz="4" w:space="0" w:color="auto"/>
              <w:right w:val="single" w:sz="4" w:space="0" w:color="auto"/>
            </w:tcBorders>
            <w:shd w:val="clear" w:color="auto" w:fill="auto"/>
            <w:hideMark/>
          </w:tcPr>
          <w:p w:rsidR="005339C8" w:rsidRPr="005B36EA" w:rsidRDefault="005B36EA" w:rsidP="005B36EA">
            <w:pPr>
              <w:jc w:val="both"/>
              <w:rPr>
                <w:sz w:val="22"/>
                <w:szCs w:val="22"/>
              </w:rPr>
            </w:pPr>
            <w:r w:rsidRPr="005B36EA">
              <w:rPr>
                <w:sz w:val="22"/>
                <w:szCs w:val="22"/>
              </w:rPr>
              <w:t xml:space="preserve">Реквизиты муниципального правового акта о повышении </w:t>
            </w:r>
            <w:r w:rsidR="005339C8" w:rsidRPr="005B36EA">
              <w:rPr>
                <w:sz w:val="22"/>
                <w:szCs w:val="22"/>
              </w:rPr>
              <w:t>оплат</w:t>
            </w:r>
            <w:r w:rsidRPr="005B36EA">
              <w:rPr>
                <w:sz w:val="22"/>
                <w:szCs w:val="22"/>
              </w:rPr>
              <w:t>ы</w:t>
            </w:r>
            <w:r w:rsidR="005339C8" w:rsidRPr="005B36EA">
              <w:rPr>
                <w:sz w:val="22"/>
                <w:szCs w:val="22"/>
              </w:rPr>
              <w:t xml:space="preserve"> труда с начислениями главы муниципального образования </w:t>
            </w:r>
            <w:r w:rsidRPr="005B36EA">
              <w:rPr>
                <w:sz w:val="22"/>
                <w:szCs w:val="22"/>
              </w:rPr>
              <w:t>в отчетном периоде</w:t>
            </w:r>
          </w:p>
        </w:tc>
        <w:tc>
          <w:tcPr>
            <w:tcW w:w="1276" w:type="dxa"/>
            <w:tcBorders>
              <w:top w:val="nil"/>
              <w:left w:val="nil"/>
              <w:bottom w:val="single" w:sz="4" w:space="0" w:color="auto"/>
              <w:right w:val="single" w:sz="4" w:space="0" w:color="auto"/>
            </w:tcBorders>
            <w:shd w:val="clear" w:color="auto" w:fill="auto"/>
            <w:vAlign w:val="center"/>
            <w:hideMark/>
          </w:tcPr>
          <w:p w:rsidR="005339C8" w:rsidRPr="005B36EA" w:rsidRDefault="005B36EA" w:rsidP="005339C8">
            <w:pPr>
              <w:jc w:val="center"/>
              <w:rPr>
                <w:sz w:val="22"/>
                <w:szCs w:val="22"/>
              </w:rPr>
            </w:pPr>
            <w:r>
              <w:rPr>
                <w:sz w:val="22"/>
                <w:szCs w:val="22"/>
              </w:rPr>
              <w:t>дата, номер</w:t>
            </w:r>
          </w:p>
        </w:tc>
        <w:tc>
          <w:tcPr>
            <w:tcW w:w="1572" w:type="dxa"/>
            <w:tcBorders>
              <w:top w:val="nil"/>
              <w:left w:val="nil"/>
              <w:bottom w:val="single" w:sz="4" w:space="0" w:color="auto"/>
              <w:right w:val="single" w:sz="4" w:space="0" w:color="auto"/>
            </w:tcBorders>
          </w:tcPr>
          <w:p w:rsidR="005339C8" w:rsidRPr="005B36EA" w:rsidRDefault="005339C8" w:rsidP="005339C8">
            <w:pPr>
              <w:jc w:val="center"/>
              <w:rPr>
                <w:sz w:val="22"/>
                <w:szCs w:val="22"/>
              </w:rPr>
            </w:pPr>
          </w:p>
        </w:tc>
      </w:tr>
      <w:tr w:rsidR="005339C8" w:rsidRPr="002B6954" w:rsidTr="00141E93">
        <w:trPr>
          <w:trHeight w:val="83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B36EA" w:rsidRDefault="005339C8" w:rsidP="005339C8">
            <w:pPr>
              <w:jc w:val="center"/>
              <w:rPr>
                <w:sz w:val="22"/>
                <w:szCs w:val="22"/>
              </w:rPr>
            </w:pPr>
            <w:r w:rsidRPr="005B36EA">
              <w:rPr>
                <w:sz w:val="22"/>
                <w:szCs w:val="22"/>
              </w:rPr>
              <w:t>19.2.</w:t>
            </w:r>
          </w:p>
        </w:tc>
        <w:tc>
          <w:tcPr>
            <w:tcW w:w="5528" w:type="dxa"/>
            <w:tcBorders>
              <w:top w:val="nil"/>
              <w:left w:val="nil"/>
              <w:bottom w:val="single" w:sz="4" w:space="0" w:color="auto"/>
              <w:right w:val="single" w:sz="4" w:space="0" w:color="auto"/>
            </w:tcBorders>
            <w:shd w:val="clear" w:color="auto" w:fill="auto"/>
            <w:hideMark/>
          </w:tcPr>
          <w:p w:rsidR="005339C8" w:rsidRPr="005B36EA" w:rsidRDefault="005B36EA" w:rsidP="005B36EA">
            <w:pPr>
              <w:jc w:val="both"/>
              <w:rPr>
                <w:sz w:val="22"/>
                <w:szCs w:val="22"/>
              </w:rPr>
            </w:pPr>
            <w:r w:rsidRPr="005B36EA">
              <w:rPr>
                <w:sz w:val="22"/>
                <w:szCs w:val="22"/>
              </w:rPr>
              <w:t xml:space="preserve">Реквизиты муниципального правового акта о повышении оплаты труда с начислениями </w:t>
            </w:r>
            <w:r w:rsidR="005339C8" w:rsidRPr="005B36EA">
              <w:rPr>
                <w:sz w:val="22"/>
                <w:szCs w:val="22"/>
              </w:rPr>
              <w:t xml:space="preserve">председателя представительного органа муниципального образования </w:t>
            </w:r>
            <w:r w:rsidRPr="005B36EA">
              <w:rPr>
                <w:sz w:val="22"/>
                <w:szCs w:val="22"/>
              </w:rPr>
              <w:t>в отчетном периоде</w:t>
            </w:r>
          </w:p>
        </w:tc>
        <w:tc>
          <w:tcPr>
            <w:tcW w:w="1276" w:type="dxa"/>
            <w:tcBorders>
              <w:top w:val="nil"/>
              <w:left w:val="nil"/>
              <w:bottom w:val="single" w:sz="4" w:space="0" w:color="auto"/>
              <w:right w:val="single" w:sz="4" w:space="0" w:color="auto"/>
            </w:tcBorders>
            <w:shd w:val="clear" w:color="auto" w:fill="auto"/>
            <w:vAlign w:val="center"/>
            <w:hideMark/>
          </w:tcPr>
          <w:p w:rsidR="005339C8" w:rsidRPr="005B36EA" w:rsidRDefault="005B36EA" w:rsidP="005339C8">
            <w:pPr>
              <w:jc w:val="center"/>
              <w:rPr>
                <w:sz w:val="22"/>
                <w:szCs w:val="22"/>
              </w:rPr>
            </w:pPr>
            <w:r>
              <w:rPr>
                <w:sz w:val="22"/>
                <w:szCs w:val="22"/>
              </w:rPr>
              <w:t>дата, номер</w:t>
            </w:r>
          </w:p>
        </w:tc>
        <w:tc>
          <w:tcPr>
            <w:tcW w:w="1572" w:type="dxa"/>
            <w:tcBorders>
              <w:top w:val="nil"/>
              <w:left w:val="nil"/>
              <w:bottom w:val="single" w:sz="4" w:space="0" w:color="auto"/>
              <w:right w:val="single" w:sz="4" w:space="0" w:color="auto"/>
            </w:tcBorders>
          </w:tcPr>
          <w:p w:rsidR="005339C8" w:rsidRPr="005B36EA" w:rsidRDefault="005339C8" w:rsidP="005339C8">
            <w:pPr>
              <w:jc w:val="center"/>
              <w:rPr>
                <w:sz w:val="22"/>
                <w:szCs w:val="22"/>
              </w:rPr>
            </w:pPr>
          </w:p>
        </w:tc>
      </w:tr>
      <w:tr w:rsidR="005339C8" w:rsidRPr="002B6954" w:rsidTr="00141E93">
        <w:trPr>
          <w:trHeight w:val="126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5B36EA" w:rsidRDefault="005339C8" w:rsidP="005339C8">
            <w:pPr>
              <w:jc w:val="center"/>
              <w:rPr>
                <w:sz w:val="22"/>
                <w:szCs w:val="22"/>
              </w:rPr>
            </w:pPr>
            <w:r w:rsidRPr="005B36EA">
              <w:rPr>
                <w:sz w:val="22"/>
                <w:szCs w:val="22"/>
              </w:rPr>
              <w:t>19.3.</w:t>
            </w:r>
          </w:p>
        </w:tc>
        <w:tc>
          <w:tcPr>
            <w:tcW w:w="5528" w:type="dxa"/>
            <w:tcBorders>
              <w:top w:val="nil"/>
              <w:left w:val="nil"/>
              <w:bottom w:val="single" w:sz="4" w:space="0" w:color="auto"/>
              <w:right w:val="single" w:sz="4" w:space="0" w:color="auto"/>
            </w:tcBorders>
            <w:shd w:val="clear" w:color="auto" w:fill="auto"/>
            <w:hideMark/>
          </w:tcPr>
          <w:p w:rsidR="005339C8" w:rsidRPr="005B36EA" w:rsidRDefault="005B36EA" w:rsidP="005339C8">
            <w:pPr>
              <w:jc w:val="both"/>
              <w:rPr>
                <w:sz w:val="22"/>
                <w:szCs w:val="22"/>
              </w:rPr>
            </w:pPr>
            <w:r w:rsidRPr="005B36EA">
              <w:rPr>
                <w:sz w:val="22"/>
                <w:szCs w:val="22"/>
              </w:rPr>
              <w:t>Реквизиты муниципального правового акта о повышении оплаты труда с начислениями муниципальных должностей и муниципальных служащих муниципального образования</w:t>
            </w:r>
            <w:r w:rsidRPr="005B36EA">
              <w:rPr>
                <w:sz w:val="22"/>
                <w:szCs w:val="22"/>
              </w:rPr>
              <w:t xml:space="preserve"> </w:t>
            </w:r>
            <w:r w:rsidRPr="005B36EA">
              <w:rPr>
                <w:sz w:val="22"/>
                <w:szCs w:val="22"/>
              </w:rPr>
              <w:t>в отчетном периоде</w:t>
            </w:r>
            <w:r w:rsidRPr="005B36EA">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339C8" w:rsidRPr="005B36EA" w:rsidRDefault="005B36EA" w:rsidP="005339C8">
            <w:pPr>
              <w:jc w:val="center"/>
              <w:rPr>
                <w:sz w:val="22"/>
                <w:szCs w:val="22"/>
              </w:rPr>
            </w:pPr>
            <w:r>
              <w:rPr>
                <w:sz w:val="22"/>
                <w:szCs w:val="22"/>
              </w:rPr>
              <w:t>дата, номер</w:t>
            </w:r>
          </w:p>
        </w:tc>
        <w:tc>
          <w:tcPr>
            <w:tcW w:w="1572" w:type="dxa"/>
            <w:tcBorders>
              <w:top w:val="nil"/>
              <w:left w:val="nil"/>
              <w:bottom w:val="single" w:sz="4" w:space="0" w:color="auto"/>
              <w:right w:val="single" w:sz="4" w:space="0" w:color="auto"/>
            </w:tcBorders>
          </w:tcPr>
          <w:p w:rsidR="005339C8" w:rsidRPr="00BD3A74" w:rsidRDefault="005339C8" w:rsidP="005339C8">
            <w:pPr>
              <w:jc w:val="center"/>
              <w:rPr>
                <w:sz w:val="22"/>
                <w:szCs w:val="22"/>
              </w:rPr>
            </w:pPr>
          </w:p>
        </w:tc>
      </w:tr>
      <w:tr w:rsidR="005339C8" w:rsidRPr="002B6954" w:rsidTr="00141E93">
        <w:trPr>
          <w:trHeight w:val="5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339C8" w:rsidRPr="00141E93" w:rsidRDefault="005339C8" w:rsidP="005339C8">
            <w:pPr>
              <w:jc w:val="center"/>
              <w:rPr>
                <w:sz w:val="22"/>
                <w:szCs w:val="22"/>
              </w:rPr>
            </w:pPr>
            <w:r w:rsidRPr="00141E93">
              <w:rPr>
                <w:sz w:val="22"/>
                <w:szCs w:val="22"/>
              </w:rPr>
              <w:t>19.4.</w:t>
            </w:r>
          </w:p>
        </w:tc>
        <w:tc>
          <w:tcPr>
            <w:tcW w:w="5528" w:type="dxa"/>
            <w:tcBorders>
              <w:top w:val="nil"/>
              <w:left w:val="nil"/>
              <w:bottom w:val="single" w:sz="4" w:space="0" w:color="auto"/>
              <w:right w:val="single" w:sz="4" w:space="0" w:color="auto"/>
            </w:tcBorders>
            <w:shd w:val="clear" w:color="auto" w:fill="auto"/>
            <w:hideMark/>
          </w:tcPr>
          <w:p w:rsidR="005339C8" w:rsidRPr="00141E93" w:rsidRDefault="005339C8" w:rsidP="005339C8">
            <w:pPr>
              <w:jc w:val="both"/>
              <w:rPr>
                <w:sz w:val="22"/>
                <w:szCs w:val="22"/>
              </w:rPr>
            </w:pPr>
            <w:r w:rsidRPr="00141E93">
              <w:rPr>
                <w:sz w:val="22"/>
                <w:szCs w:val="22"/>
              </w:rPr>
              <w:t>Темп роста расходов на содержание органов местного самоуправления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5339C8" w:rsidRPr="00141E93" w:rsidRDefault="005339C8" w:rsidP="005339C8">
            <w:pPr>
              <w:jc w:val="center"/>
              <w:rPr>
                <w:sz w:val="22"/>
                <w:szCs w:val="22"/>
              </w:rPr>
            </w:pPr>
            <w:r w:rsidRPr="00141E93">
              <w:rPr>
                <w:sz w:val="22"/>
                <w:szCs w:val="22"/>
              </w:rPr>
              <w:t>%</w:t>
            </w:r>
          </w:p>
        </w:tc>
        <w:tc>
          <w:tcPr>
            <w:tcW w:w="1572" w:type="dxa"/>
            <w:tcBorders>
              <w:top w:val="nil"/>
              <w:left w:val="nil"/>
              <w:bottom w:val="single" w:sz="4" w:space="0" w:color="auto"/>
              <w:right w:val="single" w:sz="4" w:space="0" w:color="auto"/>
            </w:tcBorders>
          </w:tcPr>
          <w:p w:rsidR="005339C8" w:rsidRPr="00BD3A74" w:rsidRDefault="005339C8" w:rsidP="005339C8">
            <w:pPr>
              <w:jc w:val="center"/>
              <w:rPr>
                <w:sz w:val="22"/>
                <w:szCs w:val="22"/>
              </w:rPr>
            </w:pPr>
          </w:p>
        </w:tc>
      </w:tr>
      <w:tr w:rsidR="005B36EA" w:rsidRPr="002B6954" w:rsidTr="00141E93">
        <w:trPr>
          <w:trHeight w:val="565"/>
        </w:trPr>
        <w:tc>
          <w:tcPr>
            <w:tcW w:w="1276" w:type="dxa"/>
            <w:tcBorders>
              <w:top w:val="nil"/>
              <w:left w:val="single" w:sz="4" w:space="0" w:color="auto"/>
              <w:bottom w:val="single" w:sz="4" w:space="0" w:color="auto"/>
              <w:right w:val="single" w:sz="4" w:space="0" w:color="auto"/>
            </w:tcBorders>
            <w:shd w:val="clear" w:color="auto" w:fill="auto"/>
            <w:vAlign w:val="center"/>
          </w:tcPr>
          <w:p w:rsidR="005B36EA" w:rsidRPr="00141E93" w:rsidRDefault="005B36EA" w:rsidP="00141E93">
            <w:pPr>
              <w:jc w:val="center"/>
              <w:rPr>
                <w:sz w:val="22"/>
                <w:szCs w:val="22"/>
              </w:rPr>
            </w:pPr>
            <w:r w:rsidRPr="00141E93">
              <w:rPr>
                <w:sz w:val="22"/>
                <w:szCs w:val="22"/>
              </w:rPr>
              <w:t>19.</w:t>
            </w:r>
            <w:r w:rsidR="00141E93">
              <w:rPr>
                <w:sz w:val="22"/>
                <w:szCs w:val="22"/>
              </w:rPr>
              <w:t>5</w:t>
            </w:r>
            <w:r w:rsidRPr="00141E93">
              <w:rPr>
                <w:sz w:val="22"/>
                <w:szCs w:val="22"/>
              </w:rPr>
              <w:t>.</w:t>
            </w:r>
          </w:p>
        </w:tc>
        <w:tc>
          <w:tcPr>
            <w:tcW w:w="5528" w:type="dxa"/>
            <w:tcBorders>
              <w:top w:val="nil"/>
              <w:left w:val="nil"/>
              <w:bottom w:val="single" w:sz="4" w:space="0" w:color="auto"/>
              <w:right w:val="single" w:sz="4" w:space="0" w:color="auto"/>
            </w:tcBorders>
            <w:shd w:val="clear" w:color="auto" w:fill="auto"/>
          </w:tcPr>
          <w:p w:rsidR="005B36EA" w:rsidRPr="00141E93" w:rsidRDefault="005B36EA" w:rsidP="005B36EA">
            <w:pPr>
              <w:jc w:val="both"/>
              <w:rPr>
                <w:sz w:val="22"/>
                <w:szCs w:val="22"/>
              </w:rPr>
            </w:pPr>
            <w:r w:rsidRPr="00141E93">
              <w:rPr>
                <w:sz w:val="22"/>
                <w:szCs w:val="22"/>
              </w:rPr>
              <w:t>Плановые годовые бюджетные ассигнования</w:t>
            </w:r>
            <w:r w:rsidRPr="00141E93">
              <w:rPr>
                <w:color w:val="000000"/>
                <w:sz w:val="22"/>
                <w:szCs w:val="22"/>
              </w:rPr>
              <w:t xml:space="preserve"> </w:t>
            </w:r>
            <w:r w:rsidRPr="00141E93">
              <w:rPr>
                <w:sz w:val="22"/>
                <w:szCs w:val="22"/>
              </w:rPr>
              <w:t>на содержание органов местного самоуправления за счет средств местного бюджета  в отчетном финансовом году за исключением расходов на капитальные вложении</w:t>
            </w:r>
          </w:p>
        </w:tc>
        <w:tc>
          <w:tcPr>
            <w:tcW w:w="1276" w:type="dxa"/>
            <w:tcBorders>
              <w:top w:val="nil"/>
              <w:left w:val="nil"/>
              <w:bottom w:val="single" w:sz="4" w:space="0" w:color="auto"/>
              <w:right w:val="single" w:sz="4" w:space="0" w:color="auto"/>
            </w:tcBorders>
            <w:shd w:val="clear" w:color="auto" w:fill="auto"/>
          </w:tcPr>
          <w:p w:rsidR="005B36EA" w:rsidRPr="00141E93" w:rsidRDefault="005B36EA" w:rsidP="005B36EA">
            <w:pPr>
              <w:jc w:val="center"/>
              <w:rPr>
                <w:sz w:val="22"/>
                <w:szCs w:val="22"/>
              </w:rPr>
            </w:pPr>
            <w:r w:rsidRPr="00141E93">
              <w:rPr>
                <w:sz w:val="22"/>
                <w:szCs w:val="22"/>
              </w:rPr>
              <w:t>тыс.рублей</w:t>
            </w:r>
          </w:p>
        </w:tc>
        <w:tc>
          <w:tcPr>
            <w:tcW w:w="1572" w:type="dxa"/>
            <w:tcBorders>
              <w:top w:val="nil"/>
              <w:left w:val="nil"/>
              <w:bottom w:val="single" w:sz="4" w:space="0" w:color="auto"/>
              <w:right w:val="single" w:sz="4" w:space="0" w:color="auto"/>
            </w:tcBorders>
          </w:tcPr>
          <w:p w:rsidR="005B36EA" w:rsidRPr="00BD3A74" w:rsidRDefault="005B36EA" w:rsidP="005B36EA">
            <w:pPr>
              <w:jc w:val="center"/>
              <w:rPr>
                <w:sz w:val="22"/>
                <w:szCs w:val="22"/>
              </w:rPr>
            </w:pPr>
          </w:p>
        </w:tc>
      </w:tr>
      <w:tr w:rsidR="00141E93" w:rsidRPr="002B6954" w:rsidTr="00141E93">
        <w:trPr>
          <w:trHeight w:val="565"/>
        </w:trPr>
        <w:tc>
          <w:tcPr>
            <w:tcW w:w="1276" w:type="dxa"/>
            <w:tcBorders>
              <w:top w:val="nil"/>
              <w:left w:val="single" w:sz="4" w:space="0" w:color="auto"/>
              <w:bottom w:val="single" w:sz="4" w:space="0" w:color="auto"/>
              <w:right w:val="single" w:sz="4" w:space="0" w:color="auto"/>
            </w:tcBorders>
            <w:shd w:val="clear" w:color="auto" w:fill="auto"/>
            <w:vAlign w:val="center"/>
          </w:tcPr>
          <w:p w:rsidR="00141E93" w:rsidRPr="00141E93" w:rsidRDefault="00141E93" w:rsidP="00141E93">
            <w:pPr>
              <w:jc w:val="center"/>
              <w:rPr>
                <w:sz w:val="22"/>
                <w:szCs w:val="22"/>
              </w:rPr>
            </w:pPr>
            <w:r w:rsidRPr="00141E93">
              <w:rPr>
                <w:sz w:val="22"/>
                <w:szCs w:val="22"/>
              </w:rPr>
              <w:t>19.</w:t>
            </w:r>
            <w:r w:rsidRPr="00141E93">
              <w:rPr>
                <w:sz w:val="22"/>
                <w:szCs w:val="22"/>
              </w:rPr>
              <w:t>6</w:t>
            </w:r>
            <w:r w:rsidRPr="00141E93">
              <w:rPr>
                <w:sz w:val="22"/>
                <w:szCs w:val="22"/>
              </w:rPr>
              <w:t>.</w:t>
            </w:r>
          </w:p>
        </w:tc>
        <w:tc>
          <w:tcPr>
            <w:tcW w:w="5528" w:type="dxa"/>
            <w:tcBorders>
              <w:top w:val="nil"/>
              <w:left w:val="nil"/>
              <w:bottom w:val="single" w:sz="4" w:space="0" w:color="auto"/>
              <w:right w:val="single" w:sz="4" w:space="0" w:color="auto"/>
            </w:tcBorders>
            <w:shd w:val="clear" w:color="auto" w:fill="auto"/>
          </w:tcPr>
          <w:p w:rsidR="00141E93" w:rsidRPr="00141E93" w:rsidRDefault="00141E93" w:rsidP="00141E93">
            <w:pPr>
              <w:jc w:val="both"/>
              <w:rPr>
                <w:sz w:val="22"/>
                <w:szCs w:val="22"/>
              </w:rPr>
            </w:pPr>
            <w:r w:rsidRPr="00141E93">
              <w:rPr>
                <w:sz w:val="22"/>
                <w:szCs w:val="22"/>
              </w:rPr>
              <w:t>Плановые годовые бюджетные ассигнования</w:t>
            </w:r>
            <w:r w:rsidRPr="00141E93">
              <w:rPr>
                <w:color w:val="000000"/>
                <w:sz w:val="22"/>
                <w:szCs w:val="22"/>
              </w:rPr>
              <w:t xml:space="preserve"> </w:t>
            </w:r>
            <w:r w:rsidRPr="00141E93">
              <w:rPr>
                <w:sz w:val="22"/>
                <w:szCs w:val="22"/>
              </w:rPr>
              <w:t>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 в отчетном финансовом году</w:t>
            </w:r>
          </w:p>
        </w:tc>
        <w:tc>
          <w:tcPr>
            <w:tcW w:w="1276" w:type="dxa"/>
            <w:tcBorders>
              <w:top w:val="nil"/>
              <w:left w:val="nil"/>
              <w:bottom w:val="single" w:sz="4" w:space="0" w:color="auto"/>
              <w:right w:val="single" w:sz="4" w:space="0" w:color="auto"/>
            </w:tcBorders>
            <w:shd w:val="clear" w:color="auto" w:fill="auto"/>
          </w:tcPr>
          <w:p w:rsidR="00141E93" w:rsidRPr="00141E93" w:rsidRDefault="00141E93" w:rsidP="00141E93">
            <w:pPr>
              <w:jc w:val="center"/>
              <w:rPr>
                <w:sz w:val="22"/>
                <w:szCs w:val="22"/>
              </w:rPr>
            </w:pPr>
            <w:r w:rsidRPr="00141E93">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54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141E93" w:rsidRDefault="00141E93" w:rsidP="00141E93">
            <w:pPr>
              <w:jc w:val="center"/>
              <w:rPr>
                <w:sz w:val="22"/>
                <w:szCs w:val="22"/>
              </w:rPr>
            </w:pPr>
            <w:r w:rsidRPr="00141E93">
              <w:rPr>
                <w:sz w:val="22"/>
                <w:szCs w:val="22"/>
              </w:rPr>
              <w:t>19.7.</w:t>
            </w:r>
          </w:p>
        </w:tc>
        <w:tc>
          <w:tcPr>
            <w:tcW w:w="5528" w:type="dxa"/>
            <w:tcBorders>
              <w:top w:val="nil"/>
              <w:left w:val="nil"/>
              <w:bottom w:val="single" w:sz="4" w:space="0" w:color="auto"/>
              <w:right w:val="single" w:sz="4" w:space="0" w:color="auto"/>
            </w:tcBorders>
            <w:shd w:val="clear" w:color="auto" w:fill="auto"/>
            <w:hideMark/>
          </w:tcPr>
          <w:p w:rsidR="00141E93" w:rsidRPr="00141E93" w:rsidRDefault="00141E93" w:rsidP="00141E93">
            <w:pPr>
              <w:jc w:val="both"/>
              <w:rPr>
                <w:sz w:val="22"/>
                <w:szCs w:val="22"/>
              </w:rPr>
            </w:pPr>
            <w:r w:rsidRPr="00141E93">
              <w:rPr>
                <w:sz w:val="22"/>
                <w:szCs w:val="22"/>
              </w:rPr>
              <w:t>Плановые годовые бюджетные ассигнования</w:t>
            </w:r>
            <w:r w:rsidRPr="00141E93">
              <w:rPr>
                <w:color w:val="000000"/>
                <w:sz w:val="22"/>
                <w:szCs w:val="22"/>
              </w:rPr>
              <w:t xml:space="preserve"> </w:t>
            </w:r>
            <w:r w:rsidRPr="00141E93">
              <w:rPr>
                <w:sz w:val="22"/>
                <w:szCs w:val="22"/>
              </w:rPr>
              <w:t>на оплату труда с начислениями главы муниципального образования, предусмотренны</w:t>
            </w:r>
            <w:r>
              <w:rPr>
                <w:sz w:val="22"/>
                <w:szCs w:val="22"/>
              </w:rPr>
              <w:t xml:space="preserve">е </w:t>
            </w:r>
            <w:r w:rsidRPr="00141E93">
              <w:rPr>
                <w:sz w:val="22"/>
                <w:szCs w:val="22"/>
              </w:rPr>
              <w:t>на предыдущий отчетный период, всего, в том числе за счет межбюджетных трансфертов</w:t>
            </w:r>
          </w:p>
        </w:tc>
        <w:tc>
          <w:tcPr>
            <w:tcW w:w="1276" w:type="dxa"/>
            <w:tcBorders>
              <w:top w:val="nil"/>
              <w:left w:val="nil"/>
              <w:bottom w:val="single" w:sz="4" w:space="0" w:color="auto"/>
              <w:right w:val="single" w:sz="4" w:space="0" w:color="auto"/>
            </w:tcBorders>
            <w:shd w:val="clear" w:color="auto" w:fill="auto"/>
            <w:hideMark/>
          </w:tcPr>
          <w:p w:rsidR="00141E93" w:rsidRPr="00141E93" w:rsidRDefault="00141E93" w:rsidP="00141E93">
            <w:pPr>
              <w:jc w:val="center"/>
              <w:rPr>
                <w:sz w:val="22"/>
                <w:szCs w:val="22"/>
              </w:rPr>
            </w:pPr>
            <w:r w:rsidRPr="00141E93">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70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141E93" w:rsidRDefault="00141E93" w:rsidP="00141E93">
            <w:pPr>
              <w:jc w:val="center"/>
              <w:rPr>
                <w:sz w:val="22"/>
                <w:szCs w:val="22"/>
              </w:rPr>
            </w:pPr>
            <w:r w:rsidRPr="00141E93">
              <w:rPr>
                <w:sz w:val="22"/>
                <w:szCs w:val="22"/>
              </w:rPr>
              <w:t>19.8.</w:t>
            </w:r>
          </w:p>
        </w:tc>
        <w:tc>
          <w:tcPr>
            <w:tcW w:w="5528" w:type="dxa"/>
            <w:tcBorders>
              <w:top w:val="nil"/>
              <w:left w:val="nil"/>
              <w:bottom w:val="single" w:sz="4" w:space="0" w:color="auto"/>
              <w:right w:val="single" w:sz="4" w:space="0" w:color="auto"/>
            </w:tcBorders>
            <w:shd w:val="clear" w:color="auto" w:fill="auto"/>
            <w:hideMark/>
          </w:tcPr>
          <w:p w:rsidR="00141E93" w:rsidRPr="00141E93" w:rsidRDefault="00141E93" w:rsidP="00141E93">
            <w:pPr>
              <w:jc w:val="both"/>
              <w:rPr>
                <w:sz w:val="22"/>
                <w:szCs w:val="22"/>
              </w:rPr>
            </w:pPr>
            <w:r w:rsidRPr="00141E93">
              <w:rPr>
                <w:sz w:val="22"/>
                <w:szCs w:val="22"/>
              </w:rPr>
              <w:t>Плановые годовые бюджетные ассигнования</w:t>
            </w:r>
            <w:r w:rsidRPr="00141E93">
              <w:rPr>
                <w:color w:val="000000"/>
                <w:sz w:val="22"/>
                <w:szCs w:val="22"/>
              </w:rPr>
              <w:t xml:space="preserve"> </w:t>
            </w:r>
            <w:r w:rsidRPr="00141E93">
              <w:rPr>
                <w:sz w:val="22"/>
                <w:szCs w:val="22"/>
              </w:rPr>
              <w:t>на оплату труда с начислениями председателя представительного органа муниципального образования в отчетном финансовом году</w:t>
            </w:r>
            <w:r w:rsidRPr="00141E93">
              <w:rPr>
                <w:sz w:val="22"/>
                <w:szCs w:val="22"/>
              </w:rPr>
              <w:t>, всего, в том числе за счет межбюджетных трансфертов</w:t>
            </w:r>
          </w:p>
        </w:tc>
        <w:tc>
          <w:tcPr>
            <w:tcW w:w="1276" w:type="dxa"/>
            <w:tcBorders>
              <w:top w:val="nil"/>
              <w:left w:val="nil"/>
              <w:bottom w:val="single" w:sz="4" w:space="0" w:color="auto"/>
              <w:right w:val="single" w:sz="4" w:space="0" w:color="auto"/>
            </w:tcBorders>
            <w:shd w:val="clear" w:color="auto" w:fill="auto"/>
            <w:hideMark/>
          </w:tcPr>
          <w:p w:rsidR="00141E93" w:rsidRPr="00141E93" w:rsidRDefault="00141E93" w:rsidP="00141E93">
            <w:pPr>
              <w:jc w:val="center"/>
              <w:rPr>
                <w:sz w:val="22"/>
                <w:szCs w:val="22"/>
              </w:rPr>
            </w:pPr>
            <w:r w:rsidRPr="00141E93">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1E93" w:rsidRPr="002B6954" w:rsidRDefault="00141E93" w:rsidP="00141E93">
            <w:pPr>
              <w:jc w:val="center"/>
              <w:rPr>
                <w:b/>
                <w:bCs/>
                <w:color w:val="000000"/>
                <w:sz w:val="22"/>
                <w:szCs w:val="22"/>
              </w:rPr>
            </w:pPr>
            <w:r w:rsidRPr="002B6954">
              <w:rPr>
                <w:b/>
                <w:bCs/>
                <w:color w:val="000000"/>
                <w:sz w:val="22"/>
                <w:szCs w:val="22"/>
              </w:rPr>
              <w:t>2.1.5.</w:t>
            </w:r>
          </w:p>
        </w:tc>
        <w:tc>
          <w:tcPr>
            <w:tcW w:w="8376" w:type="dxa"/>
            <w:gridSpan w:val="3"/>
            <w:tcBorders>
              <w:top w:val="single" w:sz="4" w:space="0" w:color="auto"/>
              <w:left w:val="nil"/>
              <w:bottom w:val="single" w:sz="4" w:space="0" w:color="auto"/>
              <w:right w:val="single" w:sz="4" w:space="0" w:color="auto"/>
            </w:tcBorders>
            <w:shd w:val="clear" w:color="auto" w:fill="auto"/>
            <w:hideMark/>
          </w:tcPr>
          <w:p w:rsidR="00141E93" w:rsidRPr="00BD3A74" w:rsidRDefault="00141E93" w:rsidP="00141E93">
            <w:pPr>
              <w:jc w:val="center"/>
              <w:rPr>
                <w:bCs/>
                <w:iCs/>
                <w:color w:val="000000"/>
                <w:sz w:val="22"/>
                <w:szCs w:val="22"/>
              </w:rPr>
            </w:pPr>
            <w:r w:rsidRPr="00BD3A74">
              <w:rPr>
                <w:bCs/>
                <w:iCs/>
                <w:color w:val="000000"/>
                <w:sz w:val="22"/>
                <w:szCs w:val="22"/>
              </w:rPr>
              <w:t>Меры по повышению качества управления муниципальными финансами</w:t>
            </w:r>
          </w:p>
        </w:tc>
      </w:tr>
      <w:tr w:rsidR="00141E93" w:rsidRPr="002B6954" w:rsidTr="00141E93">
        <w:trPr>
          <w:trHeight w:val="97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21.1.</w:t>
            </w:r>
          </w:p>
        </w:tc>
        <w:tc>
          <w:tcPr>
            <w:tcW w:w="5528"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both"/>
              <w:rPr>
                <w:sz w:val="22"/>
                <w:szCs w:val="22"/>
              </w:rPr>
            </w:pPr>
            <w:r w:rsidRPr="00BD3A74">
              <w:rPr>
                <w:sz w:val="22"/>
                <w:szCs w:val="22"/>
              </w:rPr>
              <w:t xml:space="preserve">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p>
        </w:tc>
        <w:tc>
          <w:tcPr>
            <w:tcW w:w="1276" w:type="dxa"/>
            <w:tcBorders>
              <w:top w:val="nil"/>
              <w:left w:val="nil"/>
              <w:bottom w:val="single" w:sz="4" w:space="0" w:color="auto"/>
              <w:right w:val="single" w:sz="4" w:space="0" w:color="auto"/>
            </w:tcBorders>
            <w:shd w:val="clear" w:color="auto" w:fill="auto"/>
            <w:vAlign w:val="center"/>
            <w:hideMark/>
          </w:tcPr>
          <w:p w:rsidR="00141E93" w:rsidRPr="00BD3A74" w:rsidRDefault="00141E93" w:rsidP="00141E93">
            <w:pPr>
              <w:jc w:val="center"/>
              <w:rPr>
                <w:sz w:val="22"/>
                <w:szCs w:val="22"/>
              </w:rPr>
            </w:pPr>
            <w:r w:rsidRPr="00BD3A74">
              <w:rPr>
                <w:sz w:val="22"/>
                <w:szCs w:val="22"/>
              </w:rPr>
              <w:t>%</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72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11435A" w:rsidRDefault="00141E93" w:rsidP="00141E93">
            <w:pPr>
              <w:jc w:val="center"/>
              <w:rPr>
                <w:sz w:val="22"/>
                <w:szCs w:val="22"/>
              </w:rPr>
            </w:pPr>
            <w:r w:rsidRPr="0011435A">
              <w:rPr>
                <w:sz w:val="22"/>
                <w:szCs w:val="22"/>
              </w:rPr>
              <w:t>21.2.</w:t>
            </w:r>
          </w:p>
        </w:tc>
        <w:tc>
          <w:tcPr>
            <w:tcW w:w="5528" w:type="dxa"/>
            <w:tcBorders>
              <w:top w:val="nil"/>
              <w:left w:val="nil"/>
              <w:bottom w:val="single" w:sz="4" w:space="0" w:color="auto"/>
              <w:right w:val="single" w:sz="4" w:space="0" w:color="auto"/>
            </w:tcBorders>
            <w:shd w:val="clear" w:color="auto" w:fill="auto"/>
            <w:hideMark/>
          </w:tcPr>
          <w:p w:rsidR="00141E93" w:rsidRPr="0011435A" w:rsidRDefault="00141E93" w:rsidP="00141E93">
            <w:pPr>
              <w:jc w:val="both"/>
              <w:rPr>
                <w:sz w:val="22"/>
                <w:szCs w:val="22"/>
              </w:rPr>
            </w:pPr>
            <w:r w:rsidRPr="0011435A">
              <w:rPr>
                <w:sz w:val="22"/>
                <w:szCs w:val="22"/>
              </w:rP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1276" w:type="dxa"/>
            <w:tcBorders>
              <w:top w:val="nil"/>
              <w:left w:val="nil"/>
              <w:bottom w:val="single" w:sz="4" w:space="0" w:color="auto"/>
              <w:right w:val="single" w:sz="4" w:space="0" w:color="auto"/>
            </w:tcBorders>
            <w:shd w:val="clear" w:color="auto" w:fill="auto"/>
            <w:hideMark/>
          </w:tcPr>
          <w:p w:rsidR="00141E93" w:rsidRPr="0011435A" w:rsidRDefault="00141E93" w:rsidP="00141E93">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141E93" w:rsidRPr="00392CB2" w:rsidRDefault="00141E93" w:rsidP="00141E93">
            <w:pPr>
              <w:jc w:val="center"/>
              <w:rPr>
                <w:sz w:val="22"/>
                <w:szCs w:val="22"/>
                <w:highlight w:val="yellow"/>
              </w:rPr>
            </w:pPr>
          </w:p>
        </w:tc>
      </w:tr>
      <w:tr w:rsidR="00141E93" w:rsidRPr="002B6954" w:rsidTr="00141E93">
        <w:trPr>
          <w:trHeight w:val="54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11435A" w:rsidRDefault="00141E93" w:rsidP="00141E93">
            <w:pPr>
              <w:jc w:val="center"/>
              <w:rPr>
                <w:sz w:val="22"/>
                <w:szCs w:val="22"/>
              </w:rPr>
            </w:pPr>
            <w:r w:rsidRPr="0011435A">
              <w:rPr>
                <w:sz w:val="22"/>
                <w:szCs w:val="22"/>
              </w:rPr>
              <w:t>21.3.</w:t>
            </w:r>
          </w:p>
        </w:tc>
        <w:tc>
          <w:tcPr>
            <w:tcW w:w="5528" w:type="dxa"/>
            <w:tcBorders>
              <w:top w:val="nil"/>
              <w:left w:val="nil"/>
              <w:bottom w:val="single" w:sz="4" w:space="0" w:color="auto"/>
              <w:right w:val="single" w:sz="4" w:space="0" w:color="auto"/>
            </w:tcBorders>
            <w:shd w:val="clear" w:color="auto" w:fill="auto"/>
            <w:hideMark/>
          </w:tcPr>
          <w:p w:rsidR="00141E93" w:rsidRPr="0011435A" w:rsidRDefault="00141E93" w:rsidP="00141E93">
            <w:pPr>
              <w:jc w:val="both"/>
              <w:rPr>
                <w:sz w:val="22"/>
                <w:szCs w:val="22"/>
              </w:rPr>
            </w:pPr>
            <w:r w:rsidRPr="0011435A">
              <w:rPr>
                <w:sz w:val="22"/>
                <w:szCs w:val="22"/>
              </w:rPr>
              <w:t>Общий объем муниципального долга (за исключением долговых обязательств по бюджетным кредитам)</w:t>
            </w:r>
          </w:p>
        </w:tc>
        <w:tc>
          <w:tcPr>
            <w:tcW w:w="1276" w:type="dxa"/>
            <w:tcBorders>
              <w:top w:val="nil"/>
              <w:left w:val="nil"/>
              <w:bottom w:val="single" w:sz="4" w:space="0" w:color="auto"/>
              <w:right w:val="single" w:sz="4" w:space="0" w:color="auto"/>
            </w:tcBorders>
            <w:shd w:val="clear" w:color="auto" w:fill="auto"/>
            <w:hideMark/>
          </w:tcPr>
          <w:p w:rsidR="00141E93" w:rsidRPr="0011435A" w:rsidRDefault="00141E93" w:rsidP="00141E93">
            <w:pPr>
              <w:jc w:val="center"/>
              <w:rPr>
                <w:sz w:val="22"/>
                <w:szCs w:val="22"/>
              </w:rPr>
            </w:pPr>
            <w:r w:rsidRPr="0011435A">
              <w:rPr>
                <w:sz w:val="22"/>
                <w:szCs w:val="22"/>
              </w:rPr>
              <w:t>тыс.рублей</w:t>
            </w:r>
          </w:p>
        </w:tc>
        <w:tc>
          <w:tcPr>
            <w:tcW w:w="1572" w:type="dxa"/>
            <w:tcBorders>
              <w:top w:val="nil"/>
              <w:left w:val="nil"/>
              <w:bottom w:val="single" w:sz="4" w:space="0" w:color="auto"/>
              <w:right w:val="single" w:sz="4" w:space="0" w:color="auto"/>
            </w:tcBorders>
          </w:tcPr>
          <w:p w:rsidR="00141E93" w:rsidRPr="00392CB2" w:rsidRDefault="00141E93" w:rsidP="00141E93">
            <w:pPr>
              <w:jc w:val="center"/>
              <w:rPr>
                <w:sz w:val="22"/>
                <w:szCs w:val="22"/>
                <w:highlight w:val="yellow"/>
              </w:rPr>
            </w:pPr>
          </w:p>
        </w:tc>
      </w:tr>
      <w:tr w:rsidR="00141E93" w:rsidRPr="002B6954" w:rsidTr="00141E93">
        <w:trPr>
          <w:trHeight w:val="81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22.1</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Отношение объема просроченной кредиторской задолженности муниципального образования и бюджетных и автономных учреждений муниципального образования к объему расходов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center"/>
              <w:rPr>
                <w:color w:val="000000"/>
                <w:sz w:val="22"/>
                <w:szCs w:val="22"/>
              </w:rPr>
            </w:pPr>
            <w:r w:rsidRPr="00BD3A74">
              <w:rPr>
                <w:color w:val="000000"/>
                <w:sz w:val="22"/>
                <w:szCs w:val="22"/>
              </w:rPr>
              <w:t>%</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color w:val="000000"/>
                <w:sz w:val="22"/>
                <w:szCs w:val="22"/>
              </w:rPr>
            </w:pPr>
          </w:p>
        </w:tc>
      </w:tr>
      <w:tr w:rsidR="00141E93" w:rsidRPr="002B6954" w:rsidTr="00141E93">
        <w:trPr>
          <w:trHeight w:val="41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22.2</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 xml:space="preserve">Уточненный </w:t>
            </w:r>
            <w:r>
              <w:rPr>
                <w:sz w:val="22"/>
                <w:szCs w:val="22"/>
              </w:rPr>
              <w:t xml:space="preserve">годовой </w:t>
            </w:r>
            <w:r w:rsidRPr="00BD3A74">
              <w:rPr>
                <w:sz w:val="22"/>
                <w:szCs w:val="22"/>
              </w:rPr>
              <w:t>план по расходам бюджета муниципального образования всего</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40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22.3</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Просроченная кредиторская задолженность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57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22.4</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Просроченная кредиторская задолженность бюджетных и автономных учреждений муниципального образования, всего</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2B6954" w:rsidTr="00141E93">
        <w:trPr>
          <w:trHeight w:val="54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23.1</w:t>
            </w:r>
          </w:p>
        </w:tc>
        <w:tc>
          <w:tcPr>
            <w:tcW w:w="5528"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both"/>
              <w:rPr>
                <w:sz w:val="22"/>
                <w:szCs w:val="22"/>
              </w:rPr>
            </w:pPr>
            <w:r w:rsidRPr="00BD3A74">
              <w:rPr>
                <w:sz w:val="22"/>
                <w:szCs w:val="22"/>
              </w:rPr>
              <w:t>Бюджетные кредиты, планируемые к привлечению от других бюджетов бюджетной системы Российской Федерации, предусмотренные в качестве источника финансирования дефицита  бюджета муниципального образования в решении о бюджете муниципального образования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rPr>
                <w:sz w:val="22"/>
                <w:szCs w:val="22"/>
              </w:rPr>
            </w:pPr>
            <w:r w:rsidRPr="00BD3A74">
              <w:rPr>
                <w:sz w:val="22"/>
                <w:szCs w:val="22"/>
              </w:rPr>
              <w:t> 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rPr>
                <w:sz w:val="22"/>
                <w:szCs w:val="22"/>
              </w:rPr>
            </w:pPr>
          </w:p>
        </w:tc>
      </w:tr>
      <w:tr w:rsidR="00141E93" w:rsidRPr="002B6954" w:rsidTr="00141E93">
        <w:trPr>
          <w:trHeight w:val="84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24.1</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Отклонение объема дотаций, утвержденных решением о бюджете муниципального образования по сравнению с предусмотренным бюджету муниципального образования в республиканском бюджете Республики Алтай</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rPr>
                <w:sz w:val="22"/>
                <w:szCs w:val="22"/>
              </w:rPr>
            </w:pPr>
            <w:r w:rsidRPr="00BD3A74">
              <w:rPr>
                <w:sz w:val="22"/>
                <w:szCs w:val="22"/>
              </w:rPr>
              <w:t> 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rPr>
                <w:sz w:val="22"/>
                <w:szCs w:val="22"/>
              </w:rPr>
            </w:pPr>
          </w:p>
        </w:tc>
      </w:tr>
      <w:tr w:rsidR="00141E93" w:rsidRPr="002B6954" w:rsidTr="00141E93">
        <w:trPr>
          <w:trHeight w:val="42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24.2</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 xml:space="preserve">Объем дотации, предусмотренный  в решении о бюджете муниципального образования на </w:t>
            </w:r>
            <w:r w:rsidRPr="004D1A7D">
              <w:rPr>
                <w:sz w:val="22"/>
                <w:szCs w:val="22"/>
                <w:highlight w:val="yellow"/>
              </w:rPr>
              <w:t>текущий</w:t>
            </w:r>
            <w:r w:rsidRPr="00BD3A74">
              <w:rPr>
                <w:sz w:val="22"/>
                <w:szCs w:val="22"/>
              </w:rPr>
              <w:t xml:space="preserve"> финансовый год</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rPr>
                <w:sz w:val="22"/>
                <w:szCs w:val="22"/>
              </w:rPr>
            </w:pPr>
            <w:r w:rsidRPr="00BD3A74">
              <w:rPr>
                <w:sz w:val="22"/>
                <w:szCs w:val="22"/>
              </w:rPr>
              <w:t> 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rPr>
                <w:sz w:val="22"/>
                <w:szCs w:val="22"/>
              </w:rPr>
            </w:pPr>
          </w:p>
        </w:tc>
      </w:tr>
      <w:tr w:rsidR="00141E93" w:rsidRPr="002B6954" w:rsidTr="00141E93">
        <w:trPr>
          <w:trHeight w:val="64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24.3</w:t>
            </w:r>
          </w:p>
        </w:tc>
        <w:tc>
          <w:tcPr>
            <w:tcW w:w="5528" w:type="dxa"/>
            <w:tcBorders>
              <w:top w:val="nil"/>
              <w:left w:val="nil"/>
              <w:bottom w:val="single" w:sz="4" w:space="0" w:color="auto"/>
              <w:right w:val="single" w:sz="4" w:space="0" w:color="auto"/>
            </w:tcBorders>
            <w:shd w:val="clear" w:color="auto" w:fill="auto"/>
            <w:noWrap/>
            <w:vAlign w:val="center"/>
            <w:hideMark/>
          </w:tcPr>
          <w:p w:rsidR="00141E93" w:rsidRPr="00BD3A74" w:rsidRDefault="00141E93" w:rsidP="00141E93">
            <w:pPr>
              <w:jc w:val="both"/>
              <w:rPr>
                <w:sz w:val="22"/>
                <w:szCs w:val="22"/>
              </w:rPr>
            </w:pPr>
            <w:r w:rsidRPr="00BD3A74">
              <w:rPr>
                <w:sz w:val="22"/>
                <w:szCs w:val="22"/>
              </w:rPr>
              <w:t xml:space="preserve">Объем дотации, предусмотренный бюджету муниципального образования в республиканском бюджете Республики Алтай на </w:t>
            </w:r>
            <w:r w:rsidRPr="004D1A7D">
              <w:rPr>
                <w:sz w:val="22"/>
                <w:szCs w:val="22"/>
                <w:highlight w:val="yellow"/>
              </w:rPr>
              <w:t>текущий</w:t>
            </w:r>
            <w:r w:rsidRPr="00BD3A74">
              <w:rPr>
                <w:sz w:val="22"/>
                <w:szCs w:val="22"/>
              </w:rPr>
              <w:t xml:space="preserve"> финансовый год</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rPr>
                <w:sz w:val="22"/>
                <w:szCs w:val="22"/>
              </w:rPr>
            </w:pPr>
            <w:r w:rsidRPr="00BD3A74">
              <w:rPr>
                <w:sz w:val="22"/>
                <w:szCs w:val="22"/>
              </w:rPr>
              <w:t> 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rPr>
                <w:sz w:val="22"/>
                <w:szCs w:val="22"/>
              </w:rPr>
            </w:pPr>
          </w:p>
        </w:tc>
      </w:tr>
      <w:tr w:rsidR="00141E93" w:rsidRPr="002B6954" w:rsidTr="00141E93">
        <w:trPr>
          <w:trHeight w:val="41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2B6954" w:rsidRDefault="00141E93" w:rsidP="00141E93">
            <w:pPr>
              <w:jc w:val="center"/>
              <w:rPr>
                <w:sz w:val="22"/>
                <w:szCs w:val="22"/>
              </w:rPr>
            </w:pPr>
            <w:r w:rsidRPr="002B6954">
              <w:rPr>
                <w:sz w:val="22"/>
                <w:szCs w:val="22"/>
              </w:rPr>
              <w:t>25.1.</w:t>
            </w:r>
          </w:p>
        </w:tc>
        <w:tc>
          <w:tcPr>
            <w:tcW w:w="5528"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both"/>
              <w:rPr>
                <w:sz w:val="22"/>
                <w:szCs w:val="22"/>
              </w:rPr>
            </w:pPr>
            <w:r w:rsidRPr="00BD3A74">
              <w:rPr>
                <w:sz w:val="22"/>
                <w:szCs w:val="22"/>
              </w:rPr>
              <w:t>Просроченная задолженность по долговым обязательствам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41E93" w:rsidRPr="00BD3A74" w:rsidRDefault="00141E93" w:rsidP="00141E93">
            <w:pPr>
              <w:jc w:val="center"/>
              <w:rPr>
                <w:sz w:val="22"/>
                <w:szCs w:val="22"/>
              </w:rPr>
            </w:pPr>
            <w:r w:rsidRPr="00BD3A74">
              <w:rPr>
                <w:sz w:val="22"/>
                <w:szCs w:val="22"/>
              </w:rPr>
              <w:t>тыс.рублей</w:t>
            </w:r>
          </w:p>
        </w:tc>
        <w:tc>
          <w:tcPr>
            <w:tcW w:w="1572" w:type="dxa"/>
            <w:tcBorders>
              <w:top w:val="nil"/>
              <w:left w:val="nil"/>
              <w:bottom w:val="single" w:sz="4" w:space="0" w:color="auto"/>
              <w:right w:val="single" w:sz="4" w:space="0" w:color="auto"/>
            </w:tcBorders>
          </w:tcPr>
          <w:p w:rsidR="00141E93" w:rsidRPr="00BD3A74" w:rsidRDefault="00141E93" w:rsidP="00141E93">
            <w:pPr>
              <w:jc w:val="center"/>
              <w:rPr>
                <w:sz w:val="22"/>
                <w:szCs w:val="22"/>
              </w:rPr>
            </w:pPr>
          </w:p>
        </w:tc>
      </w:tr>
      <w:tr w:rsidR="00141E93" w:rsidRPr="003115CB" w:rsidTr="00141E93">
        <w:trPr>
          <w:trHeight w:val="55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w:t>
            </w:r>
          </w:p>
        </w:tc>
        <w:tc>
          <w:tcPr>
            <w:tcW w:w="5528" w:type="dxa"/>
            <w:tcBorders>
              <w:top w:val="nil"/>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 xml:space="preserve">Рост (снижение) доли задолженности (с учетом пеней и налоговых санкций)по земельному налогу с физических лиц, налогу на имущество физических лиц в </w:t>
            </w:r>
            <w:r>
              <w:rPr>
                <w:sz w:val="20"/>
              </w:rPr>
              <w:t xml:space="preserve">общем </w:t>
            </w:r>
            <w:r w:rsidRPr="003115CB">
              <w:rPr>
                <w:sz w:val="20"/>
              </w:rPr>
              <w:t>объеме поступлений по указанным налогам</w:t>
            </w:r>
          </w:p>
        </w:tc>
        <w:tc>
          <w:tcPr>
            <w:tcW w:w="1276" w:type="dxa"/>
            <w:tcBorders>
              <w:top w:val="nil"/>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w:t>
            </w:r>
          </w:p>
        </w:tc>
        <w:tc>
          <w:tcPr>
            <w:tcW w:w="1572" w:type="dxa"/>
            <w:tcBorders>
              <w:top w:val="nil"/>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5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.1.1</w:t>
            </w:r>
          </w:p>
        </w:tc>
        <w:tc>
          <w:tcPr>
            <w:tcW w:w="5528" w:type="dxa"/>
            <w:tcBorders>
              <w:top w:val="nil"/>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Доля задолженности</w:t>
            </w:r>
            <w:r>
              <w:rPr>
                <w:sz w:val="20"/>
              </w:rPr>
              <w:t xml:space="preserve"> </w:t>
            </w:r>
            <w:r w:rsidRPr="003115CB">
              <w:rPr>
                <w:sz w:val="20"/>
              </w:rPr>
              <w:t xml:space="preserve">(с учетом пеней и налоговых санкций) по земельному налогу с физических лиц, налогу на имущество физических лиц в </w:t>
            </w:r>
            <w:r>
              <w:rPr>
                <w:sz w:val="20"/>
              </w:rPr>
              <w:t xml:space="preserve">общем </w:t>
            </w:r>
            <w:r w:rsidRPr="003115CB">
              <w:rPr>
                <w:sz w:val="20"/>
              </w:rPr>
              <w:t>объеме поступлений по указанным налогам 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w:t>
            </w:r>
          </w:p>
        </w:tc>
        <w:tc>
          <w:tcPr>
            <w:tcW w:w="1572" w:type="dxa"/>
            <w:tcBorders>
              <w:top w:val="nil"/>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99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.1.2</w:t>
            </w:r>
          </w:p>
        </w:tc>
        <w:tc>
          <w:tcPr>
            <w:tcW w:w="5528" w:type="dxa"/>
            <w:tcBorders>
              <w:top w:val="nil"/>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Общая задолженность (с учетом пеней и налоговых санкций)</w:t>
            </w:r>
            <w:r>
              <w:rPr>
                <w:sz w:val="20"/>
              </w:rPr>
              <w:t xml:space="preserve"> </w:t>
            </w:r>
            <w:r w:rsidRPr="003115CB">
              <w:rPr>
                <w:sz w:val="20"/>
              </w:rPr>
              <w:t xml:space="preserve">по земельному налогу с физических лиц, налогу на имущество физических лиц, сформировавшаяся на территории </w:t>
            </w:r>
            <w:r>
              <w:rPr>
                <w:sz w:val="20"/>
              </w:rPr>
              <w:t xml:space="preserve">городского округа </w:t>
            </w:r>
            <w:r w:rsidRPr="003115CB">
              <w:rPr>
                <w:sz w:val="20"/>
              </w:rPr>
              <w:t>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тыс.рублей</w:t>
            </w:r>
          </w:p>
        </w:tc>
        <w:tc>
          <w:tcPr>
            <w:tcW w:w="1572" w:type="dxa"/>
            <w:tcBorders>
              <w:top w:val="nil"/>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.1.3</w:t>
            </w:r>
          </w:p>
        </w:tc>
        <w:tc>
          <w:tcPr>
            <w:tcW w:w="5528" w:type="dxa"/>
            <w:tcBorders>
              <w:top w:val="nil"/>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Объем пос</w:t>
            </w:r>
            <w:r>
              <w:rPr>
                <w:sz w:val="20"/>
              </w:rPr>
              <w:t>туплений  по</w:t>
            </w:r>
            <w:r w:rsidRPr="003115CB">
              <w:rPr>
                <w:sz w:val="20"/>
              </w:rPr>
              <w:t xml:space="preserve"> земельному налогу с физических лиц, налогу на имущество физических лиц</w:t>
            </w:r>
            <w:r>
              <w:rPr>
                <w:sz w:val="20"/>
              </w:rPr>
              <w:t xml:space="preserve"> </w:t>
            </w:r>
            <w:r w:rsidRPr="003115CB">
              <w:rPr>
                <w:sz w:val="20"/>
              </w:rPr>
              <w:t xml:space="preserve">на территории </w:t>
            </w:r>
            <w:r>
              <w:rPr>
                <w:sz w:val="20"/>
              </w:rPr>
              <w:t xml:space="preserve">городского округа </w:t>
            </w:r>
            <w:r w:rsidRPr="003115CB">
              <w:rPr>
                <w:sz w:val="20"/>
              </w:rPr>
              <w:t>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тыс.рублей</w:t>
            </w:r>
          </w:p>
        </w:tc>
        <w:tc>
          <w:tcPr>
            <w:tcW w:w="1572" w:type="dxa"/>
            <w:tcBorders>
              <w:top w:val="nil"/>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54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.1.4</w:t>
            </w:r>
          </w:p>
        </w:tc>
        <w:tc>
          <w:tcPr>
            <w:tcW w:w="5528" w:type="dxa"/>
            <w:tcBorders>
              <w:top w:val="nil"/>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Доля задолженности (с учетом пеней и налоговых санкций)</w:t>
            </w:r>
            <w:r>
              <w:rPr>
                <w:sz w:val="20"/>
              </w:rPr>
              <w:t xml:space="preserve"> </w:t>
            </w:r>
            <w:r w:rsidRPr="003115CB">
              <w:rPr>
                <w:sz w:val="20"/>
              </w:rPr>
              <w:t xml:space="preserve">по земельному налогу с физических лиц, налогу на имущество физических лиц в </w:t>
            </w:r>
            <w:r>
              <w:rPr>
                <w:sz w:val="20"/>
              </w:rPr>
              <w:t xml:space="preserve">общем </w:t>
            </w:r>
            <w:r w:rsidRPr="003115CB">
              <w:rPr>
                <w:sz w:val="20"/>
              </w:rPr>
              <w:t>объеме поступлений по указанным налогам 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w:t>
            </w:r>
          </w:p>
        </w:tc>
        <w:tc>
          <w:tcPr>
            <w:tcW w:w="1572" w:type="dxa"/>
            <w:tcBorders>
              <w:top w:val="nil"/>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99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.1.5</w:t>
            </w:r>
          </w:p>
        </w:tc>
        <w:tc>
          <w:tcPr>
            <w:tcW w:w="5528" w:type="dxa"/>
            <w:tcBorders>
              <w:top w:val="nil"/>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Общая задолженность (с учетом пеней и налоговых санкций)</w:t>
            </w:r>
            <w:r>
              <w:rPr>
                <w:sz w:val="20"/>
              </w:rPr>
              <w:t xml:space="preserve"> </w:t>
            </w:r>
            <w:r w:rsidRPr="003115CB">
              <w:rPr>
                <w:sz w:val="20"/>
              </w:rPr>
              <w:t xml:space="preserve">по земельному налогу с физических лиц, налогу на имущество физических лиц, сформировавшаяся на территории </w:t>
            </w:r>
            <w:r>
              <w:rPr>
                <w:sz w:val="20"/>
              </w:rPr>
              <w:t xml:space="preserve">городского округа </w:t>
            </w:r>
            <w:r w:rsidRPr="003115CB">
              <w:rPr>
                <w:sz w:val="20"/>
              </w:rPr>
              <w:t xml:space="preserve">  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тыс.рублей</w:t>
            </w:r>
          </w:p>
        </w:tc>
        <w:tc>
          <w:tcPr>
            <w:tcW w:w="1572" w:type="dxa"/>
            <w:tcBorders>
              <w:top w:val="nil"/>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5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Pr>
                <w:sz w:val="20"/>
              </w:rPr>
              <w:t>29</w:t>
            </w:r>
            <w:r w:rsidRPr="003115CB">
              <w:rPr>
                <w:sz w:val="20"/>
              </w:rPr>
              <w:t>.1.6</w:t>
            </w:r>
          </w:p>
        </w:tc>
        <w:tc>
          <w:tcPr>
            <w:tcW w:w="5528" w:type="dxa"/>
            <w:tcBorders>
              <w:top w:val="single" w:sz="4" w:space="0" w:color="auto"/>
              <w:left w:val="nil"/>
              <w:bottom w:val="single" w:sz="4" w:space="0" w:color="auto"/>
              <w:right w:val="single" w:sz="4" w:space="0" w:color="auto"/>
            </w:tcBorders>
            <w:shd w:val="clear" w:color="auto" w:fill="auto"/>
            <w:hideMark/>
          </w:tcPr>
          <w:p w:rsidR="00141E93" w:rsidRPr="003115CB" w:rsidRDefault="00141E93" w:rsidP="00141E93">
            <w:pPr>
              <w:jc w:val="both"/>
              <w:rPr>
                <w:sz w:val="20"/>
              </w:rPr>
            </w:pPr>
            <w:r w:rsidRPr="003115CB">
              <w:rPr>
                <w:sz w:val="20"/>
              </w:rPr>
              <w:t xml:space="preserve">Объем поступлений  по земельному налогу с физических лиц, налогу на имущество физических лиц  на территории </w:t>
            </w:r>
            <w:r>
              <w:rPr>
                <w:sz w:val="20"/>
              </w:rPr>
              <w:t xml:space="preserve">городского округа </w:t>
            </w:r>
            <w:r w:rsidRPr="003115CB">
              <w:rPr>
                <w:sz w:val="20"/>
              </w:rPr>
              <w:t>за предыдущий финансовый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1E93" w:rsidRPr="003115CB" w:rsidRDefault="00141E93" w:rsidP="00141E93">
            <w:pPr>
              <w:jc w:val="center"/>
              <w:rPr>
                <w:sz w:val="20"/>
              </w:rPr>
            </w:pPr>
            <w:r w:rsidRPr="003115CB">
              <w:rPr>
                <w:sz w:val="20"/>
              </w:rPr>
              <w:t>тыс.рублей</w:t>
            </w: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141E93" w:rsidRPr="003115CB" w:rsidRDefault="00141E93" w:rsidP="00141E93">
            <w:pPr>
              <w:jc w:val="center"/>
              <w:rPr>
                <w:sz w:val="20"/>
              </w:rPr>
            </w:pPr>
          </w:p>
        </w:tc>
      </w:tr>
      <w:tr w:rsidR="00141E93" w:rsidRPr="003115CB" w:rsidTr="00141E93">
        <w:trPr>
          <w:trHeight w:val="5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E93" w:rsidRDefault="00141E93" w:rsidP="00141E93">
            <w:pPr>
              <w:spacing w:line="276" w:lineRule="auto"/>
              <w:jc w:val="center"/>
              <w:rPr>
                <w:color w:val="000000"/>
                <w:sz w:val="20"/>
                <w:lang w:eastAsia="en-US"/>
              </w:rPr>
            </w:pPr>
            <w:r>
              <w:rPr>
                <w:color w:val="000000"/>
                <w:sz w:val="20"/>
                <w:lang w:eastAsia="en-US"/>
              </w:rPr>
              <w:t>30.1</w:t>
            </w:r>
          </w:p>
        </w:tc>
        <w:tc>
          <w:tcPr>
            <w:tcW w:w="5528" w:type="dxa"/>
            <w:tcBorders>
              <w:top w:val="single" w:sz="4" w:space="0" w:color="auto"/>
              <w:left w:val="nil"/>
              <w:bottom w:val="single" w:sz="4" w:space="0" w:color="auto"/>
              <w:right w:val="single" w:sz="4" w:space="0" w:color="auto"/>
            </w:tcBorders>
            <w:shd w:val="clear" w:color="auto" w:fill="auto"/>
          </w:tcPr>
          <w:p w:rsidR="00141E93" w:rsidRDefault="00141E93" w:rsidP="00141E93">
            <w:pPr>
              <w:spacing w:line="276" w:lineRule="auto"/>
              <w:jc w:val="both"/>
              <w:rPr>
                <w:sz w:val="20"/>
                <w:lang w:eastAsia="en-US"/>
              </w:rPr>
            </w:pPr>
            <w:r>
              <w:rPr>
                <w:sz w:val="20"/>
                <w:lang w:eastAsia="en-US"/>
              </w:rPr>
              <w:t>Процентное соотношение количества отработанных  уведомлений к полученным уведомлениям</w:t>
            </w:r>
          </w:p>
          <w:p w:rsidR="00141E93" w:rsidRDefault="00141E93" w:rsidP="00141E93">
            <w:pPr>
              <w:spacing w:line="276" w:lineRule="auto"/>
              <w:jc w:val="both"/>
              <w:rPr>
                <w:sz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41E93" w:rsidRDefault="00141E93" w:rsidP="00141E93">
            <w:pPr>
              <w:spacing w:line="276" w:lineRule="auto"/>
              <w:jc w:val="center"/>
              <w:rPr>
                <w:color w:val="000000"/>
                <w:sz w:val="20"/>
                <w:lang w:eastAsia="en-US"/>
              </w:rPr>
            </w:pPr>
            <w:r>
              <w:rPr>
                <w:color w:val="000000"/>
                <w:sz w:val="20"/>
                <w:lang w:eastAsia="en-US"/>
              </w:rPr>
              <w:t>%</w:t>
            </w: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141E93" w:rsidRDefault="00141E93" w:rsidP="00141E93">
            <w:pPr>
              <w:spacing w:line="276" w:lineRule="auto"/>
              <w:jc w:val="center"/>
              <w:rPr>
                <w:sz w:val="20"/>
                <w:lang w:eastAsia="en-US"/>
              </w:rPr>
            </w:pPr>
          </w:p>
        </w:tc>
      </w:tr>
      <w:tr w:rsidR="00141E93" w:rsidRPr="003115CB" w:rsidTr="00141E93">
        <w:trPr>
          <w:trHeight w:val="5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E93" w:rsidRDefault="00141E93" w:rsidP="00141E93">
            <w:pPr>
              <w:spacing w:line="276" w:lineRule="auto"/>
              <w:jc w:val="center"/>
              <w:rPr>
                <w:color w:val="000000"/>
                <w:sz w:val="20"/>
                <w:lang w:eastAsia="en-US"/>
              </w:rPr>
            </w:pPr>
            <w:r>
              <w:rPr>
                <w:color w:val="000000"/>
                <w:sz w:val="20"/>
                <w:lang w:eastAsia="en-US"/>
              </w:rPr>
              <w:t>30.1.1</w:t>
            </w:r>
          </w:p>
        </w:tc>
        <w:tc>
          <w:tcPr>
            <w:tcW w:w="5528" w:type="dxa"/>
            <w:tcBorders>
              <w:top w:val="single" w:sz="4" w:space="0" w:color="auto"/>
              <w:left w:val="nil"/>
              <w:bottom w:val="single" w:sz="4" w:space="0" w:color="auto"/>
              <w:right w:val="single" w:sz="4" w:space="0" w:color="auto"/>
            </w:tcBorders>
            <w:shd w:val="clear" w:color="auto" w:fill="auto"/>
          </w:tcPr>
          <w:p w:rsidR="00141E93" w:rsidRDefault="00141E93" w:rsidP="00141E93">
            <w:pPr>
              <w:spacing w:line="276" w:lineRule="auto"/>
              <w:jc w:val="both"/>
              <w:rPr>
                <w:sz w:val="20"/>
                <w:lang w:eastAsia="en-US"/>
              </w:rPr>
            </w:pPr>
            <w:r>
              <w:rPr>
                <w:sz w:val="20"/>
                <w:lang w:eastAsia="en-US"/>
              </w:rPr>
              <w:t>Количество полученных уведомлений Управления ФНС России по Республике Алтай о необходимости внесения адресных сведений в Федеральную информационную адресную систему</w:t>
            </w:r>
          </w:p>
        </w:tc>
        <w:tc>
          <w:tcPr>
            <w:tcW w:w="1276" w:type="dxa"/>
            <w:tcBorders>
              <w:top w:val="single" w:sz="4" w:space="0" w:color="auto"/>
              <w:left w:val="nil"/>
              <w:bottom w:val="single" w:sz="4" w:space="0" w:color="auto"/>
              <w:right w:val="single" w:sz="4" w:space="0" w:color="auto"/>
            </w:tcBorders>
            <w:shd w:val="clear" w:color="auto" w:fill="auto"/>
            <w:vAlign w:val="center"/>
          </w:tcPr>
          <w:p w:rsidR="00141E93" w:rsidRDefault="00141E93" w:rsidP="00141E93">
            <w:pPr>
              <w:spacing w:line="276" w:lineRule="auto"/>
              <w:jc w:val="center"/>
              <w:rPr>
                <w:color w:val="000000"/>
                <w:sz w:val="20"/>
                <w:lang w:eastAsia="en-US"/>
              </w:rPr>
            </w:pPr>
            <w:r>
              <w:rPr>
                <w:color w:val="000000"/>
                <w:sz w:val="20"/>
                <w:lang w:eastAsia="en-US"/>
              </w:rPr>
              <w:t>ед.</w:t>
            </w: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141E93" w:rsidRDefault="00141E93" w:rsidP="00141E93">
            <w:pPr>
              <w:spacing w:line="276" w:lineRule="auto"/>
              <w:jc w:val="center"/>
              <w:rPr>
                <w:sz w:val="20"/>
                <w:lang w:eastAsia="en-US"/>
              </w:rPr>
            </w:pPr>
          </w:p>
        </w:tc>
      </w:tr>
      <w:tr w:rsidR="00141E93" w:rsidRPr="003115CB" w:rsidTr="00141E93">
        <w:trPr>
          <w:trHeight w:val="5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E93" w:rsidRDefault="00141E93" w:rsidP="00141E93">
            <w:pPr>
              <w:spacing w:line="276" w:lineRule="auto"/>
              <w:jc w:val="center"/>
              <w:rPr>
                <w:color w:val="000000"/>
                <w:sz w:val="20"/>
                <w:lang w:eastAsia="en-US"/>
              </w:rPr>
            </w:pPr>
            <w:r>
              <w:rPr>
                <w:color w:val="000000"/>
                <w:sz w:val="20"/>
                <w:lang w:eastAsia="en-US"/>
              </w:rPr>
              <w:t>30.1.2</w:t>
            </w:r>
          </w:p>
        </w:tc>
        <w:tc>
          <w:tcPr>
            <w:tcW w:w="5528" w:type="dxa"/>
            <w:tcBorders>
              <w:top w:val="single" w:sz="4" w:space="0" w:color="auto"/>
              <w:left w:val="nil"/>
              <w:bottom w:val="single" w:sz="4" w:space="0" w:color="auto"/>
              <w:right w:val="single" w:sz="4" w:space="0" w:color="auto"/>
            </w:tcBorders>
            <w:shd w:val="clear" w:color="auto" w:fill="auto"/>
          </w:tcPr>
          <w:p w:rsidR="00141E93" w:rsidRDefault="00141E93" w:rsidP="00141E93">
            <w:pPr>
              <w:spacing w:line="276" w:lineRule="auto"/>
              <w:jc w:val="both"/>
              <w:rPr>
                <w:sz w:val="20"/>
                <w:lang w:eastAsia="en-US"/>
              </w:rPr>
            </w:pPr>
            <w:r>
              <w:rPr>
                <w:sz w:val="20"/>
                <w:lang w:eastAsia="en-US"/>
              </w:rPr>
              <w:t>Количество отработанных уведомлений Управления ФНС России по Республике Алтай о необходимости внесения адресных сведений в Федеральную информационную адресную систему</w:t>
            </w:r>
          </w:p>
        </w:tc>
        <w:tc>
          <w:tcPr>
            <w:tcW w:w="1276" w:type="dxa"/>
            <w:tcBorders>
              <w:top w:val="single" w:sz="4" w:space="0" w:color="auto"/>
              <w:left w:val="nil"/>
              <w:bottom w:val="single" w:sz="4" w:space="0" w:color="auto"/>
              <w:right w:val="single" w:sz="4" w:space="0" w:color="auto"/>
            </w:tcBorders>
            <w:shd w:val="clear" w:color="auto" w:fill="auto"/>
            <w:vAlign w:val="center"/>
          </w:tcPr>
          <w:p w:rsidR="00141E93" w:rsidRDefault="00141E93" w:rsidP="00141E93">
            <w:pPr>
              <w:spacing w:line="276" w:lineRule="auto"/>
              <w:jc w:val="center"/>
              <w:rPr>
                <w:color w:val="000000"/>
                <w:sz w:val="20"/>
                <w:lang w:eastAsia="en-US"/>
              </w:rPr>
            </w:pPr>
            <w:r>
              <w:rPr>
                <w:color w:val="000000"/>
                <w:sz w:val="20"/>
                <w:lang w:eastAsia="en-US"/>
              </w:rPr>
              <w:t>ед.</w:t>
            </w: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141E93" w:rsidRDefault="00141E93" w:rsidP="00141E93">
            <w:pPr>
              <w:spacing w:line="276" w:lineRule="auto"/>
              <w:jc w:val="center"/>
              <w:rPr>
                <w:sz w:val="20"/>
                <w:lang w:eastAsia="en-US"/>
              </w:rPr>
            </w:pPr>
          </w:p>
        </w:tc>
      </w:tr>
    </w:tbl>
    <w:p w:rsidR="00B4006C" w:rsidRDefault="00B4006C" w:rsidP="00D55E7E">
      <w:pPr>
        <w:pStyle w:val="ConsPlusNonformat"/>
        <w:shd w:val="clear" w:color="auto" w:fill="FFFFFF" w:themeFill="background1"/>
        <w:jc w:val="both"/>
        <w:rPr>
          <w:rFonts w:ascii="Times New Roman" w:hAnsi="Times New Roman" w:cs="Times New Roman"/>
          <w:sz w:val="28"/>
          <w:szCs w:val="28"/>
        </w:rPr>
      </w:pPr>
    </w:p>
    <w:p w:rsidR="00D55E7E" w:rsidRPr="00B00128" w:rsidRDefault="00D55E7E" w:rsidP="00D55E7E">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Руководитель    ___________   ______________________________</w:t>
      </w:r>
    </w:p>
    <w:p w:rsidR="00D55E7E" w:rsidRPr="00B00128" w:rsidRDefault="00D55E7E" w:rsidP="00D55E7E">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 xml:space="preserve">                              (подпись)         (расшифровка подписи)</w:t>
      </w:r>
    </w:p>
    <w:p w:rsidR="00D55E7E" w:rsidRPr="00B00128" w:rsidRDefault="00D55E7E" w:rsidP="00D55E7E">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Исполнитель ___________ _____________________________ ______________</w:t>
      </w:r>
    </w:p>
    <w:p w:rsidR="00D55E7E" w:rsidRPr="00B00128" w:rsidRDefault="00D55E7E" w:rsidP="00D55E7E">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 xml:space="preserve">                          (подпись)         (расшифровка подписи)              (телефон)</w:t>
      </w:r>
    </w:p>
    <w:p w:rsidR="00D55E7E" w:rsidRPr="00B00128" w:rsidRDefault="00D55E7E" w:rsidP="00D55E7E">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«___» _________20___ г.</w:t>
      </w:r>
    </w:p>
    <w:p w:rsidR="00C74561" w:rsidRDefault="00C74561" w:rsidP="008F0397">
      <w:pPr>
        <w:pStyle w:val="ConsPlusNormal"/>
        <w:ind w:left="4962"/>
        <w:jc w:val="center"/>
        <w:outlineLvl w:val="0"/>
        <w:rPr>
          <w:rFonts w:ascii="Times New Roman" w:hAnsi="Times New Roman" w:cs="Times New Roman"/>
          <w:sz w:val="28"/>
          <w:szCs w:val="28"/>
        </w:rPr>
      </w:pPr>
    </w:p>
    <w:p w:rsidR="00C74561" w:rsidRDefault="00C74561" w:rsidP="008F0397">
      <w:pPr>
        <w:pStyle w:val="ConsPlusNormal"/>
        <w:ind w:left="4962"/>
        <w:jc w:val="center"/>
        <w:outlineLvl w:val="0"/>
        <w:rPr>
          <w:rFonts w:ascii="Times New Roman" w:hAnsi="Times New Roman" w:cs="Times New Roman"/>
          <w:sz w:val="28"/>
          <w:szCs w:val="28"/>
        </w:rPr>
      </w:pPr>
    </w:p>
    <w:p w:rsidR="00C74561" w:rsidRDefault="00C74561" w:rsidP="008F0397">
      <w:pPr>
        <w:pStyle w:val="ConsPlusNormal"/>
        <w:ind w:left="4962"/>
        <w:jc w:val="center"/>
        <w:outlineLvl w:val="0"/>
        <w:rPr>
          <w:rFonts w:ascii="Times New Roman" w:hAnsi="Times New Roman" w:cs="Times New Roman"/>
          <w:sz w:val="28"/>
          <w:szCs w:val="28"/>
        </w:rPr>
      </w:pPr>
    </w:p>
    <w:p w:rsidR="00405BEA" w:rsidRDefault="00405BEA"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p>
    <w:p w:rsidR="00141E93" w:rsidRDefault="00141E93" w:rsidP="0011435A">
      <w:pPr>
        <w:pStyle w:val="ConsPlusNormal"/>
        <w:outlineLvl w:val="0"/>
        <w:rPr>
          <w:rFonts w:ascii="Times New Roman" w:hAnsi="Times New Roman" w:cs="Times New Roman"/>
          <w:sz w:val="28"/>
          <w:szCs w:val="28"/>
        </w:rPr>
      </w:pPr>
      <w:bookmarkStart w:id="1" w:name="_GoBack"/>
      <w:bookmarkEnd w:id="1"/>
    </w:p>
    <w:p w:rsidR="0011435A" w:rsidRDefault="0011435A" w:rsidP="0011435A">
      <w:pPr>
        <w:pStyle w:val="ConsPlusNormal"/>
        <w:outlineLvl w:val="0"/>
        <w:rPr>
          <w:rFonts w:ascii="Times New Roman" w:hAnsi="Times New Roman" w:cs="Times New Roman"/>
          <w:sz w:val="28"/>
          <w:szCs w:val="28"/>
        </w:rPr>
      </w:pPr>
    </w:p>
    <w:p w:rsidR="00A05752" w:rsidRDefault="00A05752" w:rsidP="008F0397">
      <w:pPr>
        <w:pStyle w:val="ConsPlusNormal"/>
        <w:ind w:left="4962"/>
        <w:jc w:val="center"/>
        <w:outlineLvl w:val="0"/>
        <w:rPr>
          <w:rFonts w:ascii="Times New Roman" w:hAnsi="Times New Roman" w:cs="Times New Roman"/>
          <w:sz w:val="28"/>
          <w:szCs w:val="28"/>
        </w:rPr>
      </w:pPr>
    </w:p>
    <w:p w:rsidR="00A91EBF" w:rsidRPr="00B00128" w:rsidRDefault="00C912E6" w:rsidP="00B00128">
      <w:pPr>
        <w:pStyle w:val="ConsPlusNormal"/>
        <w:shd w:val="clear" w:color="auto" w:fill="FFFFFF" w:themeFill="background1"/>
        <w:ind w:left="4962"/>
        <w:jc w:val="center"/>
        <w:outlineLvl w:val="0"/>
        <w:rPr>
          <w:rFonts w:ascii="Times New Roman" w:hAnsi="Times New Roman" w:cs="Times New Roman"/>
          <w:sz w:val="28"/>
          <w:szCs w:val="28"/>
        </w:rPr>
      </w:pPr>
      <w:r w:rsidRPr="00B00128">
        <w:rPr>
          <w:rFonts w:ascii="Times New Roman" w:hAnsi="Times New Roman" w:cs="Times New Roman"/>
          <w:sz w:val="28"/>
          <w:szCs w:val="28"/>
        </w:rPr>
        <w:t>У</w:t>
      </w:r>
      <w:r w:rsidR="00042DD2" w:rsidRPr="00B00128">
        <w:rPr>
          <w:rFonts w:ascii="Times New Roman" w:hAnsi="Times New Roman" w:cs="Times New Roman"/>
          <w:sz w:val="28"/>
          <w:szCs w:val="28"/>
        </w:rPr>
        <w:t>ТВЕРЖДЕН</w:t>
      </w:r>
    </w:p>
    <w:p w:rsidR="00A91EBF" w:rsidRPr="00B00128" w:rsidRDefault="00AC30C3" w:rsidP="00B00128">
      <w:pPr>
        <w:pStyle w:val="ConsPlusNormal"/>
        <w:shd w:val="clear" w:color="auto" w:fill="FFFFFF" w:themeFill="background1"/>
        <w:ind w:left="4962"/>
        <w:jc w:val="center"/>
        <w:rPr>
          <w:rFonts w:ascii="Times New Roman" w:hAnsi="Times New Roman" w:cs="Times New Roman"/>
          <w:sz w:val="28"/>
          <w:szCs w:val="28"/>
        </w:rPr>
      </w:pPr>
      <w:r w:rsidRPr="00B00128">
        <w:rPr>
          <w:rFonts w:ascii="Times New Roman" w:hAnsi="Times New Roman" w:cs="Times New Roman"/>
          <w:sz w:val="28"/>
          <w:szCs w:val="28"/>
        </w:rPr>
        <w:t>п</w:t>
      </w:r>
      <w:r w:rsidR="00A91EBF" w:rsidRPr="00B00128">
        <w:rPr>
          <w:rFonts w:ascii="Times New Roman" w:hAnsi="Times New Roman" w:cs="Times New Roman"/>
          <w:sz w:val="28"/>
          <w:szCs w:val="28"/>
        </w:rPr>
        <w:t>риказом</w:t>
      </w:r>
      <w:r w:rsidRPr="00B00128">
        <w:rPr>
          <w:rFonts w:ascii="Times New Roman" w:hAnsi="Times New Roman" w:cs="Times New Roman"/>
          <w:sz w:val="28"/>
          <w:szCs w:val="28"/>
        </w:rPr>
        <w:t xml:space="preserve"> </w:t>
      </w:r>
      <w:r w:rsidR="00A91EBF" w:rsidRPr="00B00128">
        <w:rPr>
          <w:rFonts w:ascii="Times New Roman" w:hAnsi="Times New Roman" w:cs="Times New Roman"/>
          <w:sz w:val="28"/>
          <w:szCs w:val="28"/>
        </w:rPr>
        <w:t>Министерства финансов</w:t>
      </w:r>
    </w:p>
    <w:p w:rsidR="00A91EBF" w:rsidRPr="00B00128" w:rsidRDefault="00A91EBF" w:rsidP="00B00128">
      <w:pPr>
        <w:pStyle w:val="ConsPlusNormal"/>
        <w:shd w:val="clear" w:color="auto" w:fill="FFFFFF" w:themeFill="background1"/>
        <w:ind w:left="4962"/>
        <w:jc w:val="center"/>
        <w:rPr>
          <w:rFonts w:ascii="Times New Roman" w:hAnsi="Times New Roman" w:cs="Times New Roman"/>
          <w:sz w:val="28"/>
          <w:szCs w:val="28"/>
        </w:rPr>
      </w:pPr>
      <w:r w:rsidRPr="00B00128">
        <w:rPr>
          <w:rFonts w:ascii="Times New Roman" w:hAnsi="Times New Roman" w:cs="Times New Roman"/>
          <w:sz w:val="28"/>
          <w:szCs w:val="28"/>
        </w:rPr>
        <w:t>Республики Алтай</w:t>
      </w:r>
    </w:p>
    <w:p w:rsidR="00A91EBF" w:rsidRPr="00B00128" w:rsidRDefault="00042DD2" w:rsidP="00B00128">
      <w:pPr>
        <w:pStyle w:val="ConsPlusNormal"/>
        <w:shd w:val="clear" w:color="auto" w:fill="FFFFFF" w:themeFill="background1"/>
        <w:ind w:left="4962"/>
        <w:jc w:val="center"/>
        <w:rPr>
          <w:rFonts w:ascii="Times New Roman" w:hAnsi="Times New Roman" w:cs="Times New Roman"/>
          <w:sz w:val="28"/>
          <w:szCs w:val="28"/>
        </w:rPr>
      </w:pPr>
      <w:r w:rsidRPr="00B00128">
        <w:rPr>
          <w:rFonts w:ascii="Times New Roman" w:hAnsi="Times New Roman" w:cs="Times New Roman"/>
          <w:sz w:val="28"/>
          <w:szCs w:val="28"/>
        </w:rPr>
        <w:t>о</w:t>
      </w:r>
      <w:r w:rsidR="00A91EBF" w:rsidRPr="00B00128">
        <w:rPr>
          <w:rFonts w:ascii="Times New Roman" w:hAnsi="Times New Roman" w:cs="Times New Roman"/>
          <w:sz w:val="28"/>
          <w:szCs w:val="28"/>
        </w:rPr>
        <w:t>т</w:t>
      </w:r>
      <w:r w:rsidR="001C47D3" w:rsidRPr="00B00128">
        <w:rPr>
          <w:rFonts w:ascii="Times New Roman" w:hAnsi="Times New Roman" w:cs="Times New Roman"/>
          <w:sz w:val="28"/>
          <w:szCs w:val="28"/>
        </w:rPr>
        <w:t xml:space="preserve"> «</w:t>
      </w:r>
      <w:r w:rsidR="00A56856">
        <w:rPr>
          <w:rFonts w:ascii="Times New Roman" w:hAnsi="Times New Roman" w:cs="Times New Roman"/>
          <w:sz w:val="28"/>
          <w:szCs w:val="28"/>
        </w:rPr>
        <w:t xml:space="preserve">     </w:t>
      </w:r>
      <w:r w:rsidR="001C47D3" w:rsidRPr="00B00128">
        <w:rPr>
          <w:rFonts w:ascii="Times New Roman" w:hAnsi="Times New Roman" w:cs="Times New Roman"/>
          <w:sz w:val="28"/>
          <w:szCs w:val="28"/>
        </w:rPr>
        <w:t>»</w:t>
      </w:r>
      <w:r w:rsidR="00A56856">
        <w:rPr>
          <w:rFonts w:ascii="Times New Roman" w:hAnsi="Times New Roman" w:cs="Times New Roman"/>
          <w:sz w:val="28"/>
          <w:szCs w:val="28"/>
        </w:rPr>
        <w:t xml:space="preserve"> </w:t>
      </w:r>
      <w:r w:rsidR="00496257" w:rsidRPr="00496257">
        <w:rPr>
          <w:rFonts w:ascii="Times New Roman" w:hAnsi="Times New Roman" w:cs="Times New Roman"/>
          <w:sz w:val="28"/>
          <w:szCs w:val="28"/>
          <w:highlight w:val="yellow"/>
        </w:rPr>
        <w:t>февраля</w:t>
      </w:r>
      <w:r w:rsidR="001C47D3" w:rsidRPr="00B00128">
        <w:rPr>
          <w:rFonts w:ascii="Times New Roman" w:hAnsi="Times New Roman" w:cs="Times New Roman"/>
          <w:sz w:val="28"/>
          <w:szCs w:val="28"/>
        </w:rPr>
        <w:t xml:space="preserve"> </w:t>
      </w:r>
      <w:r w:rsidR="00A91EBF" w:rsidRPr="00B00128">
        <w:rPr>
          <w:rFonts w:ascii="Times New Roman" w:hAnsi="Times New Roman" w:cs="Times New Roman"/>
          <w:sz w:val="28"/>
          <w:szCs w:val="28"/>
        </w:rPr>
        <w:t>20</w:t>
      </w:r>
      <w:r w:rsidR="008C223C">
        <w:rPr>
          <w:rFonts w:ascii="Times New Roman" w:hAnsi="Times New Roman" w:cs="Times New Roman"/>
          <w:sz w:val="28"/>
          <w:szCs w:val="28"/>
        </w:rPr>
        <w:t>2</w:t>
      </w:r>
      <w:r w:rsidR="00496257">
        <w:rPr>
          <w:rFonts w:ascii="Times New Roman" w:hAnsi="Times New Roman" w:cs="Times New Roman"/>
          <w:sz w:val="28"/>
          <w:szCs w:val="28"/>
        </w:rPr>
        <w:t xml:space="preserve">1 </w:t>
      </w:r>
      <w:r w:rsidR="00A91EBF" w:rsidRPr="00B00128">
        <w:rPr>
          <w:rFonts w:ascii="Times New Roman" w:hAnsi="Times New Roman" w:cs="Times New Roman"/>
          <w:sz w:val="28"/>
          <w:szCs w:val="28"/>
        </w:rPr>
        <w:t xml:space="preserve">г. </w:t>
      </w:r>
      <w:r w:rsidR="006B24F5" w:rsidRPr="00B00128">
        <w:rPr>
          <w:rFonts w:ascii="Times New Roman" w:hAnsi="Times New Roman" w:cs="Times New Roman"/>
          <w:sz w:val="28"/>
          <w:szCs w:val="28"/>
        </w:rPr>
        <w:t>№</w:t>
      </w:r>
      <w:r w:rsidR="00A91EBF" w:rsidRPr="00B00128">
        <w:rPr>
          <w:rFonts w:ascii="Times New Roman" w:hAnsi="Times New Roman" w:cs="Times New Roman"/>
          <w:sz w:val="28"/>
          <w:szCs w:val="28"/>
        </w:rPr>
        <w:t xml:space="preserve"> </w:t>
      </w:r>
      <w:r w:rsidR="006B24F5" w:rsidRPr="00B00128">
        <w:rPr>
          <w:rFonts w:ascii="Times New Roman" w:hAnsi="Times New Roman" w:cs="Times New Roman"/>
          <w:sz w:val="28"/>
          <w:szCs w:val="28"/>
        </w:rPr>
        <w:t xml:space="preserve">     </w:t>
      </w:r>
      <w:r w:rsidR="00A91EBF" w:rsidRPr="00B00128">
        <w:rPr>
          <w:rFonts w:ascii="Times New Roman" w:hAnsi="Times New Roman" w:cs="Times New Roman"/>
          <w:sz w:val="28"/>
          <w:szCs w:val="28"/>
        </w:rPr>
        <w:t>-п</w:t>
      </w:r>
    </w:p>
    <w:p w:rsidR="00A91EBF" w:rsidRPr="00B00128" w:rsidRDefault="00A91EBF" w:rsidP="00B00128">
      <w:pPr>
        <w:pStyle w:val="ConsPlusNormal"/>
        <w:shd w:val="clear" w:color="auto" w:fill="FFFFFF" w:themeFill="background1"/>
        <w:jc w:val="both"/>
        <w:rPr>
          <w:rFonts w:ascii="Times New Roman" w:hAnsi="Times New Roman" w:cs="Times New Roman"/>
          <w:sz w:val="28"/>
          <w:szCs w:val="28"/>
        </w:rPr>
      </w:pPr>
    </w:p>
    <w:p w:rsidR="00A91EBF" w:rsidRPr="00D911A1" w:rsidRDefault="0084452B" w:rsidP="00D911A1">
      <w:pPr>
        <w:pStyle w:val="ConsPlusTitle"/>
        <w:shd w:val="clear" w:color="auto" w:fill="FFFFFF" w:themeFill="background1"/>
        <w:jc w:val="center"/>
        <w:rPr>
          <w:rFonts w:ascii="Times New Roman" w:hAnsi="Times New Roman" w:cs="Times New Roman"/>
          <w:sz w:val="28"/>
          <w:szCs w:val="28"/>
        </w:rPr>
      </w:pPr>
      <w:bookmarkStart w:id="2" w:name="P1209"/>
      <w:bookmarkEnd w:id="2"/>
      <w:r w:rsidRPr="00D911A1">
        <w:rPr>
          <w:rFonts w:ascii="Times New Roman" w:hAnsi="Times New Roman" w:cs="Times New Roman"/>
          <w:sz w:val="28"/>
          <w:szCs w:val="28"/>
        </w:rPr>
        <w:t>П</w:t>
      </w:r>
      <w:r w:rsidR="00042DD2" w:rsidRPr="00D911A1">
        <w:rPr>
          <w:rFonts w:ascii="Times New Roman" w:hAnsi="Times New Roman" w:cs="Times New Roman"/>
          <w:sz w:val="28"/>
          <w:szCs w:val="28"/>
        </w:rPr>
        <w:t>ОРЯДОК</w:t>
      </w:r>
    </w:p>
    <w:p w:rsidR="00D911A1" w:rsidRPr="00D911A1" w:rsidRDefault="00D911A1" w:rsidP="00D911A1">
      <w:pPr>
        <w:pStyle w:val="ConsPlusNormal"/>
        <w:jc w:val="center"/>
        <w:rPr>
          <w:rFonts w:ascii="Times New Roman" w:hAnsi="Times New Roman" w:cs="Times New Roman"/>
          <w:b/>
          <w:color w:val="000000" w:themeColor="text1"/>
          <w:sz w:val="28"/>
          <w:szCs w:val="28"/>
        </w:rPr>
      </w:pPr>
      <w:r w:rsidRPr="00D911A1">
        <w:rPr>
          <w:rFonts w:ascii="Times New Roman" w:hAnsi="Times New Roman" w:cs="Times New Roman"/>
          <w:b/>
          <w:color w:val="000000" w:themeColor="text1"/>
          <w:sz w:val="28"/>
          <w:szCs w:val="28"/>
        </w:rPr>
        <w:t xml:space="preserve">заполнения сводного отчета об исполнении обязательств главами местных администраций сельских </w:t>
      </w:r>
      <w:r w:rsidR="00C961B7">
        <w:rPr>
          <w:rFonts w:ascii="Times New Roman" w:hAnsi="Times New Roman" w:cs="Times New Roman"/>
          <w:b/>
          <w:color w:val="000000" w:themeColor="text1"/>
          <w:sz w:val="28"/>
          <w:szCs w:val="28"/>
        </w:rPr>
        <w:t>поселений в Республике Алтай по</w:t>
      </w:r>
      <w:r w:rsidRPr="00D911A1">
        <w:rPr>
          <w:rFonts w:ascii="Times New Roman" w:hAnsi="Times New Roman" w:cs="Times New Roman"/>
          <w:b/>
          <w:color w:val="000000" w:themeColor="text1"/>
          <w:sz w:val="28"/>
          <w:szCs w:val="28"/>
        </w:rPr>
        <w:t xml:space="preserve"> Соглашениям, </w:t>
      </w:r>
      <w:r w:rsidRPr="00D911A1">
        <w:rPr>
          <w:rFonts w:ascii="Times New Roman" w:eastAsiaTheme="minorHAnsi" w:hAnsi="Times New Roman" w:cs="Times New Roman"/>
          <w:b/>
          <w:sz w:val="28"/>
          <w:szCs w:val="28"/>
          <w:lang w:eastAsia="en-US"/>
        </w:rPr>
        <w:t>которыми предусматриваются меры по социально-экономическому развитию и оздоровлению муниципальных финансов</w:t>
      </w:r>
      <w:r w:rsidRPr="00D911A1">
        <w:rPr>
          <w:rFonts w:eastAsiaTheme="minorHAnsi"/>
          <w:b/>
          <w:szCs w:val="28"/>
          <w:lang w:eastAsia="en-US"/>
        </w:rPr>
        <w:t xml:space="preserve"> </w:t>
      </w:r>
      <w:r w:rsidRPr="00D911A1">
        <w:rPr>
          <w:rFonts w:ascii="Times New Roman" w:hAnsi="Times New Roman" w:cs="Times New Roman"/>
          <w:b/>
          <w:color w:val="000000" w:themeColor="text1"/>
          <w:sz w:val="28"/>
          <w:szCs w:val="28"/>
        </w:rPr>
        <w:t xml:space="preserve">сельских поселений в Республике Алтай, </w:t>
      </w:r>
      <w:r>
        <w:rPr>
          <w:rFonts w:ascii="Times New Roman" w:hAnsi="Times New Roman" w:cs="Times New Roman"/>
          <w:b/>
          <w:color w:val="000000" w:themeColor="text1"/>
          <w:sz w:val="28"/>
          <w:szCs w:val="28"/>
        </w:rPr>
        <w:t>заключаемыми</w:t>
      </w:r>
      <w:r w:rsidRPr="00D911A1">
        <w:rPr>
          <w:rFonts w:ascii="Times New Roman" w:hAnsi="Times New Roman" w:cs="Times New Roman"/>
          <w:b/>
          <w:color w:val="000000" w:themeColor="text1"/>
          <w:sz w:val="28"/>
          <w:szCs w:val="28"/>
        </w:rPr>
        <w:t xml:space="preserve"> между финансовым органом муниципального района в Республике Алтай и главами местных администраций сельских поселений в Республике Алтай</w:t>
      </w:r>
    </w:p>
    <w:p w:rsidR="00626D0E" w:rsidRPr="00626D0E" w:rsidRDefault="00626D0E" w:rsidP="00D911A1">
      <w:pPr>
        <w:pStyle w:val="ConsPlusNormal"/>
        <w:shd w:val="clear" w:color="auto" w:fill="FFFFFF" w:themeFill="background1"/>
        <w:rPr>
          <w:rFonts w:ascii="Times New Roman" w:hAnsi="Times New Roman" w:cs="Times New Roman"/>
          <w:b/>
          <w:sz w:val="28"/>
          <w:szCs w:val="28"/>
        </w:rPr>
      </w:pPr>
    </w:p>
    <w:p w:rsidR="008C223C" w:rsidRDefault="00A91EBF" w:rsidP="00C961B7">
      <w:pPr>
        <w:pStyle w:val="ConsPlusNormal"/>
        <w:shd w:val="clear" w:color="auto" w:fill="FFFFFF" w:themeFill="background1"/>
        <w:ind w:firstLine="709"/>
        <w:jc w:val="both"/>
        <w:rPr>
          <w:rFonts w:ascii="Times New Roman" w:hAnsi="Times New Roman" w:cs="Times New Roman"/>
          <w:sz w:val="28"/>
          <w:szCs w:val="28"/>
        </w:rPr>
      </w:pPr>
      <w:r w:rsidRPr="00B00128">
        <w:rPr>
          <w:rFonts w:ascii="Times New Roman" w:hAnsi="Times New Roman" w:cs="Times New Roman"/>
          <w:sz w:val="28"/>
          <w:szCs w:val="28"/>
        </w:rPr>
        <w:t xml:space="preserve">1. </w:t>
      </w:r>
      <w:r w:rsidRPr="00C961B7">
        <w:rPr>
          <w:rFonts w:ascii="Times New Roman" w:eastAsiaTheme="minorHAnsi" w:hAnsi="Times New Roman" w:cs="Times New Roman"/>
          <w:sz w:val="28"/>
          <w:szCs w:val="28"/>
          <w:lang w:eastAsia="en-US"/>
        </w:rPr>
        <w:t xml:space="preserve">Настоящий Порядок определяет правила </w:t>
      </w:r>
      <w:r w:rsidR="00626D0E" w:rsidRPr="00C961B7">
        <w:rPr>
          <w:rFonts w:ascii="Times New Roman" w:eastAsiaTheme="minorHAnsi" w:hAnsi="Times New Roman" w:cs="Times New Roman"/>
          <w:sz w:val="28"/>
          <w:szCs w:val="28"/>
          <w:lang w:eastAsia="en-US"/>
        </w:rPr>
        <w:t>заполнении</w:t>
      </w:r>
      <w:r w:rsidRPr="00C961B7">
        <w:rPr>
          <w:rFonts w:ascii="Times New Roman" w:eastAsiaTheme="minorHAnsi" w:hAnsi="Times New Roman" w:cs="Times New Roman"/>
          <w:sz w:val="28"/>
          <w:szCs w:val="28"/>
          <w:lang w:eastAsia="en-US"/>
        </w:rPr>
        <w:t xml:space="preserve"> сводного отчета </w:t>
      </w:r>
      <w:r w:rsidR="00C961B7" w:rsidRPr="00C961B7">
        <w:rPr>
          <w:rFonts w:ascii="Times New Roman" w:eastAsiaTheme="minorHAnsi" w:hAnsi="Times New Roman" w:cs="Times New Roman"/>
          <w:sz w:val="28"/>
          <w:szCs w:val="28"/>
          <w:lang w:eastAsia="en-US"/>
        </w:rPr>
        <w:t>об исполнении обязательств главами местных администраций сельских поселений в Республике Алтай, предусмотренных Соглашениями, заключаемыми</w:t>
      </w:r>
      <w:r w:rsidRPr="00C961B7">
        <w:rPr>
          <w:rFonts w:ascii="Times New Roman" w:eastAsiaTheme="minorHAnsi" w:hAnsi="Times New Roman" w:cs="Times New Roman"/>
          <w:sz w:val="28"/>
          <w:szCs w:val="28"/>
          <w:lang w:eastAsia="en-US"/>
        </w:rPr>
        <w:t xml:space="preserve"> между</w:t>
      </w:r>
      <w:r w:rsidR="008C223C" w:rsidRPr="00C961B7">
        <w:rPr>
          <w:rFonts w:ascii="Times New Roman" w:eastAsiaTheme="minorHAnsi" w:hAnsi="Times New Roman" w:cs="Times New Roman"/>
          <w:sz w:val="28"/>
          <w:szCs w:val="28"/>
          <w:lang w:eastAsia="en-US"/>
        </w:rPr>
        <w:t xml:space="preserve"> финансовым орган</w:t>
      </w:r>
      <w:r w:rsidR="00626D0E" w:rsidRPr="00C961B7">
        <w:rPr>
          <w:rFonts w:ascii="Times New Roman" w:eastAsiaTheme="minorHAnsi" w:hAnsi="Times New Roman" w:cs="Times New Roman"/>
          <w:sz w:val="28"/>
          <w:szCs w:val="28"/>
          <w:lang w:eastAsia="en-US"/>
        </w:rPr>
        <w:t>ом</w:t>
      </w:r>
      <w:r w:rsidR="008C223C" w:rsidRPr="00C961B7">
        <w:rPr>
          <w:rFonts w:ascii="Times New Roman" w:eastAsiaTheme="minorHAnsi" w:hAnsi="Times New Roman" w:cs="Times New Roman"/>
          <w:sz w:val="28"/>
          <w:szCs w:val="28"/>
          <w:lang w:eastAsia="en-US"/>
        </w:rPr>
        <w:t xml:space="preserve"> муниципальн</w:t>
      </w:r>
      <w:r w:rsidR="00626D0E" w:rsidRPr="00C961B7">
        <w:rPr>
          <w:rFonts w:ascii="Times New Roman" w:eastAsiaTheme="minorHAnsi" w:hAnsi="Times New Roman" w:cs="Times New Roman"/>
          <w:sz w:val="28"/>
          <w:szCs w:val="28"/>
          <w:lang w:eastAsia="en-US"/>
        </w:rPr>
        <w:t>ого</w:t>
      </w:r>
      <w:r w:rsidR="008C223C" w:rsidRPr="00C961B7">
        <w:rPr>
          <w:rFonts w:ascii="Times New Roman" w:eastAsiaTheme="minorHAnsi" w:hAnsi="Times New Roman" w:cs="Times New Roman"/>
          <w:sz w:val="28"/>
          <w:szCs w:val="28"/>
          <w:lang w:eastAsia="en-US"/>
        </w:rPr>
        <w:t xml:space="preserve"> </w:t>
      </w:r>
      <w:r w:rsidR="00626D0E" w:rsidRPr="00C961B7">
        <w:rPr>
          <w:rFonts w:ascii="Times New Roman" w:eastAsiaTheme="minorHAnsi" w:hAnsi="Times New Roman" w:cs="Times New Roman"/>
          <w:sz w:val="28"/>
          <w:szCs w:val="28"/>
          <w:lang w:eastAsia="en-US"/>
        </w:rPr>
        <w:t>района</w:t>
      </w:r>
      <w:r w:rsidR="008C223C" w:rsidRPr="00C961B7">
        <w:rPr>
          <w:rFonts w:ascii="Times New Roman" w:eastAsiaTheme="minorHAnsi" w:hAnsi="Times New Roman" w:cs="Times New Roman"/>
          <w:sz w:val="28"/>
          <w:szCs w:val="28"/>
          <w:lang w:eastAsia="en-US"/>
        </w:rPr>
        <w:t xml:space="preserve"> в Республике Алтай и </w:t>
      </w:r>
      <w:r w:rsidR="00626D0E" w:rsidRPr="00C961B7">
        <w:rPr>
          <w:rFonts w:ascii="Times New Roman" w:eastAsiaTheme="minorHAnsi" w:hAnsi="Times New Roman" w:cs="Times New Roman"/>
          <w:sz w:val="28"/>
          <w:szCs w:val="28"/>
          <w:lang w:eastAsia="en-US"/>
        </w:rPr>
        <w:t>главами</w:t>
      </w:r>
      <w:r w:rsidR="00626D0E" w:rsidRPr="008C223C">
        <w:rPr>
          <w:rFonts w:ascii="Times New Roman" w:hAnsi="Times New Roman" w:cs="Times New Roman"/>
          <w:color w:val="000000" w:themeColor="text1"/>
          <w:sz w:val="28"/>
          <w:szCs w:val="28"/>
        </w:rPr>
        <w:t xml:space="preserve"> местных</w:t>
      </w:r>
      <w:r w:rsidR="008C223C" w:rsidRPr="008C223C">
        <w:rPr>
          <w:rFonts w:ascii="Times New Roman" w:hAnsi="Times New Roman" w:cs="Times New Roman"/>
          <w:color w:val="000000" w:themeColor="text1"/>
          <w:sz w:val="28"/>
          <w:szCs w:val="28"/>
        </w:rPr>
        <w:t xml:space="preserve"> администраций</w:t>
      </w:r>
      <w:r w:rsidR="00A56856">
        <w:rPr>
          <w:rFonts w:ascii="Times New Roman" w:hAnsi="Times New Roman" w:cs="Times New Roman"/>
          <w:color w:val="000000" w:themeColor="text1"/>
          <w:sz w:val="28"/>
          <w:szCs w:val="28"/>
        </w:rPr>
        <w:t xml:space="preserve"> сельских</w:t>
      </w:r>
      <w:r w:rsidR="008C223C" w:rsidRPr="008C223C">
        <w:rPr>
          <w:rFonts w:ascii="Times New Roman" w:hAnsi="Times New Roman" w:cs="Times New Roman"/>
          <w:color w:val="000000" w:themeColor="text1"/>
          <w:sz w:val="28"/>
          <w:szCs w:val="28"/>
        </w:rPr>
        <w:t xml:space="preserve"> поселений в Республике Алтай, </w:t>
      </w:r>
      <w:r w:rsidR="008C223C" w:rsidRPr="008C223C">
        <w:rPr>
          <w:rFonts w:ascii="Times New Roman" w:eastAsiaTheme="minorHAnsi" w:hAnsi="Times New Roman" w:cs="Times New Roman"/>
          <w:sz w:val="28"/>
          <w:szCs w:val="28"/>
          <w:lang w:eastAsia="en-US"/>
        </w:rPr>
        <w:t xml:space="preserve">которыми предусматриваются меры по социально-экономическому развитию и оздоровлению муниципальных финансов </w:t>
      </w:r>
      <w:r w:rsidR="008C223C" w:rsidRPr="008C223C">
        <w:rPr>
          <w:rFonts w:ascii="Times New Roman" w:hAnsi="Times New Roman" w:cs="Times New Roman"/>
          <w:color w:val="000000" w:themeColor="text1"/>
          <w:sz w:val="28"/>
          <w:szCs w:val="28"/>
        </w:rPr>
        <w:t xml:space="preserve">сельских поселений, входящих в состав муниципального </w:t>
      </w:r>
      <w:r w:rsidR="00DF5D73">
        <w:rPr>
          <w:rFonts w:ascii="Times New Roman" w:hAnsi="Times New Roman" w:cs="Times New Roman"/>
          <w:color w:val="000000" w:themeColor="text1"/>
          <w:sz w:val="28"/>
          <w:szCs w:val="28"/>
        </w:rPr>
        <w:t>района</w:t>
      </w:r>
      <w:r w:rsidR="008C223C" w:rsidRPr="008C223C">
        <w:rPr>
          <w:rFonts w:ascii="Times New Roman" w:hAnsi="Times New Roman" w:cs="Times New Roman"/>
          <w:color w:val="000000" w:themeColor="text1"/>
          <w:sz w:val="28"/>
          <w:szCs w:val="28"/>
        </w:rPr>
        <w:t xml:space="preserve"> в Республике Алтай</w:t>
      </w:r>
      <w:r w:rsidR="008C223C">
        <w:rPr>
          <w:rFonts w:ascii="Times New Roman" w:hAnsi="Times New Roman" w:cs="Times New Roman"/>
          <w:color w:val="000000" w:themeColor="text1"/>
          <w:sz w:val="28"/>
          <w:szCs w:val="28"/>
        </w:rPr>
        <w:t xml:space="preserve"> </w:t>
      </w:r>
      <w:r w:rsidR="008C223C" w:rsidRPr="00B00128">
        <w:rPr>
          <w:rFonts w:ascii="Times New Roman" w:hAnsi="Times New Roman" w:cs="Times New Roman"/>
          <w:sz w:val="28"/>
          <w:szCs w:val="28"/>
        </w:rPr>
        <w:t>(далее</w:t>
      </w:r>
      <w:r w:rsidR="00626D0E">
        <w:rPr>
          <w:rFonts w:ascii="Times New Roman" w:hAnsi="Times New Roman" w:cs="Times New Roman"/>
          <w:sz w:val="28"/>
          <w:szCs w:val="28"/>
        </w:rPr>
        <w:t xml:space="preserve"> соответственно </w:t>
      </w:r>
      <w:r w:rsidR="00626D0E" w:rsidRPr="00B00128">
        <w:rPr>
          <w:rFonts w:ascii="Times New Roman" w:hAnsi="Times New Roman" w:cs="Times New Roman"/>
          <w:sz w:val="28"/>
          <w:szCs w:val="28"/>
        </w:rPr>
        <w:t>–</w:t>
      </w:r>
      <w:r w:rsidR="008C223C" w:rsidRPr="00B00128">
        <w:rPr>
          <w:rFonts w:ascii="Times New Roman" w:hAnsi="Times New Roman" w:cs="Times New Roman"/>
          <w:sz w:val="28"/>
          <w:szCs w:val="28"/>
        </w:rPr>
        <w:t xml:space="preserve"> отчет</w:t>
      </w:r>
      <w:r w:rsidR="001D59F3">
        <w:rPr>
          <w:rFonts w:ascii="Times New Roman" w:hAnsi="Times New Roman" w:cs="Times New Roman"/>
          <w:sz w:val="28"/>
          <w:szCs w:val="28"/>
        </w:rPr>
        <w:t>,</w:t>
      </w:r>
      <w:r w:rsidR="00626D0E">
        <w:rPr>
          <w:rFonts w:ascii="Times New Roman" w:hAnsi="Times New Roman" w:cs="Times New Roman"/>
          <w:sz w:val="28"/>
          <w:szCs w:val="28"/>
        </w:rPr>
        <w:t xml:space="preserve"> Соглашение,</w:t>
      </w:r>
      <w:r w:rsidR="00A56856">
        <w:rPr>
          <w:rFonts w:ascii="Times New Roman" w:hAnsi="Times New Roman" w:cs="Times New Roman"/>
          <w:sz w:val="28"/>
          <w:szCs w:val="28"/>
        </w:rPr>
        <w:t xml:space="preserve"> сельское поселение</w:t>
      </w:r>
      <w:r w:rsidR="002B6954">
        <w:rPr>
          <w:rFonts w:ascii="Times New Roman" w:hAnsi="Times New Roman" w:cs="Times New Roman"/>
          <w:sz w:val="28"/>
          <w:szCs w:val="28"/>
        </w:rPr>
        <w:t>, муниципальный район</w:t>
      </w:r>
      <w:r w:rsidR="008C223C" w:rsidRPr="00B00128">
        <w:rPr>
          <w:rFonts w:ascii="Times New Roman" w:hAnsi="Times New Roman" w:cs="Times New Roman"/>
          <w:sz w:val="28"/>
          <w:szCs w:val="28"/>
        </w:rPr>
        <w:t>).</w:t>
      </w:r>
    </w:p>
    <w:p w:rsidR="00A56856" w:rsidRDefault="00A91EBF" w:rsidP="00C961B7">
      <w:pPr>
        <w:pStyle w:val="ConsPlusTitle"/>
        <w:shd w:val="clear" w:color="auto" w:fill="FFFFFF" w:themeFill="background1"/>
        <w:ind w:firstLine="709"/>
        <w:jc w:val="both"/>
        <w:rPr>
          <w:rFonts w:ascii="Times New Roman" w:hAnsi="Times New Roman" w:cs="Times New Roman"/>
          <w:b w:val="0"/>
          <w:sz w:val="28"/>
          <w:szCs w:val="28"/>
        </w:rPr>
      </w:pPr>
      <w:r w:rsidRPr="00B00128">
        <w:rPr>
          <w:rFonts w:ascii="Times New Roman" w:hAnsi="Times New Roman" w:cs="Times New Roman"/>
          <w:b w:val="0"/>
          <w:sz w:val="28"/>
          <w:szCs w:val="28"/>
        </w:rPr>
        <w:t xml:space="preserve">2. </w:t>
      </w:r>
      <w:r w:rsidR="00533F1F">
        <w:rPr>
          <w:rFonts w:ascii="Times New Roman" w:hAnsi="Times New Roman" w:cs="Times New Roman"/>
          <w:b w:val="0"/>
          <w:sz w:val="28"/>
          <w:szCs w:val="28"/>
        </w:rPr>
        <w:t>Глава местной администрации м</w:t>
      </w:r>
      <w:r w:rsidRPr="00B00128">
        <w:rPr>
          <w:rFonts w:ascii="Times New Roman" w:hAnsi="Times New Roman" w:cs="Times New Roman"/>
          <w:b w:val="0"/>
          <w:sz w:val="28"/>
          <w:szCs w:val="28"/>
        </w:rPr>
        <w:t>униципальн</w:t>
      </w:r>
      <w:r w:rsidR="00533F1F">
        <w:rPr>
          <w:rFonts w:ascii="Times New Roman" w:hAnsi="Times New Roman" w:cs="Times New Roman"/>
          <w:b w:val="0"/>
          <w:sz w:val="28"/>
          <w:szCs w:val="28"/>
        </w:rPr>
        <w:t>ого</w:t>
      </w:r>
      <w:r w:rsidRPr="00B00128">
        <w:rPr>
          <w:rFonts w:ascii="Times New Roman" w:hAnsi="Times New Roman" w:cs="Times New Roman"/>
          <w:b w:val="0"/>
          <w:sz w:val="28"/>
          <w:szCs w:val="28"/>
        </w:rPr>
        <w:t xml:space="preserve"> район</w:t>
      </w:r>
      <w:r w:rsidR="00533F1F">
        <w:rPr>
          <w:rFonts w:ascii="Times New Roman" w:hAnsi="Times New Roman" w:cs="Times New Roman"/>
          <w:b w:val="0"/>
          <w:sz w:val="28"/>
          <w:szCs w:val="28"/>
        </w:rPr>
        <w:t>а</w:t>
      </w:r>
      <w:r w:rsidRPr="00B00128">
        <w:rPr>
          <w:rFonts w:ascii="Times New Roman" w:hAnsi="Times New Roman" w:cs="Times New Roman"/>
          <w:b w:val="0"/>
          <w:sz w:val="28"/>
          <w:szCs w:val="28"/>
        </w:rPr>
        <w:t xml:space="preserve"> </w:t>
      </w:r>
      <w:r w:rsidR="00DF5D73">
        <w:rPr>
          <w:rFonts w:ascii="Times New Roman" w:hAnsi="Times New Roman" w:cs="Times New Roman"/>
          <w:b w:val="0"/>
          <w:sz w:val="28"/>
          <w:szCs w:val="28"/>
        </w:rPr>
        <w:t xml:space="preserve">в Республике Алтай </w:t>
      </w:r>
      <w:r w:rsidR="00DF75D6" w:rsidRPr="00B00128">
        <w:rPr>
          <w:rFonts w:ascii="Times New Roman" w:hAnsi="Times New Roman" w:cs="Times New Roman"/>
          <w:b w:val="0"/>
          <w:sz w:val="28"/>
          <w:szCs w:val="28"/>
        </w:rPr>
        <w:t xml:space="preserve">в соответствии с </w:t>
      </w:r>
      <w:r w:rsidR="008C223C">
        <w:rPr>
          <w:rFonts w:ascii="Times New Roman" w:hAnsi="Times New Roman" w:cs="Times New Roman"/>
          <w:b w:val="0"/>
          <w:sz w:val="28"/>
          <w:szCs w:val="28"/>
        </w:rPr>
        <w:t>настоящим П</w:t>
      </w:r>
      <w:r w:rsidR="00DF75D6" w:rsidRPr="00B00128">
        <w:rPr>
          <w:rFonts w:ascii="Times New Roman" w:hAnsi="Times New Roman" w:cs="Times New Roman"/>
          <w:b w:val="0"/>
          <w:sz w:val="28"/>
          <w:szCs w:val="28"/>
        </w:rPr>
        <w:t>орядком</w:t>
      </w:r>
      <w:r w:rsidRPr="00B00128">
        <w:rPr>
          <w:rFonts w:ascii="Times New Roman" w:hAnsi="Times New Roman" w:cs="Times New Roman"/>
          <w:b w:val="0"/>
          <w:sz w:val="28"/>
          <w:szCs w:val="28"/>
        </w:rPr>
        <w:t xml:space="preserve"> </w:t>
      </w:r>
      <w:r w:rsidR="00533F1F" w:rsidRPr="00B00128">
        <w:rPr>
          <w:rFonts w:ascii="Times New Roman" w:hAnsi="Times New Roman" w:cs="Times New Roman"/>
          <w:b w:val="0"/>
          <w:sz w:val="28"/>
          <w:szCs w:val="28"/>
        </w:rPr>
        <w:t xml:space="preserve">представляет </w:t>
      </w:r>
      <w:hyperlink w:anchor="P1239" w:history="1">
        <w:r w:rsidRPr="00B00128">
          <w:rPr>
            <w:rFonts w:ascii="Times New Roman" w:hAnsi="Times New Roman" w:cs="Times New Roman"/>
            <w:b w:val="0"/>
            <w:sz w:val="28"/>
            <w:szCs w:val="28"/>
          </w:rPr>
          <w:t>отчет</w:t>
        </w:r>
      </w:hyperlink>
      <w:r w:rsidR="00FE6304">
        <w:rPr>
          <w:rFonts w:ascii="Times New Roman" w:hAnsi="Times New Roman" w:cs="Times New Roman"/>
          <w:b w:val="0"/>
          <w:sz w:val="28"/>
          <w:szCs w:val="28"/>
        </w:rPr>
        <w:t xml:space="preserve"> по форме, утвержденной настоящим </w:t>
      </w:r>
      <w:r w:rsidRPr="00B00128">
        <w:rPr>
          <w:rFonts w:ascii="Times New Roman" w:hAnsi="Times New Roman" w:cs="Times New Roman"/>
          <w:b w:val="0"/>
          <w:sz w:val="28"/>
          <w:szCs w:val="28"/>
        </w:rPr>
        <w:t>П</w:t>
      </w:r>
      <w:r w:rsidR="00FE6304">
        <w:rPr>
          <w:rFonts w:ascii="Times New Roman" w:hAnsi="Times New Roman" w:cs="Times New Roman"/>
          <w:b w:val="0"/>
          <w:sz w:val="28"/>
          <w:szCs w:val="28"/>
        </w:rPr>
        <w:t>риказом</w:t>
      </w:r>
      <w:r w:rsidR="002B6954">
        <w:rPr>
          <w:rFonts w:ascii="Times New Roman" w:hAnsi="Times New Roman" w:cs="Times New Roman"/>
          <w:b w:val="0"/>
          <w:sz w:val="28"/>
          <w:szCs w:val="28"/>
        </w:rPr>
        <w:t>,</w:t>
      </w:r>
      <w:r w:rsidR="00533F1F">
        <w:rPr>
          <w:rFonts w:ascii="Times New Roman" w:hAnsi="Times New Roman" w:cs="Times New Roman"/>
          <w:b w:val="0"/>
          <w:sz w:val="28"/>
          <w:szCs w:val="28"/>
        </w:rPr>
        <w:t xml:space="preserve"> </w:t>
      </w:r>
      <w:r w:rsidRPr="00B00128">
        <w:rPr>
          <w:rFonts w:ascii="Times New Roman" w:hAnsi="Times New Roman" w:cs="Times New Roman"/>
          <w:b w:val="0"/>
          <w:sz w:val="28"/>
          <w:szCs w:val="28"/>
        </w:rPr>
        <w:t>в Министерство финансов Республики Алтай</w:t>
      </w:r>
      <w:r w:rsidR="00A56856">
        <w:rPr>
          <w:rFonts w:ascii="Times New Roman" w:hAnsi="Times New Roman" w:cs="Times New Roman"/>
          <w:b w:val="0"/>
          <w:sz w:val="28"/>
          <w:szCs w:val="28"/>
        </w:rPr>
        <w:t xml:space="preserve"> (далее - Министерство)</w:t>
      </w:r>
      <w:r w:rsidRPr="00B00128">
        <w:rPr>
          <w:rFonts w:ascii="Times New Roman" w:hAnsi="Times New Roman" w:cs="Times New Roman"/>
          <w:b w:val="0"/>
          <w:sz w:val="28"/>
          <w:szCs w:val="28"/>
        </w:rPr>
        <w:t xml:space="preserve"> </w:t>
      </w:r>
      <w:r w:rsidR="00A56856" w:rsidRPr="00B00128">
        <w:rPr>
          <w:rFonts w:ascii="Times New Roman" w:hAnsi="Times New Roman" w:cs="Times New Roman"/>
          <w:b w:val="0"/>
          <w:sz w:val="28"/>
          <w:szCs w:val="28"/>
        </w:rPr>
        <w:t>с использованием программного продукта «СВОД-СМАРТ»</w:t>
      </w:r>
      <w:r w:rsidR="00A56856">
        <w:rPr>
          <w:rFonts w:ascii="Times New Roman" w:hAnsi="Times New Roman" w:cs="Times New Roman"/>
          <w:b w:val="0"/>
          <w:sz w:val="28"/>
          <w:szCs w:val="28"/>
        </w:rPr>
        <w:t>,</w:t>
      </w:r>
      <w:r w:rsidR="00FE6304">
        <w:rPr>
          <w:rFonts w:ascii="Times New Roman" w:hAnsi="Times New Roman" w:cs="Times New Roman"/>
          <w:b w:val="0"/>
          <w:sz w:val="28"/>
          <w:szCs w:val="28"/>
        </w:rPr>
        <w:t xml:space="preserve"> </w:t>
      </w:r>
      <w:r w:rsidR="00A56856" w:rsidRPr="00B00128">
        <w:rPr>
          <w:rFonts w:ascii="Times New Roman" w:hAnsi="Times New Roman" w:cs="Times New Roman"/>
          <w:b w:val="0"/>
          <w:sz w:val="28"/>
          <w:szCs w:val="28"/>
        </w:rPr>
        <w:t>с нарастающим итогом</w:t>
      </w:r>
      <w:r w:rsidR="00626D0E">
        <w:rPr>
          <w:rFonts w:ascii="Times New Roman" w:hAnsi="Times New Roman" w:cs="Times New Roman"/>
          <w:b w:val="0"/>
          <w:sz w:val="28"/>
          <w:szCs w:val="28"/>
        </w:rPr>
        <w:t>,</w:t>
      </w:r>
      <w:r w:rsidR="00A56856" w:rsidRPr="00B00128">
        <w:rPr>
          <w:rFonts w:ascii="Times New Roman" w:hAnsi="Times New Roman" w:cs="Times New Roman"/>
          <w:b w:val="0"/>
          <w:sz w:val="28"/>
          <w:szCs w:val="28"/>
        </w:rPr>
        <w:t xml:space="preserve"> </w:t>
      </w:r>
      <w:r w:rsidRPr="00B00128">
        <w:rPr>
          <w:rFonts w:ascii="Times New Roman" w:hAnsi="Times New Roman" w:cs="Times New Roman"/>
          <w:b w:val="0"/>
          <w:sz w:val="28"/>
          <w:szCs w:val="28"/>
        </w:rPr>
        <w:t>в соответствии с отчетными периодами:</w:t>
      </w:r>
      <w:r w:rsidR="00DF75D6" w:rsidRPr="00B00128">
        <w:rPr>
          <w:rFonts w:ascii="Times New Roman" w:hAnsi="Times New Roman" w:cs="Times New Roman"/>
          <w:b w:val="0"/>
          <w:sz w:val="28"/>
          <w:szCs w:val="28"/>
        </w:rPr>
        <w:t xml:space="preserve"> </w:t>
      </w:r>
    </w:p>
    <w:p w:rsidR="00A56856" w:rsidRDefault="008C223C" w:rsidP="00C961B7">
      <w:pPr>
        <w:pStyle w:val="ConsPlusTitle"/>
        <w:shd w:val="clear" w:color="auto" w:fill="FFFFFF" w:themeFill="background1"/>
        <w:ind w:firstLine="709"/>
        <w:jc w:val="both"/>
        <w:rPr>
          <w:rFonts w:ascii="Times New Roman" w:hAnsi="Times New Roman" w:cs="Times New Roman"/>
          <w:b w:val="0"/>
          <w:sz w:val="28"/>
          <w:szCs w:val="28"/>
        </w:rPr>
      </w:pPr>
      <w:r w:rsidRPr="008C223C">
        <w:rPr>
          <w:rFonts w:ascii="Times New Roman" w:hAnsi="Times New Roman" w:cs="Times New Roman"/>
          <w:b w:val="0"/>
          <w:sz w:val="28"/>
          <w:szCs w:val="28"/>
        </w:rPr>
        <w:t>поквартально в срок до 15 числа месяца, следующего за отчетным периодом</w:t>
      </w:r>
      <w:r w:rsidR="00A56856">
        <w:rPr>
          <w:rFonts w:ascii="Times New Roman" w:hAnsi="Times New Roman" w:cs="Times New Roman"/>
          <w:b w:val="0"/>
          <w:sz w:val="28"/>
          <w:szCs w:val="28"/>
        </w:rPr>
        <w:t>;</w:t>
      </w:r>
    </w:p>
    <w:p w:rsidR="00A91EBF" w:rsidRPr="00B00128" w:rsidRDefault="008C223C" w:rsidP="00C961B7">
      <w:pPr>
        <w:pStyle w:val="ConsPlusTitle"/>
        <w:shd w:val="clear" w:color="auto" w:fill="FFFFFF" w:themeFill="background1"/>
        <w:ind w:firstLine="709"/>
        <w:jc w:val="both"/>
        <w:rPr>
          <w:rFonts w:ascii="Times New Roman" w:hAnsi="Times New Roman" w:cs="Times New Roman"/>
          <w:b w:val="0"/>
          <w:sz w:val="28"/>
          <w:szCs w:val="28"/>
        </w:rPr>
      </w:pPr>
      <w:r w:rsidRPr="008C223C">
        <w:rPr>
          <w:rFonts w:ascii="Times New Roman" w:hAnsi="Times New Roman" w:cs="Times New Roman"/>
          <w:b w:val="0"/>
          <w:sz w:val="28"/>
          <w:szCs w:val="28"/>
        </w:rPr>
        <w:t>за календарный год в срок до 25 числа месяца, следующего за отчетным периодом</w:t>
      </w:r>
      <w:r w:rsidR="00A91EBF" w:rsidRPr="00B00128">
        <w:rPr>
          <w:rFonts w:ascii="Times New Roman" w:hAnsi="Times New Roman" w:cs="Times New Roman"/>
          <w:b w:val="0"/>
          <w:sz w:val="28"/>
          <w:szCs w:val="28"/>
        </w:rPr>
        <w:t>.</w:t>
      </w:r>
    </w:p>
    <w:p w:rsidR="008C223C" w:rsidRDefault="008C223C" w:rsidP="00C9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272C1">
        <w:rPr>
          <w:rFonts w:ascii="Times New Roman" w:hAnsi="Times New Roman" w:cs="Times New Roman"/>
          <w:sz w:val="28"/>
          <w:szCs w:val="28"/>
        </w:rPr>
        <w:t xml:space="preserve"> Отчет заполняется </w:t>
      </w:r>
      <w:r>
        <w:rPr>
          <w:rFonts w:ascii="Times New Roman" w:hAnsi="Times New Roman" w:cs="Times New Roman"/>
          <w:sz w:val="28"/>
          <w:szCs w:val="28"/>
        </w:rPr>
        <w:t>в следующем порядке.</w:t>
      </w:r>
    </w:p>
    <w:p w:rsidR="00EB721D" w:rsidRPr="00496257" w:rsidRDefault="00EB721D" w:rsidP="00C961B7">
      <w:pPr>
        <w:pStyle w:val="ConsPlusNormal"/>
        <w:ind w:firstLine="709"/>
        <w:jc w:val="both"/>
        <w:rPr>
          <w:rFonts w:ascii="Times New Roman" w:hAnsi="Times New Roman" w:cs="Times New Roman"/>
          <w:sz w:val="28"/>
          <w:szCs w:val="28"/>
          <w:highlight w:val="yellow"/>
        </w:rPr>
      </w:pPr>
      <w:r w:rsidRPr="00496257">
        <w:rPr>
          <w:rFonts w:ascii="Times New Roman" w:hAnsi="Times New Roman" w:cs="Times New Roman"/>
          <w:sz w:val="28"/>
          <w:szCs w:val="28"/>
          <w:highlight w:val="yellow"/>
        </w:rPr>
        <w:t>Отчет содержит</w:t>
      </w:r>
      <w:r w:rsidR="00AF7BA5" w:rsidRPr="00496257">
        <w:rPr>
          <w:rFonts w:ascii="Times New Roman" w:hAnsi="Times New Roman" w:cs="Times New Roman"/>
          <w:sz w:val="28"/>
          <w:szCs w:val="28"/>
          <w:highlight w:val="yellow"/>
        </w:rPr>
        <w:t xml:space="preserve"> </w:t>
      </w:r>
      <w:r w:rsidR="00705352" w:rsidRPr="00496257">
        <w:rPr>
          <w:rFonts w:ascii="Times New Roman" w:hAnsi="Times New Roman" w:cs="Times New Roman"/>
          <w:sz w:val="28"/>
          <w:szCs w:val="28"/>
          <w:highlight w:val="yellow"/>
        </w:rPr>
        <w:t xml:space="preserve">данные по выполнению показателей </w:t>
      </w:r>
      <w:r w:rsidR="00FE6304" w:rsidRPr="00496257">
        <w:rPr>
          <w:rFonts w:ascii="Times New Roman" w:hAnsi="Times New Roman" w:cs="Times New Roman"/>
          <w:sz w:val="28"/>
          <w:szCs w:val="28"/>
          <w:highlight w:val="yellow"/>
        </w:rPr>
        <w:t>Соглашений</w:t>
      </w:r>
      <w:r w:rsidR="00705352" w:rsidRPr="00496257">
        <w:rPr>
          <w:rFonts w:ascii="Times New Roman" w:hAnsi="Times New Roman" w:cs="Times New Roman"/>
          <w:sz w:val="28"/>
          <w:szCs w:val="28"/>
          <w:highlight w:val="yellow"/>
        </w:rPr>
        <w:t xml:space="preserve"> </w:t>
      </w:r>
      <w:r w:rsidR="00705352" w:rsidRPr="00496257">
        <w:rPr>
          <w:rFonts w:ascii="Times New Roman" w:hAnsi="Times New Roman" w:cs="Times New Roman"/>
          <w:color w:val="000000" w:themeColor="text1"/>
          <w:sz w:val="28"/>
          <w:szCs w:val="28"/>
          <w:highlight w:val="yellow"/>
        </w:rPr>
        <w:t xml:space="preserve">в текстовом формате (далее - показатели) и исходные </w:t>
      </w:r>
      <w:r w:rsidRPr="00496257">
        <w:rPr>
          <w:rFonts w:ascii="Times New Roman" w:hAnsi="Times New Roman" w:cs="Times New Roman"/>
          <w:sz w:val="28"/>
          <w:szCs w:val="28"/>
          <w:highlight w:val="yellow"/>
        </w:rPr>
        <w:t>данные</w:t>
      </w:r>
      <w:r w:rsidR="00705352" w:rsidRPr="00496257">
        <w:rPr>
          <w:rFonts w:ascii="Times New Roman" w:hAnsi="Times New Roman" w:cs="Times New Roman"/>
          <w:sz w:val="28"/>
          <w:szCs w:val="28"/>
          <w:highlight w:val="yellow"/>
        </w:rPr>
        <w:t xml:space="preserve"> для анализа показателей в числовом и текстовом формате (далее – исходные данные)</w:t>
      </w:r>
      <w:r w:rsidRPr="00496257">
        <w:rPr>
          <w:rFonts w:ascii="Times New Roman" w:hAnsi="Times New Roman" w:cs="Times New Roman"/>
          <w:sz w:val="28"/>
          <w:szCs w:val="28"/>
          <w:highlight w:val="yellow"/>
        </w:rPr>
        <w:t>.</w:t>
      </w:r>
    </w:p>
    <w:p w:rsidR="00213D33" w:rsidRDefault="00213D33" w:rsidP="00213D33">
      <w:pPr>
        <w:pStyle w:val="ConsPlusNormal"/>
        <w:ind w:firstLine="709"/>
        <w:jc w:val="both"/>
        <w:rPr>
          <w:rFonts w:ascii="Times New Roman" w:hAnsi="Times New Roman" w:cs="Times New Roman"/>
          <w:sz w:val="28"/>
          <w:szCs w:val="28"/>
        </w:rPr>
      </w:pPr>
      <w:r w:rsidRPr="00496257">
        <w:rPr>
          <w:rFonts w:ascii="Times New Roman" w:hAnsi="Times New Roman" w:cs="Times New Roman"/>
          <w:sz w:val="28"/>
          <w:szCs w:val="28"/>
          <w:highlight w:val="yellow"/>
        </w:rPr>
        <w:t xml:space="preserve">Исходные данные по строкам </w:t>
      </w:r>
      <w:r w:rsidR="00405BEA" w:rsidRPr="00496257">
        <w:rPr>
          <w:rFonts w:ascii="Times New Roman" w:hAnsi="Times New Roman" w:cs="Times New Roman"/>
          <w:sz w:val="28"/>
          <w:szCs w:val="28"/>
          <w:highlight w:val="yellow"/>
        </w:rPr>
        <w:t xml:space="preserve">1.1, </w:t>
      </w:r>
      <w:r w:rsidRPr="00496257">
        <w:rPr>
          <w:rFonts w:ascii="Times New Roman" w:hAnsi="Times New Roman" w:cs="Times New Roman"/>
          <w:sz w:val="28"/>
          <w:szCs w:val="28"/>
          <w:highlight w:val="yellow"/>
        </w:rPr>
        <w:t xml:space="preserve">2.2, 2.3, 3.2, 3.3, </w:t>
      </w:r>
      <w:r w:rsidR="0017799E" w:rsidRPr="00496257">
        <w:rPr>
          <w:rFonts w:ascii="Times New Roman" w:hAnsi="Times New Roman" w:cs="Times New Roman"/>
          <w:sz w:val="28"/>
          <w:szCs w:val="28"/>
          <w:highlight w:val="yellow"/>
        </w:rPr>
        <w:t xml:space="preserve">4.1.2, 4.1.3, 4.1.5. 4.1.6, 5.1, 5.1.1- 5.1.3, 5.2, </w:t>
      </w:r>
      <w:r w:rsidRPr="00496257">
        <w:rPr>
          <w:rFonts w:ascii="Times New Roman" w:hAnsi="Times New Roman" w:cs="Times New Roman"/>
          <w:sz w:val="28"/>
          <w:szCs w:val="28"/>
          <w:highlight w:val="yellow"/>
        </w:rPr>
        <w:t>5.3, 6.1.1, 6.1.2, 7.2 - 7.4. 7.7.1. 7.7.2,</w:t>
      </w:r>
      <w:r w:rsidR="004F0BAF" w:rsidRPr="00496257">
        <w:rPr>
          <w:rFonts w:ascii="Times New Roman" w:hAnsi="Times New Roman" w:cs="Times New Roman"/>
          <w:sz w:val="28"/>
          <w:szCs w:val="28"/>
          <w:highlight w:val="yellow"/>
        </w:rPr>
        <w:t xml:space="preserve"> 7.8.1, 7.8.2</w:t>
      </w:r>
      <w:r w:rsidR="00FB3C6C" w:rsidRPr="00496257">
        <w:rPr>
          <w:rFonts w:ascii="Times New Roman" w:hAnsi="Times New Roman" w:cs="Times New Roman"/>
          <w:sz w:val="28"/>
          <w:szCs w:val="28"/>
          <w:highlight w:val="yellow"/>
        </w:rPr>
        <w:t>, 7.9.</w:t>
      </w:r>
      <w:r w:rsidRPr="00496257">
        <w:rPr>
          <w:rFonts w:ascii="Times New Roman" w:hAnsi="Times New Roman" w:cs="Times New Roman"/>
          <w:sz w:val="28"/>
          <w:szCs w:val="28"/>
          <w:highlight w:val="yellow"/>
        </w:rPr>
        <w:t xml:space="preserve"> 7.11-7.13. 7.15, 7.17, 7.18, 7.20-7.23, </w:t>
      </w:r>
      <w:r w:rsidR="004F0BAF" w:rsidRPr="00496257">
        <w:rPr>
          <w:rFonts w:ascii="Times New Roman" w:hAnsi="Times New Roman" w:cs="Times New Roman"/>
          <w:sz w:val="28"/>
          <w:szCs w:val="28"/>
          <w:highlight w:val="yellow"/>
        </w:rPr>
        <w:t xml:space="preserve">8.1, 8.2, </w:t>
      </w:r>
      <w:r w:rsidRPr="00496257">
        <w:rPr>
          <w:rFonts w:ascii="Times New Roman" w:hAnsi="Times New Roman" w:cs="Times New Roman"/>
          <w:sz w:val="28"/>
          <w:szCs w:val="28"/>
          <w:highlight w:val="yellow"/>
        </w:rPr>
        <w:t xml:space="preserve">9.2, 9.3, </w:t>
      </w:r>
      <w:r w:rsidR="00251967" w:rsidRPr="00496257">
        <w:rPr>
          <w:rFonts w:ascii="Times New Roman" w:hAnsi="Times New Roman" w:cs="Times New Roman"/>
          <w:sz w:val="28"/>
          <w:szCs w:val="28"/>
          <w:highlight w:val="yellow"/>
        </w:rPr>
        <w:t xml:space="preserve">9.4, </w:t>
      </w:r>
      <w:r w:rsidRPr="00496257">
        <w:rPr>
          <w:rFonts w:ascii="Times New Roman" w:hAnsi="Times New Roman" w:cs="Times New Roman"/>
          <w:sz w:val="28"/>
          <w:szCs w:val="28"/>
          <w:highlight w:val="yellow"/>
        </w:rPr>
        <w:t xml:space="preserve">10.2, </w:t>
      </w:r>
      <w:r w:rsidR="00251967" w:rsidRPr="00496257">
        <w:rPr>
          <w:rFonts w:ascii="Times New Roman" w:hAnsi="Times New Roman" w:cs="Times New Roman"/>
          <w:sz w:val="28"/>
          <w:szCs w:val="28"/>
          <w:highlight w:val="yellow"/>
        </w:rPr>
        <w:t xml:space="preserve">10.3, </w:t>
      </w:r>
      <w:r w:rsidRPr="00496257">
        <w:rPr>
          <w:rFonts w:ascii="Times New Roman" w:hAnsi="Times New Roman" w:cs="Times New Roman"/>
          <w:sz w:val="28"/>
          <w:szCs w:val="28"/>
          <w:highlight w:val="yellow"/>
        </w:rPr>
        <w:t>11.2</w:t>
      </w:r>
      <w:r w:rsidR="0017799E" w:rsidRPr="00496257">
        <w:rPr>
          <w:rFonts w:ascii="Times New Roman" w:hAnsi="Times New Roman" w:cs="Times New Roman"/>
          <w:sz w:val="28"/>
          <w:szCs w:val="28"/>
          <w:highlight w:val="yellow"/>
        </w:rPr>
        <w:t xml:space="preserve">, 11.3, 11.5, </w:t>
      </w:r>
      <w:r w:rsidRPr="00496257">
        <w:rPr>
          <w:rFonts w:ascii="Times New Roman" w:hAnsi="Times New Roman" w:cs="Times New Roman"/>
          <w:sz w:val="28"/>
          <w:szCs w:val="28"/>
          <w:highlight w:val="yellow"/>
        </w:rPr>
        <w:t>11.6, 14.1-14.4, 15.1, 17.2</w:t>
      </w:r>
      <w:r w:rsidR="0017799E" w:rsidRPr="00496257">
        <w:rPr>
          <w:rFonts w:ascii="Times New Roman" w:hAnsi="Times New Roman" w:cs="Times New Roman"/>
          <w:sz w:val="28"/>
          <w:szCs w:val="28"/>
          <w:highlight w:val="yellow"/>
        </w:rPr>
        <w:t>, 17.3 17.3.1, 17.4., 17.5, 1</w:t>
      </w:r>
      <w:r w:rsidRPr="00496257">
        <w:rPr>
          <w:rFonts w:ascii="Times New Roman" w:hAnsi="Times New Roman" w:cs="Times New Roman"/>
          <w:sz w:val="28"/>
          <w:szCs w:val="28"/>
          <w:highlight w:val="yellow"/>
        </w:rPr>
        <w:t>7.5.1, 17.6.1-17.6.2, 18.5-18.8, 20.2, 20.3, 21.2-21.4. 23.2, 23.3, 24.1</w:t>
      </w:r>
      <w:r w:rsidR="009B0568" w:rsidRPr="00496257">
        <w:rPr>
          <w:rFonts w:ascii="Times New Roman" w:hAnsi="Times New Roman" w:cs="Times New Roman"/>
          <w:sz w:val="28"/>
          <w:szCs w:val="28"/>
          <w:highlight w:val="yellow"/>
        </w:rPr>
        <w:t>, 25, 26</w:t>
      </w:r>
      <w:r w:rsidRPr="00496257">
        <w:rPr>
          <w:rFonts w:ascii="Times New Roman" w:hAnsi="Times New Roman" w:cs="Times New Roman"/>
          <w:sz w:val="28"/>
          <w:szCs w:val="28"/>
          <w:highlight w:val="yellow"/>
        </w:rPr>
        <w:t xml:space="preserve"> заполняются сельским поселением.</w:t>
      </w:r>
    </w:p>
    <w:p w:rsidR="00496257" w:rsidRPr="00684E5E" w:rsidRDefault="00496257" w:rsidP="00496257">
      <w:pPr>
        <w:pStyle w:val="ConsPlusNormal"/>
        <w:ind w:firstLine="708"/>
        <w:jc w:val="both"/>
        <w:rPr>
          <w:rFonts w:ascii="Times New Roman" w:hAnsi="Times New Roman" w:cs="Times New Roman"/>
          <w:sz w:val="28"/>
          <w:szCs w:val="28"/>
        </w:rPr>
      </w:pPr>
      <w:r w:rsidRPr="00684E5E">
        <w:rPr>
          <w:rFonts w:ascii="Times New Roman" w:hAnsi="Times New Roman" w:cs="Times New Roman"/>
          <w:sz w:val="28"/>
          <w:szCs w:val="28"/>
        </w:rPr>
        <w:t xml:space="preserve">В строке 2.2 </w:t>
      </w:r>
      <w:r w:rsidRPr="00684E5E">
        <w:rPr>
          <w:rFonts w:ascii="Times New Roman" w:hAnsi="Times New Roman" w:cs="Times New Roman"/>
          <w:color w:val="000000"/>
          <w:sz w:val="28"/>
          <w:szCs w:val="28"/>
        </w:rPr>
        <w:t xml:space="preserve">указывается плановый </w:t>
      </w:r>
      <w:r w:rsidRPr="00684E5E">
        <w:rPr>
          <w:rFonts w:ascii="Times New Roman" w:hAnsi="Times New Roman" w:cs="Times New Roman"/>
          <w:sz w:val="28"/>
          <w:szCs w:val="28"/>
        </w:rPr>
        <w:t>объем налоговых и неналоговых доходов городского округа, консолидированного бюджета муниципального района за текущий финансовый год.</w:t>
      </w:r>
    </w:p>
    <w:p w:rsidR="00496257" w:rsidRPr="00684E5E" w:rsidRDefault="00496257" w:rsidP="00496257">
      <w:pPr>
        <w:ind w:firstLine="709"/>
        <w:contextualSpacing/>
        <w:jc w:val="both"/>
        <w:rPr>
          <w:szCs w:val="28"/>
        </w:rPr>
      </w:pPr>
      <w:r w:rsidRPr="00684E5E">
        <w:rPr>
          <w:szCs w:val="28"/>
        </w:rPr>
        <w:t xml:space="preserve">В строке 2.3 </w:t>
      </w:r>
      <w:r w:rsidRPr="00684E5E">
        <w:rPr>
          <w:color w:val="000000"/>
          <w:szCs w:val="28"/>
        </w:rPr>
        <w:t xml:space="preserve">указывается плановый </w:t>
      </w:r>
      <w:r w:rsidRPr="00684E5E">
        <w:rPr>
          <w:szCs w:val="28"/>
        </w:rPr>
        <w:t>объем налоговых и неналоговых доходов городского округа, консолидированного бюджета муниципального района за предыдущий финансовый год.</w:t>
      </w:r>
    </w:p>
    <w:p w:rsidR="00EC7AF0" w:rsidRPr="00684E5E" w:rsidRDefault="00EC7AF0" w:rsidP="00EC7AF0">
      <w:pPr>
        <w:pStyle w:val="ConsPlusNormal"/>
        <w:ind w:firstLine="709"/>
        <w:jc w:val="both"/>
        <w:rPr>
          <w:rFonts w:ascii="Times New Roman" w:hAnsi="Times New Roman" w:cs="Times New Roman"/>
          <w:sz w:val="28"/>
          <w:szCs w:val="28"/>
        </w:rPr>
      </w:pPr>
      <w:r w:rsidRPr="00684E5E">
        <w:rPr>
          <w:rFonts w:ascii="Times New Roman" w:hAnsi="Times New Roman" w:cs="Times New Roman"/>
          <w:sz w:val="28"/>
          <w:szCs w:val="28"/>
        </w:rPr>
        <w:t xml:space="preserve">В строке 3.2 указывается размер задолженности, сложившийся на территории сельского </w:t>
      </w:r>
      <w:r w:rsidR="00213D33" w:rsidRPr="00684E5E">
        <w:rPr>
          <w:rFonts w:ascii="Times New Roman" w:hAnsi="Times New Roman" w:cs="Times New Roman"/>
          <w:sz w:val="28"/>
          <w:szCs w:val="28"/>
        </w:rPr>
        <w:t>поселения по</w:t>
      </w:r>
      <w:r w:rsidRPr="00684E5E">
        <w:rPr>
          <w:rFonts w:ascii="Times New Roman" w:hAnsi="Times New Roman" w:cs="Times New Roman"/>
          <w:sz w:val="28"/>
          <w:szCs w:val="28"/>
        </w:rPr>
        <w:t xml:space="preserve"> арендной плате за земельные участки и </w:t>
      </w:r>
      <w:r w:rsidR="00213D33" w:rsidRPr="00684E5E">
        <w:rPr>
          <w:rFonts w:ascii="Times New Roman" w:hAnsi="Times New Roman" w:cs="Times New Roman"/>
          <w:sz w:val="28"/>
          <w:szCs w:val="28"/>
        </w:rPr>
        <w:t xml:space="preserve">муниципальное </w:t>
      </w:r>
      <w:r w:rsidR="0017799E" w:rsidRPr="00684E5E">
        <w:rPr>
          <w:rFonts w:ascii="Times New Roman" w:hAnsi="Times New Roman" w:cs="Times New Roman"/>
          <w:sz w:val="28"/>
          <w:szCs w:val="28"/>
        </w:rPr>
        <w:t>имущество за</w:t>
      </w:r>
      <w:r w:rsidRPr="00684E5E">
        <w:rPr>
          <w:rFonts w:ascii="Times New Roman" w:hAnsi="Times New Roman" w:cs="Times New Roman"/>
          <w:sz w:val="28"/>
          <w:szCs w:val="28"/>
        </w:rPr>
        <w:t xml:space="preserve"> отчетный финансовый год.</w:t>
      </w:r>
    </w:p>
    <w:p w:rsidR="00EC7AF0" w:rsidRPr="00684E5E" w:rsidRDefault="00EC7AF0" w:rsidP="00EC7AF0">
      <w:pPr>
        <w:pStyle w:val="ConsPlusNormal"/>
        <w:ind w:firstLine="709"/>
        <w:jc w:val="both"/>
        <w:rPr>
          <w:rFonts w:ascii="Times New Roman" w:hAnsi="Times New Roman" w:cs="Times New Roman"/>
          <w:sz w:val="28"/>
          <w:szCs w:val="28"/>
        </w:rPr>
      </w:pPr>
      <w:r w:rsidRPr="00684E5E">
        <w:rPr>
          <w:rFonts w:ascii="Times New Roman" w:hAnsi="Times New Roman" w:cs="Times New Roman"/>
          <w:sz w:val="28"/>
          <w:szCs w:val="28"/>
        </w:rPr>
        <w:t xml:space="preserve">В строке 3.3 указывается размер задолженности, сложившийся на территории сельского </w:t>
      </w:r>
      <w:r w:rsidR="00213D33" w:rsidRPr="00684E5E">
        <w:rPr>
          <w:rFonts w:ascii="Times New Roman" w:hAnsi="Times New Roman" w:cs="Times New Roman"/>
          <w:sz w:val="28"/>
          <w:szCs w:val="28"/>
        </w:rPr>
        <w:t>поселения по</w:t>
      </w:r>
      <w:r w:rsidRPr="00684E5E">
        <w:rPr>
          <w:rFonts w:ascii="Times New Roman" w:hAnsi="Times New Roman" w:cs="Times New Roman"/>
          <w:sz w:val="28"/>
          <w:szCs w:val="28"/>
        </w:rPr>
        <w:t xml:space="preserve"> арендной плате за земельные участки и </w:t>
      </w:r>
      <w:r w:rsidR="00213D33" w:rsidRPr="00684E5E">
        <w:rPr>
          <w:rFonts w:ascii="Times New Roman" w:hAnsi="Times New Roman" w:cs="Times New Roman"/>
          <w:sz w:val="28"/>
          <w:szCs w:val="28"/>
        </w:rPr>
        <w:t xml:space="preserve">муниципальное </w:t>
      </w:r>
      <w:r w:rsidR="0017799E" w:rsidRPr="00684E5E">
        <w:rPr>
          <w:rFonts w:ascii="Times New Roman" w:hAnsi="Times New Roman" w:cs="Times New Roman"/>
          <w:sz w:val="28"/>
          <w:szCs w:val="28"/>
        </w:rPr>
        <w:t>имущество за</w:t>
      </w:r>
      <w:r w:rsidRPr="00684E5E">
        <w:rPr>
          <w:rFonts w:ascii="Times New Roman" w:hAnsi="Times New Roman" w:cs="Times New Roman"/>
          <w:sz w:val="28"/>
          <w:szCs w:val="28"/>
        </w:rPr>
        <w:t xml:space="preserve"> предыдущий финансовый год.</w:t>
      </w:r>
    </w:p>
    <w:p w:rsidR="00EC7AF0" w:rsidRPr="00684E5E" w:rsidRDefault="00EC7AF0" w:rsidP="008F5535">
      <w:pPr>
        <w:ind w:firstLine="708"/>
        <w:jc w:val="both"/>
        <w:rPr>
          <w:szCs w:val="28"/>
        </w:rPr>
      </w:pPr>
      <w:r w:rsidRPr="00684E5E">
        <w:rPr>
          <w:szCs w:val="28"/>
        </w:rPr>
        <w:t xml:space="preserve">В строке 4.1.2 указывается общая задолженность (с учетом пеней и налоговых санкций), сформировавшаяся на территории сельского поселения </w:t>
      </w:r>
      <w:r w:rsidR="00D15B93" w:rsidRPr="00684E5E">
        <w:rPr>
          <w:szCs w:val="28"/>
        </w:rPr>
        <w:t xml:space="preserve">по земельному налогу с физических лиц, налогу на имущество физических лиц </w:t>
      </w:r>
      <w:r w:rsidRPr="00684E5E">
        <w:rPr>
          <w:szCs w:val="28"/>
        </w:rPr>
        <w:t>за текущий финансовый год.</w:t>
      </w:r>
    </w:p>
    <w:p w:rsidR="00EC7AF0" w:rsidRPr="00684E5E" w:rsidRDefault="00EC7AF0" w:rsidP="008F5535">
      <w:pPr>
        <w:ind w:firstLine="708"/>
        <w:jc w:val="both"/>
        <w:rPr>
          <w:szCs w:val="28"/>
        </w:rPr>
      </w:pPr>
      <w:r w:rsidRPr="00684E5E">
        <w:rPr>
          <w:szCs w:val="28"/>
        </w:rPr>
        <w:t xml:space="preserve">В строке 4.1.3 указывается объем </w:t>
      </w:r>
      <w:r w:rsidR="00213D33" w:rsidRPr="00684E5E">
        <w:rPr>
          <w:szCs w:val="28"/>
        </w:rPr>
        <w:t xml:space="preserve">поступлений </w:t>
      </w:r>
      <w:r w:rsidR="007F1696" w:rsidRPr="00684E5E">
        <w:rPr>
          <w:szCs w:val="28"/>
        </w:rPr>
        <w:t xml:space="preserve">по земельному налогу с физических лиц, налогу на имущество физических лиц </w:t>
      </w:r>
      <w:r w:rsidRPr="00684E5E">
        <w:rPr>
          <w:szCs w:val="28"/>
        </w:rPr>
        <w:t>на территории сельского поселения за текущий финансовый год.</w:t>
      </w:r>
    </w:p>
    <w:p w:rsidR="00EC7AF0" w:rsidRPr="00684E5E" w:rsidRDefault="00EC7AF0" w:rsidP="008F5535">
      <w:pPr>
        <w:ind w:firstLine="708"/>
        <w:jc w:val="both"/>
        <w:rPr>
          <w:szCs w:val="28"/>
        </w:rPr>
      </w:pPr>
      <w:r w:rsidRPr="00684E5E">
        <w:rPr>
          <w:szCs w:val="28"/>
        </w:rPr>
        <w:t xml:space="preserve">В строке 4.1.5 указывается общая задолженность (с учетом пеней и налоговых санкций), сформировавшаяся на территории сельского поселения </w:t>
      </w:r>
      <w:r w:rsidR="007F1696" w:rsidRPr="00684E5E">
        <w:rPr>
          <w:szCs w:val="28"/>
        </w:rPr>
        <w:t>по земельному налогу с физических лиц, налогу на имущество физических лиц</w:t>
      </w:r>
      <w:r w:rsidR="00213D33" w:rsidRPr="00684E5E">
        <w:rPr>
          <w:szCs w:val="28"/>
        </w:rPr>
        <w:t xml:space="preserve"> за</w:t>
      </w:r>
      <w:r w:rsidRPr="00684E5E">
        <w:rPr>
          <w:szCs w:val="28"/>
        </w:rPr>
        <w:t xml:space="preserve"> предыдущий финансовый год.</w:t>
      </w:r>
    </w:p>
    <w:p w:rsidR="00EC7AF0" w:rsidRPr="00684E5E" w:rsidRDefault="00EC7AF0" w:rsidP="008F5535">
      <w:pPr>
        <w:ind w:firstLine="708"/>
        <w:jc w:val="both"/>
        <w:rPr>
          <w:szCs w:val="28"/>
        </w:rPr>
      </w:pPr>
      <w:r w:rsidRPr="00684E5E">
        <w:rPr>
          <w:szCs w:val="28"/>
        </w:rPr>
        <w:t xml:space="preserve">В строке 4.1.6 указывается объем </w:t>
      </w:r>
      <w:r w:rsidR="00213D33" w:rsidRPr="00684E5E">
        <w:rPr>
          <w:szCs w:val="28"/>
        </w:rPr>
        <w:t xml:space="preserve">поступлений </w:t>
      </w:r>
      <w:r w:rsidR="007F1696" w:rsidRPr="00684E5E">
        <w:rPr>
          <w:szCs w:val="28"/>
        </w:rPr>
        <w:t xml:space="preserve">по земельному налогу с физических лиц, налогу на имущество физических лиц </w:t>
      </w:r>
      <w:r w:rsidRPr="00684E5E">
        <w:rPr>
          <w:szCs w:val="28"/>
        </w:rPr>
        <w:t>на территории сельского поселения за предыдущий финансовый год.</w:t>
      </w:r>
    </w:p>
    <w:p w:rsidR="0018746D" w:rsidRPr="00684E5E" w:rsidRDefault="0018746D" w:rsidP="0018746D">
      <w:pPr>
        <w:autoSpaceDE w:val="0"/>
        <w:autoSpaceDN w:val="0"/>
        <w:adjustRightInd w:val="0"/>
        <w:ind w:firstLine="709"/>
        <w:jc w:val="both"/>
        <w:rPr>
          <w:szCs w:val="28"/>
        </w:rPr>
      </w:pPr>
      <w:r w:rsidRPr="00684E5E">
        <w:rPr>
          <w:rFonts w:eastAsiaTheme="minorHAnsi"/>
          <w:szCs w:val="28"/>
          <w:lang w:eastAsia="en-US"/>
        </w:rPr>
        <w:t>Информация в строках 4</w:t>
      </w:r>
      <w:r w:rsidRPr="00684E5E">
        <w:rPr>
          <w:szCs w:val="28"/>
        </w:rPr>
        <w:t xml:space="preserve">.1.2, 4.1.3, 4.1.5, 4.1.6 </w:t>
      </w:r>
      <w:r w:rsidRPr="00684E5E">
        <w:rPr>
          <w:rFonts w:eastAsiaTheme="minorHAnsi"/>
          <w:szCs w:val="28"/>
          <w:lang w:eastAsia="en-US"/>
        </w:rPr>
        <w:t>отражается на основании сведений, предоставляемых Управлением ФНС России по Республике Алтай в финансовые органы муниципальных образований в Республике Алтай</w:t>
      </w:r>
      <w:r w:rsidR="00401D0B" w:rsidRPr="00684E5E">
        <w:rPr>
          <w:rFonts w:eastAsiaTheme="minorHAnsi"/>
          <w:szCs w:val="28"/>
          <w:lang w:eastAsia="en-US"/>
        </w:rPr>
        <w:t>, в</w:t>
      </w:r>
      <w:r w:rsidRPr="00684E5E">
        <w:rPr>
          <w:rFonts w:eastAsiaTheme="minorHAnsi"/>
          <w:szCs w:val="28"/>
          <w:lang w:eastAsia="en-US"/>
        </w:rPr>
        <w:t xml:space="preserve"> соответствии с приказом Министерства финансов Российской Федерации № 65н, Федеральной налоговой службой Российской Федерации № 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EC7AF0" w:rsidRPr="00684E5E" w:rsidRDefault="00EC7AF0" w:rsidP="008F5535">
      <w:pPr>
        <w:ind w:firstLine="708"/>
        <w:jc w:val="both"/>
        <w:rPr>
          <w:szCs w:val="28"/>
        </w:rPr>
      </w:pPr>
      <w:r w:rsidRPr="00684E5E">
        <w:rPr>
          <w:szCs w:val="28"/>
        </w:rPr>
        <w:t xml:space="preserve">В строке 5.1 указывается количество </w:t>
      </w:r>
      <w:r w:rsidR="0089386D" w:rsidRPr="00684E5E">
        <w:rPr>
          <w:szCs w:val="28"/>
        </w:rPr>
        <w:t xml:space="preserve">муниципальных унитарных предприятий (далее – МУП) </w:t>
      </w:r>
      <w:r w:rsidRPr="00684E5E">
        <w:rPr>
          <w:szCs w:val="28"/>
        </w:rPr>
        <w:t>на конец текущего финансового года.</w:t>
      </w:r>
    </w:p>
    <w:p w:rsidR="00EC7AF0" w:rsidRPr="00684E5E" w:rsidRDefault="00EC7AF0" w:rsidP="008F5535">
      <w:pPr>
        <w:ind w:firstLine="708"/>
        <w:jc w:val="both"/>
        <w:rPr>
          <w:szCs w:val="28"/>
        </w:rPr>
      </w:pPr>
      <w:r w:rsidRPr="00684E5E">
        <w:rPr>
          <w:szCs w:val="28"/>
        </w:rPr>
        <w:t>В строке 5.1.1 указывается количество МУП, основные виды деятельности которых соответствуют положениям Федерального закона от 14 ноября 2002 года № 161-ФЗ «О государственных и муниципальных унитарных предприятиях».</w:t>
      </w:r>
    </w:p>
    <w:p w:rsidR="00EC7AF0" w:rsidRPr="00684E5E" w:rsidRDefault="00EC7AF0" w:rsidP="008F5535">
      <w:pPr>
        <w:ind w:firstLine="708"/>
        <w:jc w:val="both"/>
        <w:rPr>
          <w:szCs w:val="28"/>
        </w:rPr>
      </w:pPr>
      <w:r w:rsidRPr="00684E5E">
        <w:rPr>
          <w:szCs w:val="28"/>
        </w:rPr>
        <w:t>В строке 5.1.2 указывается количество МУП, основные виды деятельности которых не соответствуют положениям Федерального закона от 14 ноября 2002 года № 161-ФЗ «О государственных и муниципальных унитарных предприятиях».</w:t>
      </w:r>
    </w:p>
    <w:p w:rsidR="00EC7AF0" w:rsidRPr="00684E5E" w:rsidRDefault="00EC7AF0" w:rsidP="008F5535">
      <w:pPr>
        <w:ind w:firstLine="708"/>
        <w:jc w:val="both"/>
        <w:rPr>
          <w:szCs w:val="28"/>
        </w:rPr>
      </w:pPr>
      <w:r w:rsidRPr="00684E5E">
        <w:rPr>
          <w:szCs w:val="28"/>
        </w:rPr>
        <w:t xml:space="preserve">В строке 5.1.3 указывается количество МУП, основные виды деятельности которых не соответствуют положениям Федерального закона от 14 ноября 2002 года № 161-ФЗ «О государственных и муниципальных унитарных предприятиях» в отношении которых проведена работа в по преобразованию МУП в иные организационно-правовые формы, либо </w:t>
      </w:r>
      <w:r w:rsidR="00213D33" w:rsidRPr="00684E5E">
        <w:rPr>
          <w:szCs w:val="28"/>
        </w:rPr>
        <w:t>по ликвидации</w:t>
      </w:r>
      <w:r w:rsidRPr="00684E5E">
        <w:rPr>
          <w:szCs w:val="28"/>
        </w:rPr>
        <w:t xml:space="preserve"> МУП.</w:t>
      </w:r>
    </w:p>
    <w:p w:rsidR="00EC7AF0" w:rsidRPr="00684E5E" w:rsidRDefault="00EC7AF0" w:rsidP="008F5535">
      <w:pPr>
        <w:ind w:firstLine="708"/>
        <w:jc w:val="both"/>
        <w:rPr>
          <w:szCs w:val="28"/>
        </w:rPr>
      </w:pPr>
      <w:r w:rsidRPr="00684E5E">
        <w:rPr>
          <w:szCs w:val="28"/>
        </w:rPr>
        <w:t>В строке 5.2 указывается размер части прибыли муниципальных унитарных предприятий подлежащей перечислению в бюджет сельского поселения в отчетном финансовом году.</w:t>
      </w:r>
    </w:p>
    <w:p w:rsidR="00EC7AF0" w:rsidRPr="00F908C0" w:rsidRDefault="00EC7AF0" w:rsidP="008F5535">
      <w:pPr>
        <w:ind w:firstLine="708"/>
        <w:jc w:val="both"/>
        <w:rPr>
          <w:szCs w:val="28"/>
        </w:rPr>
      </w:pPr>
      <w:r w:rsidRPr="00684E5E">
        <w:rPr>
          <w:szCs w:val="28"/>
        </w:rPr>
        <w:t>В строке 5.3 указывается размер перечисленной в бюджет сельского поселения в отчетном финансовом году части прибыли муниципальных унитарных предприятий.</w:t>
      </w:r>
    </w:p>
    <w:p w:rsidR="00EC7AF0" w:rsidRPr="00684E5E" w:rsidRDefault="00496257" w:rsidP="00496257">
      <w:pPr>
        <w:ind w:firstLine="709"/>
        <w:contextualSpacing/>
        <w:jc w:val="both"/>
        <w:rPr>
          <w:szCs w:val="28"/>
        </w:rPr>
      </w:pPr>
      <w:r w:rsidRPr="00684E5E">
        <w:rPr>
          <w:szCs w:val="28"/>
        </w:rPr>
        <w:t xml:space="preserve">В строке 7.2 </w:t>
      </w:r>
      <w:r w:rsidRPr="00684E5E">
        <w:rPr>
          <w:color w:val="000000"/>
        </w:rPr>
        <w:t xml:space="preserve">указываются плановые годовые бюджетные ассигнования </w:t>
      </w:r>
      <w:r w:rsidRPr="00684E5E">
        <w:rPr>
          <w:szCs w:val="28"/>
        </w:rPr>
        <w:t>на содержание органов местного самоуправления, предусмотренные в местном бюджете на отчетную дату</w:t>
      </w:r>
      <w:r w:rsidR="00EC7AF0" w:rsidRPr="00684E5E">
        <w:rPr>
          <w:szCs w:val="28"/>
        </w:rPr>
        <w:t>, всего.</w:t>
      </w:r>
    </w:p>
    <w:p w:rsidR="00EB4B23" w:rsidRPr="00684E5E" w:rsidRDefault="00EB4B23" w:rsidP="00EB4B23">
      <w:pPr>
        <w:ind w:firstLine="709"/>
        <w:contextualSpacing/>
        <w:jc w:val="both"/>
      </w:pPr>
      <w:r w:rsidRPr="00684E5E">
        <w:rPr>
          <w:szCs w:val="28"/>
        </w:rPr>
        <w:t xml:space="preserve">В строке 7.2.1 </w:t>
      </w:r>
      <w:r w:rsidRPr="00684E5E">
        <w:rPr>
          <w:color w:val="000000"/>
        </w:rPr>
        <w:t>указываются плановые годовые бюджетные ассигнования</w:t>
      </w:r>
      <w:r w:rsidRPr="00684E5E">
        <w:rPr>
          <w:szCs w:val="28"/>
        </w:rPr>
        <w:t xml:space="preserve"> на содержание органов местного самоуправления за счет субвенций из республиканского бюджета Республики Алтай, предусмотренные в местном бюджете на отчетную дату:</w:t>
      </w:r>
      <w:r w:rsidRPr="00684E5E">
        <w:t xml:space="preserve"> </w:t>
      </w:r>
    </w:p>
    <w:p w:rsidR="00EB4B23" w:rsidRPr="00684E5E" w:rsidRDefault="00EB4B23" w:rsidP="00EB4B23">
      <w:pPr>
        <w:ind w:firstLine="709"/>
        <w:contextualSpacing/>
        <w:jc w:val="both"/>
        <w:rPr>
          <w:szCs w:val="28"/>
        </w:rPr>
      </w:pPr>
      <w:r w:rsidRPr="00684E5E">
        <w:t xml:space="preserve">- </w:t>
      </w:r>
      <w:r w:rsidRPr="00684E5E">
        <w:rPr>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p w:rsidR="00EB4B23" w:rsidRPr="00684E5E" w:rsidRDefault="00EB4B23" w:rsidP="00EB4B23">
      <w:pPr>
        <w:ind w:firstLine="709"/>
        <w:contextualSpacing/>
        <w:jc w:val="both"/>
        <w:rPr>
          <w:szCs w:val="28"/>
        </w:rPr>
      </w:pPr>
      <w:r w:rsidRPr="00684E5E">
        <w:rPr>
          <w:szCs w:val="28"/>
        </w:rPr>
        <w:t>-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EB4B23" w:rsidRPr="00684E5E" w:rsidRDefault="00EB4B23" w:rsidP="00EB4B23">
      <w:pPr>
        <w:ind w:firstLine="709"/>
        <w:contextualSpacing/>
        <w:jc w:val="both"/>
        <w:rPr>
          <w:szCs w:val="28"/>
        </w:rPr>
      </w:pPr>
      <w:r w:rsidRPr="00684E5E">
        <w:rPr>
          <w:szCs w:val="28"/>
        </w:rPr>
        <w:t>- 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p w:rsidR="00EB4B23" w:rsidRPr="00684E5E" w:rsidRDefault="00EB4B23" w:rsidP="00EB4B23">
      <w:pPr>
        <w:ind w:firstLine="709"/>
        <w:contextualSpacing/>
        <w:jc w:val="both"/>
        <w:rPr>
          <w:szCs w:val="28"/>
        </w:rPr>
      </w:pPr>
      <w:r w:rsidRPr="00684E5E">
        <w:rPr>
          <w:szCs w:val="28"/>
        </w:rPr>
        <w:t>- 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p w:rsidR="00EB4B23" w:rsidRPr="00684E5E" w:rsidRDefault="00EB4B23" w:rsidP="00EB4B23">
      <w:pPr>
        <w:ind w:firstLine="709"/>
        <w:contextualSpacing/>
        <w:jc w:val="both"/>
        <w:rPr>
          <w:szCs w:val="28"/>
        </w:rPr>
      </w:pPr>
      <w:r w:rsidRPr="00684E5E">
        <w:rPr>
          <w:szCs w:val="28"/>
        </w:rPr>
        <w:t>- 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p w:rsidR="00EB4B23" w:rsidRPr="00684E5E" w:rsidRDefault="00EB4B23" w:rsidP="00EB4B23">
      <w:pPr>
        <w:ind w:firstLine="709"/>
        <w:contextualSpacing/>
        <w:jc w:val="both"/>
        <w:rPr>
          <w:szCs w:val="28"/>
        </w:rPr>
      </w:pPr>
      <w:r w:rsidRPr="00684E5E">
        <w:rPr>
          <w:szCs w:val="28"/>
        </w:rPr>
        <w:t>- 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p w:rsidR="00EB4B23" w:rsidRPr="00684E5E" w:rsidRDefault="00EB4B23" w:rsidP="00EB4B23">
      <w:pPr>
        <w:ind w:firstLine="709"/>
        <w:contextualSpacing/>
        <w:jc w:val="both"/>
        <w:rPr>
          <w:szCs w:val="28"/>
        </w:rPr>
      </w:pPr>
      <w:r w:rsidRPr="00684E5E">
        <w:rPr>
          <w:szCs w:val="28"/>
        </w:rPr>
        <w:t>-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p w:rsidR="00EB4B23" w:rsidRPr="00684E5E" w:rsidRDefault="00EB4B23" w:rsidP="00EB4B23">
      <w:pPr>
        <w:ind w:firstLine="709"/>
        <w:contextualSpacing/>
        <w:jc w:val="both"/>
        <w:rPr>
          <w:szCs w:val="28"/>
        </w:rPr>
      </w:pPr>
      <w:r w:rsidRPr="00684E5E">
        <w:rPr>
          <w:szCs w:val="28"/>
        </w:rPr>
        <w:t>-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B4B23" w:rsidRPr="00684E5E" w:rsidRDefault="00EB4B23" w:rsidP="00EB4B23">
      <w:pPr>
        <w:ind w:firstLine="709"/>
        <w:contextualSpacing/>
        <w:jc w:val="both"/>
        <w:rPr>
          <w:szCs w:val="28"/>
        </w:rPr>
      </w:pPr>
      <w:r w:rsidRPr="00684E5E">
        <w:rPr>
          <w:szCs w:val="28"/>
        </w:rPr>
        <w:t>-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B4B23" w:rsidRPr="00684E5E" w:rsidRDefault="00EB4B23" w:rsidP="00EB4B23">
      <w:pPr>
        <w:ind w:firstLine="709"/>
        <w:contextualSpacing/>
        <w:jc w:val="both"/>
        <w:rPr>
          <w:szCs w:val="28"/>
        </w:rPr>
      </w:pPr>
      <w:r w:rsidRPr="00684E5E">
        <w:rPr>
          <w:szCs w:val="28"/>
        </w:rPr>
        <w:t>-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EB4B23" w:rsidRPr="00684E5E" w:rsidRDefault="00EB4B23" w:rsidP="00EB4B23">
      <w:pPr>
        <w:ind w:firstLine="709"/>
        <w:contextualSpacing/>
        <w:jc w:val="both"/>
        <w:rPr>
          <w:szCs w:val="28"/>
        </w:rPr>
      </w:pPr>
      <w:r w:rsidRPr="00684E5E">
        <w:rPr>
          <w:szCs w:val="28"/>
        </w:rPr>
        <w:t>-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EB4B23" w:rsidRPr="00684E5E" w:rsidRDefault="00EB4B23" w:rsidP="00EB4B23">
      <w:pPr>
        <w:ind w:firstLine="709"/>
        <w:contextualSpacing/>
        <w:jc w:val="both"/>
        <w:rPr>
          <w:szCs w:val="28"/>
        </w:rPr>
      </w:pPr>
      <w:r w:rsidRPr="00684E5E">
        <w:rPr>
          <w:szCs w:val="28"/>
        </w:rPr>
        <w:t>- 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p w:rsidR="00EC7AF0" w:rsidRPr="00684E5E" w:rsidRDefault="00EC7AF0" w:rsidP="00EB4B23">
      <w:pPr>
        <w:ind w:firstLine="709"/>
        <w:contextualSpacing/>
        <w:jc w:val="both"/>
        <w:rPr>
          <w:color w:val="000000"/>
          <w:szCs w:val="28"/>
        </w:rPr>
      </w:pPr>
      <w:r w:rsidRPr="00684E5E">
        <w:rPr>
          <w:szCs w:val="28"/>
        </w:rPr>
        <w:t xml:space="preserve">В строке 7.4 указываются </w:t>
      </w:r>
      <w:r w:rsidR="00EB4B23" w:rsidRPr="00684E5E">
        <w:rPr>
          <w:color w:val="000000"/>
        </w:rPr>
        <w:t>плановые годовые бюджетные ассигнования</w:t>
      </w:r>
      <w:r w:rsidR="00EB4B23" w:rsidRPr="00684E5E">
        <w:rPr>
          <w:szCs w:val="28"/>
        </w:rPr>
        <w:t>, предусмотренные в местном бюджете на отчетную дату,</w:t>
      </w:r>
      <w:r w:rsidR="00EB4B23" w:rsidRPr="00684E5E">
        <w:rPr>
          <w:color w:val="000000"/>
          <w:szCs w:val="28"/>
        </w:rPr>
        <w:t xml:space="preserve"> на повышение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в соответствии с принятыми изменениями в федеральное законодательство и не учтённые в нормативах.</w:t>
      </w:r>
    </w:p>
    <w:p w:rsidR="00EB4B23" w:rsidRPr="00684E5E" w:rsidRDefault="00EB4B23" w:rsidP="00EB4B23">
      <w:pPr>
        <w:ind w:firstLine="708"/>
        <w:jc w:val="both"/>
        <w:rPr>
          <w:sz w:val="22"/>
          <w:szCs w:val="22"/>
        </w:rPr>
      </w:pPr>
      <w:r w:rsidRPr="00684E5E">
        <w:rPr>
          <w:szCs w:val="28"/>
        </w:rPr>
        <w:t xml:space="preserve">В строке 7.3.1 </w:t>
      </w:r>
      <w:r w:rsidRPr="00684E5E">
        <w:rPr>
          <w:color w:val="000000"/>
          <w:szCs w:val="28"/>
        </w:rPr>
        <w:t>указываются</w:t>
      </w:r>
      <w:r w:rsidRPr="00684E5E">
        <w:rPr>
          <w:szCs w:val="28"/>
        </w:rPr>
        <w:t xml:space="preserve"> </w:t>
      </w:r>
      <w:r w:rsidRPr="00684E5E">
        <w:rPr>
          <w:color w:val="000000"/>
          <w:szCs w:val="28"/>
        </w:rPr>
        <w:t xml:space="preserve">плановые годовые бюджетные ассигнования </w:t>
      </w:r>
      <w:r w:rsidRPr="00684E5E">
        <w:rPr>
          <w:szCs w:val="28"/>
        </w:rPr>
        <w:t>на проведение капитального ремонта объектов муниципальной собственности, расходы на проведение которого отнесены к содержанию органов местного самоуправления.</w:t>
      </w:r>
    </w:p>
    <w:p w:rsidR="00EC7AF0" w:rsidRPr="00684E5E" w:rsidRDefault="00EB4B23" w:rsidP="00684E5E">
      <w:pPr>
        <w:ind w:firstLine="709"/>
        <w:contextualSpacing/>
        <w:jc w:val="both"/>
        <w:rPr>
          <w:szCs w:val="28"/>
        </w:rPr>
      </w:pPr>
      <w:r w:rsidRPr="00684E5E">
        <w:rPr>
          <w:szCs w:val="28"/>
        </w:rPr>
        <w:t xml:space="preserve">В строке 7.3.2 </w:t>
      </w:r>
      <w:r w:rsidRPr="00684E5E">
        <w:rPr>
          <w:color w:val="000000"/>
          <w:szCs w:val="28"/>
        </w:rPr>
        <w:t>указываются</w:t>
      </w:r>
      <w:r w:rsidRPr="00684E5E">
        <w:rPr>
          <w:szCs w:val="28"/>
        </w:rPr>
        <w:t xml:space="preserve"> </w:t>
      </w:r>
      <w:r w:rsidRPr="00684E5E">
        <w:rPr>
          <w:color w:val="000000"/>
        </w:rPr>
        <w:t>плановые годовые бюджетные ассигнования</w:t>
      </w:r>
      <w:r w:rsidRPr="00684E5E">
        <w:rPr>
          <w:szCs w:val="28"/>
        </w:rPr>
        <w:t xml:space="preserve"> на осуществление капитальных вложений, к которым в целях данного отчета относятся: расходы, отражающиеся по коду видов расходов 400, а также расходы на приобретение основных средств.</w:t>
      </w:r>
      <w:r w:rsidR="00C04E61">
        <w:rPr>
          <w:szCs w:val="28"/>
        </w:rPr>
        <w:t xml:space="preserve"> </w:t>
      </w:r>
      <w:r w:rsidR="00B50230">
        <w:rPr>
          <w:szCs w:val="28"/>
        </w:rPr>
        <w:t xml:space="preserve"> </w:t>
      </w:r>
    </w:p>
    <w:p w:rsidR="00EC7AF0" w:rsidRPr="00BE6882" w:rsidRDefault="00EC7AF0" w:rsidP="008F5535">
      <w:pPr>
        <w:ind w:firstLine="708"/>
        <w:jc w:val="both"/>
        <w:rPr>
          <w:szCs w:val="28"/>
        </w:rPr>
      </w:pPr>
      <w:r w:rsidRPr="00684E5E">
        <w:rPr>
          <w:szCs w:val="28"/>
          <w:highlight w:val="yellow"/>
        </w:rPr>
        <w:t>В строке 8.1</w:t>
      </w:r>
      <w:r w:rsidR="004F0BAF" w:rsidRPr="00684E5E">
        <w:rPr>
          <w:szCs w:val="28"/>
          <w:highlight w:val="yellow"/>
        </w:rPr>
        <w:t xml:space="preserve"> указывается </w:t>
      </w:r>
      <w:r w:rsidR="00F3597F" w:rsidRPr="00684E5E">
        <w:rPr>
          <w:szCs w:val="28"/>
          <w:highlight w:val="yellow"/>
        </w:rPr>
        <w:t>дата и номер письма</w:t>
      </w:r>
      <w:r w:rsidR="00BE6882" w:rsidRPr="00684E5E">
        <w:rPr>
          <w:szCs w:val="28"/>
          <w:highlight w:val="yellow"/>
        </w:rPr>
        <w:t>, предоставляющего в Мин</w:t>
      </w:r>
      <w:r w:rsidRPr="00684E5E">
        <w:rPr>
          <w:szCs w:val="28"/>
          <w:highlight w:val="yellow"/>
        </w:rPr>
        <w:t xml:space="preserve">истерство план по устранению неэффективных налоговых льгот в случае наличия на территории сельского </w:t>
      </w:r>
      <w:r w:rsidR="00213D33" w:rsidRPr="00684E5E">
        <w:rPr>
          <w:szCs w:val="28"/>
          <w:highlight w:val="yellow"/>
        </w:rPr>
        <w:t>поселения неэффективных</w:t>
      </w:r>
      <w:r w:rsidRPr="00684E5E">
        <w:rPr>
          <w:szCs w:val="28"/>
          <w:highlight w:val="yellow"/>
        </w:rPr>
        <w:t xml:space="preserve"> налоговых льгот (пониженных ставок по налогам).</w:t>
      </w:r>
    </w:p>
    <w:p w:rsidR="00EC7AF0" w:rsidRPr="00BE6882" w:rsidRDefault="00EC7AF0" w:rsidP="008F5535">
      <w:pPr>
        <w:ind w:firstLine="708"/>
        <w:jc w:val="both"/>
        <w:rPr>
          <w:szCs w:val="28"/>
        </w:rPr>
      </w:pPr>
      <w:r w:rsidRPr="00684E5E">
        <w:rPr>
          <w:szCs w:val="28"/>
          <w:highlight w:val="yellow"/>
        </w:rPr>
        <w:t>В строке 8.2.</w:t>
      </w:r>
      <w:r w:rsidR="004F0BAF" w:rsidRPr="00684E5E">
        <w:rPr>
          <w:szCs w:val="28"/>
          <w:highlight w:val="yellow"/>
        </w:rPr>
        <w:t xml:space="preserve"> указывается </w:t>
      </w:r>
      <w:r w:rsidR="0085682E" w:rsidRPr="00684E5E">
        <w:rPr>
          <w:szCs w:val="28"/>
          <w:highlight w:val="yellow"/>
        </w:rPr>
        <w:t>дата и номер письма</w:t>
      </w:r>
      <w:r w:rsidR="00BE6882" w:rsidRPr="00684E5E">
        <w:rPr>
          <w:szCs w:val="28"/>
          <w:highlight w:val="yellow"/>
        </w:rPr>
        <w:t>, предоставляющего в Ми</w:t>
      </w:r>
      <w:r w:rsidR="0085682E" w:rsidRPr="00684E5E">
        <w:rPr>
          <w:szCs w:val="28"/>
          <w:highlight w:val="yellow"/>
        </w:rPr>
        <w:t xml:space="preserve">нистерство </w:t>
      </w:r>
      <w:r w:rsidRPr="00684E5E">
        <w:rPr>
          <w:szCs w:val="28"/>
          <w:highlight w:val="yellow"/>
        </w:rPr>
        <w:t xml:space="preserve">копии принятых нормативных правовых </w:t>
      </w:r>
      <w:r w:rsidR="00213D33" w:rsidRPr="00684E5E">
        <w:rPr>
          <w:szCs w:val="28"/>
          <w:highlight w:val="yellow"/>
        </w:rPr>
        <w:t xml:space="preserve">актов </w:t>
      </w:r>
      <w:r w:rsidR="0017799E" w:rsidRPr="00684E5E">
        <w:rPr>
          <w:szCs w:val="28"/>
          <w:highlight w:val="yellow"/>
        </w:rPr>
        <w:t>по отмене</w:t>
      </w:r>
      <w:r w:rsidRPr="00684E5E">
        <w:rPr>
          <w:szCs w:val="28"/>
          <w:highlight w:val="yellow"/>
        </w:rPr>
        <w:t xml:space="preserve"> неэффективных налоговых льгот (пониженных ставок по налогам), в случае выявления неэффективных налоговых льгот (пониженных ставок по налогам).</w:t>
      </w:r>
    </w:p>
    <w:p w:rsidR="004C3776" w:rsidRPr="00684E5E" w:rsidRDefault="000B2A97" w:rsidP="00C961B7">
      <w:pPr>
        <w:pStyle w:val="ConsPlusNormal"/>
        <w:ind w:firstLine="709"/>
        <w:jc w:val="both"/>
        <w:rPr>
          <w:rFonts w:ascii="Times New Roman" w:hAnsi="Times New Roman" w:cs="Times New Roman"/>
          <w:sz w:val="28"/>
          <w:szCs w:val="28"/>
          <w:highlight w:val="yellow"/>
        </w:rPr>
      </w:pPr>
      <w:r w:rsidRPr="00684E5E">
        <w:rPr>
          <w:rFonts w:ascii="Times New Roman" w:hAnsi="Times New Roman" w:cs="Times New Roman"/>
          <w:sz w:val="28"/>
          <w:szCs w:val="28"/>
          <w:highlight w:val="yellow"/>
        </w:rPr>
        <w:t>Исходные данные по строкам</w:t>
      </w:r>
      <w:r w:rsidR="001C0201" w:rsidRPr="00684E5E">
        <w:rPr>
          <w:rFonts w:ascii="Times New Roman" w:hAnsi="Times New Roman" w:cs="Times New Roman"/>
          <w:sz w:val="28"/>
          <w:szCs w:val="28"/>
          <w:highlight w:val="yellow"/>
        </w:rPr>
        <w:t xml:space="preserve"> 1.1, </w:t>
      </w:r>
      <w:r w:rsidR="00200675" w:rsidRPr="00684E5E">
        <w:rPr>
          <w:rFonts w:ascii="Times New Roman" w:hAnsi="Times New Roman" w:cs="Times New Roman"/>
          <w:sz w:val="28"/>
          <w:szCs w:val="28"/>
          <w:highlight w:val="yellow"/>
        </w:rPr>
        <w:t xml:space="preserve">2.2, 2.3, </w:t>
      </w:r>
      <w:r w:rsidR="004C3776" w:rsidRPr="00684E5E">
        <w:rPr>
          <w:rFonts w:ascii="Times New Roman" w:hAnsi="Times New Roman" w:cs="Times New Roman"/>
          <w:sz w:val="28"/>
          <w:szCs w:val="28"/>
          <w:highlight w:val="yellow"/>
        </w:rPr>
        <w:t>3.2, 3.3, 4.1.2, 4.1.3,</w:t>
      </w:r>
      <w:r w:rsidR="00D66CD7" w:rsidRPr="00684E5E">
        <w:rPr>
          <w:rFonts w:ascii="Times New Roman" w:hAnsi="Times New Roman" w:cs="Times New Roman"/>
          <w:sz w:val="28"/>
          <w:szCs w:val="28"/>
          <w:highlight w:val="yellow"/>
        </w:rPr>
        <w:t xml:space="preserve"> </w:t>
      </w:r>
      <w:r w:rsidR="004C3776" w:rsidRPr="00684E5E">
        <w:rPr>
          <w:rFonts w:ascii="Times New Roman" w:hAnsi="Times New Roman" w:cs="Times New Roman"/>
          <w:sz w:val="28"/>
          <w:szCs w:val="28"/>
          <w:highlight w:val="yellow"/>
        </w:rPr>
        <w:t>4.1.5, 4.1.6. 5.1</w:t>
      </w:r>
      <w:r w:rsidR="001A6C29" w:rsidRPr="00684E5E">
        <w:rPr>
          <w:rFonts w:ascii="Times New Roman" w:hAnsi="Times New Roman" w:cs="Times New Roman"/>
          <w:sz w:val="28"/>
          <w:szCs w:val="28"/>
          <w:highlight w:val="yellow"/>
        </w:rPr>
        <w:t xml:space="preserve"> </w:t>
      </w:r>
      <w:r w:rsidR="004C3776" w:rsidRPr="00684E5E">
        <w:rPr>
          <w:rFonts w:ascii="Times New Roman" w:hAnsi="Times New Roman" w:cs="Times New Roman"/>
          <w:sz w:val="28"/>
          <w:szCs w:val="28"/>
          <w:highlight w:val="yellow"/>
        </w:rPr>
        <w:t xml:space="preserve">-5.3, </w:t>
      </w:r>
      <w:r w:rsidR="007A7467" w:rsidRPr="00684E5E">
        <w:rPr>
          <w:rFonts w:ascii="Times New Roman" w:hAnsi="Times New Roman" w:cs="Times New Roman"/>
          <w:sz w:val="28"/>
          <w:szCs w:val="28"/>
          <w:highlight w:val="yellow"/>
        </w:rPr>
        <w:t xml:space="preserve">9.2, 9.3, </w:t>
      </w:r>
      <w:r w:rsidR="00200675" w:rsidRPr="00684E5E">
        <w:rPr>
          <w:rFonts w:ascii="Times New Roman" w:hAnsi="Times New Roman" w:cs="Times New Roman"/>
          <w:sz w:val="28"/>
          <w:szCs w:val="28"/>
          <w:highlight w:val="yellow"/>
        </w:rPr>
        <w:t>9.4, 1</w:t>
      </w:r>
      <w:r w:rsidR="007A7467" w:rsidRPr="00684E5E">
        <w:rPr>
          <w:rFonts w:ascii="Times New Roman" w:hAnsi="Times New Roman" w:cs="Times New Roman"/>
          <w:sz w:val="28"/>
          <w:szCs w:val="28"/>
          <w:highlight w:val="yellow"/>
        </w:rPr>
        <w:t>0.</w:t>
      </w:r>
      <w:r w:rsidR="001A6C29" w:rsidRPr="00684E5E">
        <w:rPr>
          <w:rFonts w:ascii="Times New Roman" w:hAnsi="Times New Roman" w:cs="Times New Roman"/>
          <w:sz w:val="28"/>
          <w:szCs w:val="28"/>
          <w:highlight w:val="yellow"/>
        </w:rPr>
        <w:t>2</w:t>
      </w:r>
      <w:r w:rsidR="007A7467" w:rsidRPr="00684E5E">
        <w:rPr>
          <w:rFonts w:ascii="Times New Roman" w:hAnsi="Times New Roman" w:cs="Times New Roman"/>
          <w:sz w:val="28"/>
          <w:szCs w:val="28"/>
          <w:highlight w:val="yellow"/>
        </w:rPr>
        <w:t xml:space="preserve">, </w:t>
      </w:r>
      <w:r w:rsidR="00200675" w:rsidRPr="00684E5E">
        <w:rPr>
          <w:rFonts w:ascii="Times New Roman" w:hAnsi="Times New Roman" w:cs="Times New Roman"/>
          <w:sz w:val="28"/>
          <w:szCs w:val="28"/>
          <w:highlight w:val="yellow"/>
        </w:rPr>
        <w:t xml:space="preserve">10.3, </w:t>
      </w:r>
      <w:r w:rsidR="007A7467" w:rsidRPr="00684E5E">
        <w:rPr>
          <w:rFonts w:ascii="Times New Roman" w:hAnsi="Times New Roman" w:cs="Times New Roman"/>
          <w:sz w:val="28"/>
          <w:szCs w:val="28"/>
          <w:highlight w:val="yellow"/>
        </w:rPr>
        <w:t>11.2, 11.3</w:t>
      </w:r>
      <w:r w:rsidR="00D66CD7" w:rsidRPr="00684E5E">
        <w:rPr>
          <w:rFonts w:ascii="Times New Roman" w:hAnsi="Times New Roman" w:cs="Times New Roman"/>
          <w:sz w:val="28"/>
          <w:szCs w:val="28"/>
          <w:highlight w:val="yellow"/>
        </w:rPr>
        <w:t>,</w:t>
      </w:r>
      <w:r w:rsidR="00775CF0" w:rsidRPr="00684E5E">
        <w:rPr>
          <w:rFonts w:ascii="Times New Roman" w:hAnsi="Times New Roman" w:cs="Times New Roman"/>
          <w:sz w:val="28"/>
          <w:szCs w:val="28"/>
          <w:highlight w:val="yellow"/>
        </w:rPr>
        <w:t xml:space="preserve"> 11.5, 11.6,</w:t>
      </w:r>
      <w:r w:rsidR="00D66CD7" w:rsidRPr="00684E5E">
        <w:rPr>
          <w:rFonts w:ascii="Times New Roman" w:hAnsi="Times New Roman" w:cs="Times New Roman"/>
          <w:sz w:val="28"/>
          <w:szCs w:val="28"/>
          <w:highlight w:val="yellow"/>
        </w:rPr>
        <w:t xml:space="preserve"> 20.2, 20.3</w:t>
      </w:r>
      <w:r w:rsidR="004B0E54" w:rsidRPr="00684E5E">
        <w:rPr>
          <w:rFonts w:ascii="Times New Roman" w:hAnsi="Times New Roman" w:cs="Times New Roman"/>
          <w:sz w:val="28"/>
          <w:szCs w:val="28"/>
          <w:highlight w:val="yellow"/>
        </w:rPr>
        <w:t>,</w:t>
      </w:r>
      <w:r w:rsidR="001C23DD" w:rsidRPr="00684E5E">
        <w:rPr>
          <w:rFonts w:ascii="Times New Roman" w:hAnsi="Times New Roman" w:cs="Times New Roman"/>
          <w:sz w:val="28"/>
          <w:szCs w:val="28"/>
          <w:highlight w:val="yellow"/>
        </w:rPr>
        <w:t xml:space="preserve"> </w:t>
      </w:r>
      <w:r w:rsidR="004B0E54" w:rsidRPr="00684E5E">
        <w:rPr>
          <w:rFonts w:ascii="Times New Roman" w:hAnsi="Times New Roman" w:cs="Times New Roman"/>
          <w:sz w:val="28"/>
          <w:szCs w:val="28"/>
          <w:highlight w:val="yellow"/>
        </w:rPr>
        <w:t xml:space="preserve">24.1 </w:t>
      </w:r>
      <w:r w:rsidR="001C23DD" w:rsidRPr="00684E5E">
        <w:rPr>
          <w:rFonts w:ascii="Times New Roman" w:hAnsi="Times New Roman" w:cs="Times New Roman"/>
          <w:sz w:val="28"/>
          <w:szCs w:val="28"/>
          <w:highlight w:val="yellow"/>
        </w:rPr>
        <w:t>относятся</w:t>
      </w:r>
      <w:r w:rsidR="004C3776" w:rsidRPr="00684E5E">
        <w:rPr>
          <w:rFonts w:ascii="Times New Roman" w:hAnsi="Times New Roman" w:cs="Times New Roman"/>
          <w:sz w:val="28"/>
          <w:szCs w:val="28"/>
          <w:highlight w:val="yellow"/>
        </w:rPr>
        <w:t xml:space="preserve"> к годовым </w:t>
      </w:r>
      <w:r w:rsidR="00D66CD7" w:rsidRPr="00684E5E">
        <w:rPr>
          <w:rFonts w:ascii="Times New Roman" w:hAnsi="Times New Roman" w:cs="Times New Roman"/>
          <w:sz w:val="28"/>
          <w:szCs w:val="28"/>
          <w:highlight w:val="yellow"/>
        </w:rPr>
        <w:t xml:space="preserve">сведениям </w:t>
      </w:r>
      <w:r w:rsidR="004C3776" w:rsidRPr="00684E5E">
        <w:rPr>
          <w:rFonts w:ascii="Times New Roman" w:hAnsi="Times New Roman" w:cs="Times New Roman"/>
          <w:sz w:val="28"/>
          <w:szCs w:val="28"/>
          <w:highlight w:val="yellow"/>
        </w:rPr>
        <w:t>и заполняются по состоянию на 31 декабря</w:t>
      </w:r>
      <w:r w:rsidR="0094086E" w:rsidRPr="00684E5E">
        <w:rPr>
          <w:rFonts w:ascii="Times New Roman" w:hAnsi="Times New Roman" w:cs="Times New Roman"/>
          <w:sz w:val="28"/>
          <w:szCs w:val="28"/>
          <w:highlight w:val="yellow"/>
        </w:rPr>
        <w:t xml:space="preserve"> отче</w:t>
      </w:r>
      <w:r w:rsidR="000A005D" w:rsidRPr="00684E5E">
        <w:rPr>
          <w:rFonts w:ascii="Times New Roman" w:hAnsi="Times New Roman" w:cs="Times New Roman"/>
          <w:sz w:val="28"/>
          <w:szCs w:val="28"/>
          <w:highlight w:val="yellow"/>
        </w:rPr>
        <w:t>тного года</w:t>
      </w:r>
      <w:r w:rsidR="004C3776" w:rsidRPr="00684E5E">
        <w:rPr>
          <w:rFonts w:ascii="Times New Roman" w:hAnsi="Times New Roman" w:cs="Times New Roman"/>
          <w:sz w:val="28"/>
          <w:szCs w:val="28"/>
          <w:highlight w:val="yellow"/>
        </w:rPr>
        <w:t>.</w:t>
      </w:r>
    </w:p>
    <w:p w:rsidR="00907FCA" w:rsidRPr="00684E5E" w:rsidRDefault="00907FCA" w:rsidP="00907FCA">
      <w:pPr>
        <w:pStyle w:val="ab"/>
        <w:ind w:firstLine="708"/>
        <w:jc w:val="both"/>
        <w:rPr>
          <w:highlight w:val="yellow"/>
        </w:rPr>
      </w:pPr>
      <w:r w:rsidRPr="00684E5E">
        <w:rPr>
          <w:highlight w:val="yellow"/>
        </w:rPr>
        <w:t>Исходные данные по строк</w:t>
      </w:r>
      <w:r w:rsidR="008862FF" w:rsidRPr="00684E5E">
        <w:rPr>
          <w:highlight w:val="yellow"/>
        </w:rPr>
        <w:t>ам</w:t>
      </w:r>
      <w:r w:rsidRPr="00684E5E">
        <w:rPr>
          <w:highlight w:val="yellow"/>
        </w:rPr>
        <w:t xml:space="preserve"> </w:t>
      </w:r>
      <w:r w:rsidR="003135B3" w:rsidRPr="00684E5E">
        <w:rPr>
          <w:szCs w:val="28"/>
          <w:highlight w:val="yellow"/>
        </w:rPr>
        <w:t xml:space="preserve">6.1.1, 6.1.2, </w:t>
      </w:r>
      <w:r w:rsidRPr="00684E5E">
        <w:rPr>
          <w:highlight w:val="yellow"/>
        </w:rPr>
        <w:t>15.1 заполняются по состоянию на 1 июля и 31 декабря отчетного года.</w:t>
      </w:r>
    </w:p>
    <w:p w:rsidR="00C36A90" w:rsidRPr="00684E5E" w:rsidRDefault="00C36A90" w:rsidP="00C36A90">
      <w:pPr>
        <w:pStyle w:val="ab"/>
        <w:ind w:firstLine="708"/>
        <w:jc w:val="both"/>
        <w:rPr>
          <w:highlight w:val="yellow"/>
        </w:rPr>
      </w:pPr>
      <w:r w:rsidRPr="00684E5E">
        <w:rPr>
          <w:highlight w:val="yellow"/>
        </w:rPr>
        <w:t xml:space="preserve">Исходные данные по строкам </w:t>
      </w:r>
      <w:r w:rsidRPr="00684E5E">
        <w:rPr>
          <w:szCs w:val="28"/>
          <w:highlight w:val="yellow"/>
        </w:rPr>
        <w:t xml:space="preserve">8.1, 8.2 </w:t>
      </w:r>
      <w:r w:rsidRPr="00684E5E">
        <w:rPr>
          <w:highlight w:val="yellow"/>
        </w:rPr>
        <w:t>заполняются по состоянию на 1 октября и 31 декабря отчетного года.</w:t>
      </w:r>
    </w:p>
    <w:p w:rsidR="00D66CD7" w:rsidRPr="00684E5E" w:rsidRDefault="00D66CD7" w:rsidP="00C961B7">
      <w:pPr>
        <w:pStyle w:val="ConsPlusNormal"/>
        <w:ind w:firstLine="709"/>
        <w:jc w:val="both"/>
        <w:rPr>
          <w:rFonts w:ascii="Times New Roman" w:hAnsi="Times New Roman" w:cs="Times New Roman"/>
          <w:sz w:val="28"/>
          <w:szCs w:val="28"/>
          <w:highlight w:val="yellow"/>
        </w:rPr>
      </w:pPr>
      <w:r w:rsidRPr="00684E5E">
        <w:rPr>
          <w:rFonts w:ascii="Times New Roman" w:hAnsi="Times New Roman" w:cs="Times New Roman"/>
          <w:sz w:val="28"/>
          <w:szCs w:val="28"/>
          <w:highlight w:val="yellow"/>
        </w:rPr>
        <w:t>Исходные данные по строкам 14.1</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14.4, 17.2</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17.5.1. 17.6.1, 17.6.2, 21.2</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21.4, 23.2, 23.3 заполняются на отчетную дату отчетного периода.</w:t>
      </w:r>
    </w:p>
    <w:p w:rsidR="00D66CD7" w:rsidRPr="00684E5E" w:rsidRDefault="00D66CD7" w:rsidP="00C961B7">
      <w:pPr>
        <w:pStyle w:val="ConsPlusNormal"/>
        <w:ind w:firstLine="709"/>
        <w:jc w:val="both"/>
        <w:rPr>
          <w:rFonts w:ascii="Times New Roman" w:hAnsi="Times New Roman" w:cs="Times New Roman"/>
          <w:sz w:val="28"/>
          <w:szCs w:val="28"/>
          <w:highlight w:val="yellow"/>
        </w:rPr>
      </w:pPr>
      <w:r w:rsidRPr="00684E5E">
        <w:rPr>
          <w:rFonts w:ascii="Times New Roman" w:hAnsi="Times New Roman" w:cs="Times New Roman"/>
          <w:sz w:val="28"/>
          <w:szCs w:val="28"/>
          <w:highlight w:val="yellow"/>
        </w:rPr>
        <w:t>По строкам 7.2</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7.4, 7.7.1, 7.7.2, 7.11</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7.13, 7.17</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7.18, 7.20</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w:t>
      </w:r>
      <w:r w:rsidR="000A005D" w:rsidRPr="00684E5E">
        <w:rPr>
          <w:rFonts w:ascii="Times New Roman" w:hAnsi="Times New Roman" w:cs="Times New Roman"/>
          <w:sz w:val="28"/>
          <w:szCs w:val="28"/>
          <w:highlight w:val="yellow"/>
        </w:rPr>
        <w:t xml:space="preserve"> </w:t>
      </w:r>
      <w:r w:rsidRPr="00684E5E">
        <w:rPr>
          <w:rFonts w:ascii="Times New Roman" w:hAnsi="Times New Roman" w:cs="Times New Roman"/>
          <w:sz w:val="28"/>
          <w:szCs w:val="28"/>
          <w:highlight w:val="yellow"/>
        </w:rPr>
        <w:t>7.23 за отчетный период (квартал) отражается уточненный план по расходам, по итогам исполнения за год отражаются фактически произведенные (кассовые) расходы.</w:t>
      </w:r>
    </w:p>
    <w:p w:rsidR="00162D42" w:rsidRPr="00684E5E" w:rsidRDefault="00D66CD7" w:rsidP="00C961B7">
      <w:pPr>
        <w:autoSpaceDE w:val="0"/>
        <w:autoSpaceDN w:val="0"/>
        <w:adjustRightInd w:val="0"/>
        <w:ind w:firstLine="709"/>
        <w:jc w:val="both"/>
        <w:rPr>
          <w:rFonts w:eastAsiaTheme="minorHAnsi"/>
          <w:szCs w:val="28"/>
          <w:highlight w:val="yellow"/>
          <w:lang w:eastAsia="en-US"/>
        </w:rPr>
      </w:pPr>
      <w:r w:rsidRPr="00684E5E">
        <w:rPr>
          <w:szCs w:val="28"/>
          <w:highlight w:val="yellow"/>
        </w:rPr>
        <w:t xml:space="preserve">По строкам 7.9, 7.15, 7.18, 7.21 отражаются расходы бюджета </w:t>
      </w:r>
      <w:r w:rsidR="00FD49F4" w:rsidRPr="00684E5E">
        <w:rPr>
          <w:szCs w:val="28"/>
          <w:highlight w:val="yellow"/>
        </w:rPr>
        <w:t>с</w:t>
      </w:r>
      <w:r w:rsidR="001D59F3" w:rsidRPr="00684E5E">
        <w:rPr>
          <w:szCs w:val="28"/>
          <w:highlight w:val="yellow"/>
        </w:rPr>
        <w:t>ельского поселения</w:t>
      </w:r>
      <w:r w:rsidRPr="00684E5E">
        <w:rPr>
          <w:szCs w:val="28"/>
          <w:highlight w:val="yellow"/>
        </w:rPr>
        <w:t xml:space="preserve"> на содержание органов местного самоуправления, рассчитанные исходя из нормативных расходов на содержание органов местного самоуправления, утвержденных </w:t>
      </w:r>
      <w:r w:rsidR="000A005D" w:rsidRPr="00684E5E">
        <w:rPr>
          <w:szCs w:val="28"/>
          <w:highlight w:val="yellow"/>
        </w:rPr>
        <w:t>п</w:t>
      </w:r>
      <w:r w:rsidR="00162D42" w:rsidRPr="00684E5E">
        <w:rPr>
          <w:rFonts w:eastAsiaTheme="minorHAnsi"/>
          <w:szCs w:val="28"/>
          <w:highlight w:val="yellow"/>
          <w:lang w:eastAsia="en-US"/>
        </w:rPr>
        <w:t>остановлением Правительства Республики Алтай от 19 декабря 2014 года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w:t>
      </w:r>
    </w:p>
    <w:p w:rsidR="00C961B7" w:rsidRDefault="00D66CD7" w:rsidP="00251967">
      <w:pPr>
        <w:pStyle w:val="ConsPlusNormal"/>
        <w:ind w:firstLine="709"/>
        <w:jc w:val="both"/>
        <w:rPr>
          <w:rFonts w:ascii="Times New Roman" w:hAnsi="Times New Roman" w:cs="Times New Roman"/>
          <w:sz w:val="28"/>
          <w:szCs w:val="28"/>
        </w:rPr>
      </w:pPr>
      <w:r w:rsidRPr="00684E5E">
        <w:rPr>
          <w:rFonts w:ascii="Times New Roman" w:hAnsi="Times New Roman" w:cs="Times New Roman"/>
          <w:sz w:val="28"/>
          <w:szCs w:val="28"/>
          <w:highlight w:val="yellow"/>
        </w:rPr>
        <w:t>По строкам 18.5, 18.6, 18.7, 18.8 отражаются фактические расходы за отчетный год</w:t>
      </w:r>
      <w:r w:rsidR="00251967" w:rsidRPr="00684E5E">
        <w:rPr>
          <w:rFonts w:ascii="Times New Roman" w:hAnsi="Times New Roman" w:cs="Times New Roman"/>
          <w:sz w:val="28"/>
          <w:szCs w:val="28"/>
          <w:highlight w:val="yellow"/>
        </w:rPr>
        <w:t>.</w:t>
      </w:r>
    </w:p>
    <w:p w:rsidR="0094086E" w:rsidRDefault="0094086E" w:rsidP="0094086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rsidR="003135B3" w:rsidRDefault="003135B3" w:rsidP="00836678">
      <w:pPr>
        <w:pStyle w:val="ConsPlusNormal"/>
        <w:ind w:left="4962"/>
        <w:jc w:val="center"/>
        <w:outlineLvl w:val="0"/>
        <w:rPr>
          <w:rFonts w:ascii="Times New Roman" w:hAnsi="Times New Roman" w:cs="Times New Roman"/>
          <w:sz w:val="28"/>
          <w:szCs w:val="28"/>
        </w:rPr>
      </w:pPr>
    </w:p>
    <w:p w:rsidR="003135B3" w:rsidRDefault="003135B3"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684E5E" w:rsidRDefault="00684E5E" w:rsidP="00836678">
      <w:pPr>
        <w:pStyle w:val="ConsPlusNormal"/>
        <w:ind w:left="4962"/>
        <w:jc w:val="center"/>
        <w:outlineLvl w:val="0"/>
        <w:rPr>
          <w:rFonts w:ascii="Times New Roman" w:hAnsi="Times New Roman" w:cs="Times New Roman"/>
          <w:sz w:val="28"/>
          <w:szCs w:val="28"/>
        </w:rPr>
      </w:pPr>
    </w:p>
    <w:p w:rsidR="003135B3" w:rsidRDefault="003135B3" w:rsidP="00836678">
      <w:pPr>
        <w:pStyle w:val="ConsPlusNormal"/>
        <w:ind w:left="4962"/>
        <w:jc w:val="center"/>
        <w:outlineLvl w:val="0"/>
        <w:rPr>
          <w:rFonts w:ascii="Times New Roman" w:hAnsi="Times New Roman" w:cs="Times New Roman"/>
          <w:sz w:val="28"/>
          <w:szCs w:val="28"/>
        </w:rPr>
      </w:pPr>
    </w:p>
    <w:p w:rsidR="00836678" w:rsidRPr="00FC502B" w:rsidRDefault="00836678" w:rsidP="00836678">
      <w:pPr>
        <w:pStyle w:val="ConsPlusNormal"/>
        <w:ind w:left="4962"/>
        <w:jc w:val="center"/>
        <w:outlineLvl w:val="0"/>
        <w:rPr>
          <w:rFonts w:ascii="Times New Roman" w:hAnsi="Times New Roman" w:cs="Times New Roman"/>
          <w:sz w:val="28"/>
          <w:szCs w:val="28"/>
        </w:rPr>
      </w:pPr>
      <w:r>
        <w:rPr>
          <w:rFonts w:ascii="Times New Roman" w:hAnsi="Times New Roman" w:cs="Times New Roman"/>
          <w:sz w:val="28"/>
          <w:szCs w:val="28"/>
        </w:rPr>
        <w:t>УТВЕРЖДЕН</w:t>
      </w:r>
      <w:r w:rsidR="0036369A">
        <w:rPr>
          <w:rFonts w:ascii="Times New Roman" w:hAnsi="Times New Roman" w:cs="Times New Roman"/>
          <w:sz w:val="28"/>
          <w:szCs w:val="28"/>
        </w:rPr>
        <w:t>А</w:t>
      </w:r>
    </w:p>
    <w:p w:rsidR="00836678" w:rsidRPr="00FC502B" w:rsidRDefault="00836678" w:rsidP="00836678">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п</w:t>
      </w:r>
      <w:r w:rsidRPr="00FC502B">
        <w:rPr>
          <w:rFonts w:ascii="Times New Roman" w:hAnsi="Times New Roman" w:cs="Times New Roman"/>
          <w:sz w:val="28"/>
          <w:szCs w:val="28"/>
        </w:rPr>
        <w:t>риказом</w:t>
      </w:r>
      <w:r>
        <w:rPr>
          <w:rFonts w:ascii="Times New Roman" w:hAnsi="Times New Roman" w:cs="Times New Roman"/>
          <w:sz w:val="28"/>
          <w:szCs w:val="28"/>
        </w:rPr>
        <w:t xml:space="preserve"> </w:t>
      </w:r>
      <w:r w:rsidRPr="00FC502B">
        <w:rPr>
          <w:rFonts w:ascii="Times New Roman" w:hAnsi="Times New Roman" w:cs="Times New Roman"/>
          <w:sz w:val="28"/>
          <w:szCs w:val="28"/>
        </w:rPr>
        <w:t>Министерства финансов</w:t>
      </w:r>
    </w:p>
    <w:p w:rsidR="00836678" w:rsidRPr="00FC502B" w:rsidRDefault="00836678" w:rsidP="00836678">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836678" w:rsidRPr="00FC502B" w:rsidRDefault="00836678" w:rsidP="00836678">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 xml:space="preserve">от «__» марта </w:t>
      </w:r>
      <w:r w:rsidRPr="00FC502B">
        <w:rPr>
          <w:rFonts w:ascii="Times New Roman" w:hAnsi="Times New Roman" w:cs="Times New Roman"/>
          <w:sz w:val="28"/>
          <w:szCs w:val="28"/>
        </w:rPr>
        <w:t>20</w:t>
      </w:r>
      <w:r>
        <w:rPr>
          <w:rFonts w:ascii="Times New Roman" w:hAnsi="Times New Roman" w:cs="Times New Roman"/>
          <w:sz w:val="28"/>
          <w:szCs w:val="28"/>
        </w:rPr>
        <w:t>20</w:t>
      </w:r>
      <w:r w:rsidRPr="00FC502B">
        <w:rPr>
          <w:rFonts w:ascii="Times New Roman" w:hAnsi="Times New Roman" w:cs="Times New Roman"/>
          <w:sz w:val="28"/>
          <w:szCs w:val="28"/>
        </w:rPr>
        <w:t xml:space="preserve"> г. </w:t>
      </w:r>
      <w:r>
        <w:rPr>
          <w:rFonts w:ascii="Times New Roman" w:hAnsi="Times New Roman" w:cs="Times New Roman"/>
          <w:sz w:val="28"/>
          <w:szCs w:val="28"/>
        </w:rPr>
        <w:t>№ ___</w:t>
      </w:r>
      <w:r w:rsidRPr="00FC502B">
        <w:rPr>
          <w:rFonts w:ascii="Times New Roman" w:hAnsi="Times New Roman" w:cs="Times New Roman"/>
          <w:sz w:val="28"/>
          <w:szCs w:val="28"/>
        </w:rPr>
        <w:t>-п</w:t>
      </w:r>
    </w:p>
    <w:p w:rsidR="00A91EBF" w:rsidRPr="00B00128" w:rsidRDefault="00A91EBF" w:rsidP="00C66074">
      <w:pPr>
        <w:pStyle w:val="ConsPlusNormal"/>
        <w:shd w:val="clear" w:color="auto" w:fill="FFFFFF" w:themeFill="background1"/>
        <w:ind w:left="4820"/>
        <w:jc w:val="center"/>
        <w:rPr>
          <w:rFonts w:ascii="Times New Roman" w:hAnsi="Times New Roman" w:cs="Times New Roman"/>
          <w:sz w:val="28"/>
          <w:szCs w:val="28"/>
        </w:rPr>
      </w:pPr>
    </w:p>
    <w:p w:rsidR="00A91EBF" w:rsidRPr="00D911A1" w:rsidRDefault="002E41AC" w:rsidP="00D911A1">
      <w:pPr>
        <w:pStyle w:val="ConsPlusNormal"/>
        <w:shd w:val="clear" w:color="auto" w:fill="FFFFFF" w:themeFill="background1"/>
        <w:jc w:val="center"/>
        <w:rPr>
          <w:rFonts w:ascii="Times New Roman" w:hAnsi="Times New Roman" w:cs="Times New Roman"/>
          <w:b/>
          <w:sz w:val="28"/>
          <w:szCs w:val="28"/>
        </w:rPr>
      </w:pPr>
      <w:bookmarkStart w:id="3" w:name="P1239"/>
      <w:bookmarkEnd w:id="3"/>
      <w:r w:rsidRPr="00D911A1">
        <w:rPr>
          <w:rFonts w:ascii="Times New Roman" w:hAnsi="Times New Roman" w:cs="Times New Roman"/>
          <w:b/>
          <w:sz w:val="28"/>
          <w:szCs w:val="28"/>
        </w:rPr>
        <w:t>ФОРМА</w:t>
      </w:r>
    </w:p>
    <w:p w:rsidR="00D911A1" w:rsidRPr="00D911A1" w:rsidRDefault="00D911A1" w:rsidP="00D911A1">
      <w:pPr>
        <w:pStyle w:val="ConsPlusNormal"/>
        <w:jc w:val="center"/>
        <w:rPr>
          <w:rFonts w:ascii="Times New Roman" w:hAnsi="Times New Roman" w:cs="Times New Roman"/>
          <w:b/>
          <w:color w:val="000000" w:themeColor="text1"/>
          <w:sz w:val="28"/>
          <w:szCs w:val="28"/>
        </w:rPr>
      </w:pPr>
      <w:r w:rsidRPr="00D911A1">
        <w:rPr>
          <w:rFonts w:ascii="Times New Roman" w:hAnsi="Times New Roman" w:cs="Times New Roman"/>
          <w:b/>
          <w:color w:val="000000" w:themeColor="text1"/>
          <w:sz w:val="28"/>
          <w:szCs w:val="28"/>
        </w:rPr>
        <w:t xml:space="preserve">сводного отчета об исполнении обязательств главами местных администраций сельских поселений в Республике Алтай по  Соглашениям, </w:t>
      </w:r>
      <w:r w:rsidRPr="00D911A1">
        <w:rPr>
          <w:rFonts w:ascii="Times New Roman" w:eastAsiaTheme="minorHAnsi" w:hAnsi="Times New Roman" w:cs="Times New Roman"/>
          <w:b/>
          <w:sz w:val="28"/>
          <w:szCs w:val="28"/>
          <w:lang w:eastAsia="en-US"/>
        </w:rPr>
        <w:t>которыми предусматриваются меры по социально-экономическому развитию и оздоровлению муниципальных финансов</w:t>
      </w:r>
      <w:r w:rsidRPr="00D911A1">
        <w:rPr>
          <w:rFonts w:eastAsiaTheme="minorHAnsi"/>
          <w:b/>
          <w:szCs w:val="28"/>
          <w:lang w:eastAsia="en-US"/>
        </w:rPr>
        <w:t xml:space="preserve"> </w:t>
      </w:r>
      <w:r w:rsidRPr="00D911A1">
        <w:rPr>
          <w:rFonts w:ascii="Times New Roman" w:hAnsi="Times New Roman" w:cs="Times New Roman"/>
          <w:b/>
          <w:color w:val="000000" w:themeColor="text1"/>
          <w:sz w:val="28"/>
          <w:szCs w:val="28"/>
        </w:rPr>
        <w:t xml:space="preserve">сельских поселений в Республике Алтай, </w:t>
      </w:r>
      <w:r>
        <w:rPr>
          <w:rFonts w:ascii="Times New Roman" w:hAnsi="Times New Roman" w:cs="Times New Roman"/>
          <w:b/>
          <w:color w:val="000000" w:themeColor="text1"/>
          <w:sz w:val="28"/>
          <w:szCs w:val="28"/>
        </w:rPr>
        <w:t>заключаемыми</w:t>
      </w:r>
      <w:r w:rsidRPr="00D911A1">
        <w:rPr>
          <w:rFonts w:ascii="Times New Roman" w:hAnsi="Times New Roman" w:cs="Times New Roman"/>
          <w:b/>
          <w:color w:val="000000" w:themeColor="text1"/>
          <w:sz w:val="28"/>
          <w:szCs w:val="28"/>
        </w:rPr>
        <w:t xml:space="preserve"> между финансовым органом муниципального района в Республике Алтай и главами местных администраций сельских поселений в Республике Алтай</w:t>
      </w:r>
    </w:p>
    <w:p w:rsidR="0036369A" w:rsidRPr="002E41AC" w:rsidRDefault="0036369A" w:rsidP="00C66074">
      <w:pPr>
        <w:pStyle w:val="ConsPlusNormal"/>
        <w:shd w:val="clear" w:color="auto" w:fill="FFFFFF" w:themeFill="background1"/>
        <w:jc w:val="center"/>
        <w:rPr>
          <w:rFonts w:ascii="Times New Roman" w:hAnsi="Times New Roman" w:cs="Times New Roman"/>
          <w:b/>
          <w:sz w:val="28"/>
          <w:szCs w:val="28"/>
        </w:rPr>
      </w:pPr>
    </w:p>
    <w:p w:rsidR="00A91EBF" w:rsidRDefault="00A91EBF" w:rsidP="00B00128">
      <w:pPr>
        <w:pStyle w:val="ConsPlusNormal"/>
        <w:shd w:val="clear" w:color="auto" w:fill="FFFFFF" w:themeFill="background1"/>
        <w:jc w:val="center"/>
        <w:rPr>
          <w:rFonts w:ascii="Times New Roman" w:hAnsi="Times New Roman" w:cs="Times New Roman"/>
          <w:sz w:val="28"/>
          <w:szCs w:val="28"/>
        </w:rPr>
      </w:pPr>
      <w:r w:rsidRPr="00B00128">
        <w:rPr>
          <w:rFonts w:ascii="Times New Roman" w:hAnsi="Times New Roman" w:cs="Times New Roman"/>
          <w:sz w:val="28"/>
          <w:szCs w:val="28"/>
        </w:rPr>
        <w:t>на 01___________ 20_ г.</w:t>
      </w:r>
    </w:p>
    <w:p w:rsidR="0036369A" w:rsidRPr="00B00128" w:rsidRDefault="0036369A" w:rsidP="00B00128">
      <w:pPr>
        <w:pStyle w:val="ConsPlusNormal"/>
        <w:shd w:val="clear" w:color="auto" w:fill="FFFFFF" w:themeFill="background1"/>
        <w:jc w:val="center"/>
        <w:rPr>
          <w:rFonts w:ascii="Times New Roman" w:hAnsi="Times New Roman" w:cs="Times New Roman"/>
          <w:sz w:val="28"/>
          <w:szCs w:val="28"/>
        </w:rPr>
      </w:pPr>
    </w:p>
    <w:p w:rsidR="00A91EBF" w:rsidRPr="00B00128" w:rsidRDefault="00042DD2" w:rsidP="00B00128">
      <w:pPr>
        <w:pStyle w:val="ConsPlusNormal"/>
        <w:shd w:val="clear" w:color="auto" w:fill="FFFFFF" w:themeFill="background1"/>
        <w:jc w:val="center"/>
        <w:rPr>
          <w:rFonts w:ascii="Times New Roman" w:hAnsi="Times New Roman" w:cs="Times New Roman"/>
          <w:sz w:val="28"/>
          <w:szCs w:val="28"/>
        </w:rPr>
      </w:pPr>
      <w:r w:rsidRPr="00B00128">
        <w:rPr>
          <w:rFonts w:ascii="Times New Roman" w:hAnsi="Times New Roman" w:cs="Times New Roman"/>
          <w:sz w:val="28"/>
          <w:szCs w:val="28"/>
        </w:rPr>
        <w:t>Муниципальное образование «_________________ район»</w:t>
      </w:r>
    </w:p>
    <w:p w:rsidR="00A702AA" w:rsidRPr="00B00128" w:rsidRDefault="00A702AA" w:rsidP="00B00128">
      <w:pPr>
        <w:pStyle w:val="ConsPlusNormal"/>
        <w:shd w:val="clear" w:color="auto" w:fill="FFFFFF" w:themeFill="background1"/>
        <w:jc w:val="center"/>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988"/>
        <w:gridCol w:w="6095"/>
        <w:gridCol w:w="1276"/>
        <w:gridCol w:w="1388"/>
      </w:tblGrid>
      <w:tr w:rsidR="00881A8A" w:rsidRPr="003115CB" w:rsidTr="00141E93">
        <w:trPr>
          <w:trHeight w:val="1380"/>
        </w:trPr>
        <w:tc>
          <w:tcPr>
            <w:tcW w:w="98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81A8A" w:rsidRPr="003115CB" w:rsidRDefault="00881A8A" w:rsidP="00084AFB">
            <w:pPr>
              <w:jc w:val="center"/>
              <w:rPr>
                <w:color w:val="000000"/>
                <w:sz w:val="20"/>
              </w:rPr>
            </w:pPr>
            <w:r w:rsidRPr="00684E5E">
              <w:rPr>
                <w:color w:val="000000"/>
                <w:sz w:val="20"/>
                <w:highlight w:val="yellow"/>
              </w:rPr>
              <w:t>№ п\п (пункты и абзацы в Соглашении)</w:t>
            </w:r>
          </w:p>
          <w:p w:rsidR="00881A8A" w:rsidRPr="003115CB" w:rsidRDefault="00881A8A" w:rsidP="00084AFB">
            <w:pPr>
              <w:jc w:val="center"/>
              <w:rPr>
                <w:color w:val="000000"/>
                <w:sz w:val="20"/>
              </w:rPr>
            </w:pPr>
            <w:r w:rsidRPr="003115CB">
              <w:rPr>
                <w:color w:val="000000"/>
                <w:sz w:val="20"/>
              </w:rPr>
              <w:t> </w:t>
            </w:r>
          </w:p>
        </w:tc>
        <w:tc>
          <w:tcPr>
            <w:tcW w:w="6095" w:type="dxa"/>
            <w:tcBorders>
              <w:top w:val="single" w:sz="4" w:space="0" w:color="000000"/>
              <w:left w:val="nil"/>
              <w:bottom w:val="single" w:sz="4" w:space="0" w:color="auto"/>
              <w:right w:val="single" w:sz="4" w:space="0" w:color="000000"/>
            </w:tcBorders>
            <w:shd w:val="clear" w:color="000000" w:fill="FFFFFF"/>
            <w:vAlign w:val="center"/>
            <w:hideMark/>
          </w:tcPr>
          <w:p w:rsidR="00881A8A" w:rsidRPr="003115CB" w:rsidRDefault="00881A8A" w:rsidP="00084AFB">
            <w:pPr>
              <w:jc w:val="center"/>
              <w:rPr>
                <w:b/>
                <w:bCs/>
                <w:color w:val="000000"/>
                <w:sz w:val="20"/>
              </w:rPr>
            </w:pPr>
            <w:r w:rsidRPr="003115CB">
              <w:rPr>
                <w:b/>
                <w:bCs/>
                <w:color w:val="000000"/>
                <w:sz w:val="20"/>
              </w:rPr>
              <w:t>Пункт соглашения</w:t>
            </w:r>
          </w:p>
          <w:p w:rsidR="00881A8A" w:rsidRPr="003115CB" w:rsidRDefault="00881A8A" w:rsidP="00084AFB">
            <w:pPr>
              <w:jc w:val="center"/>
              <w:rPr>
                <w:b/>
                <w:bCs/>
                <w:color w:val="000000"/>
                <w:sz w:val="20"/>
              </w:rPr>
            </w:pPr>
          </w:p>
        </w:tc>
        <w:tc>
          <w:tcPr>
            <w:tcW w:w="1276" w:type="dxa"/>
            <w:tcBorders>
              <w:top w:val="single" w:sz="4" w:space="0" w:color="000000"/>
              <w:left w:val="nil"/>
              <w:bottom w:val="single" w:sz="4" w:space="0" w:color="auto"/>
              <w:right w:val="single" w:sz="4" w:space="0" w:color="000000"/>
            </w:tcBorders>
            <w:shd w:val="clear" w:color="000000" w:fill="FFFFFF"/>
            <w:noWrap/>
            <w:vAlign w:val="center"/>
            <w:hideMark/>
          </w:tcPr>
          <w:p w:rsidR="00881A8A" w:rsidRPr="003115CB" w:rsidRDefault="00881A8A" w:rsidP="00084AFB">
            <w:pPr>
              <w:jc w:val="center"/>
              <w:rPr>
                <w:b/>
                <w:bCs/>
                <w:color w:val="000000"/>
                <w:sz w:val="20"/>
              </w:rPr>
            </w:pPr>
            <w:r w:rsidRPr="003115CB">
              <w:rPr>
                <w:b/>
                <w:bCs/>
                <w:color w:val="000000"/>
                <w:sz w:val="20"/>
              </w:rPr>
              <w:t>Единица измерения</w:t>
            </w:r>
          </w:p>
          <w:p w:rsidR="00881A8A" w:rsidRPr="003115CB" w:rsidRDefault="00881A8A" w:rsidP="00084AFB">
            <w:pPr>
              <w:jc w:val="center"/>
              <w:rPr>
                <w:b/>
                <w:bCs/>
                <w:color w:val="000000"/>
                <w:sz w:val="20"/>
              </w:rPr>
            </w:pPr>
          </w:p>
        </w:tc>
        <w:tc>
          <w:tcPr>
            <w:tcW w:w="1388" w:type="dxa"/>
            <w:tcBorders>
              <w:top w:val="single" w:sz="4" w:space="0" w:color="auto"/>
              <w:left w:val="nil"/>
              <w:right w:val="single" w:sz="4" w:space="0" w:color="auto"/>
            </w:tcBorders>
            <w:shd w:val="clear" w:color="auto" w:fill="auto"/>
            <w:vAlign w:val="bottom"/>
            <w:hideMark/>
          </w:tcPr>
          <w:p w:rsidR="00881A8A" w:rsidRPr="00684E5E" w:rsidRDefault="00881A8A" w:rsidP="00684E5E">
            <w:pPr>
              <w:jc w:val="center"/>
              <w:rPr>
                <w:sz w:val="20"/>
                <w:highlight w:val="yellow"/>
              </w:rPr>
            </w:pPr>
            <w:r w:rsidRPr="00684E5E">
              <w:rPr>
                <w:sz w:val="20"/>
                <w:highlight w:val="yellow"/>
              </w:rPr>
              <w:t>«Наименование сельского сельского поселения»</w:t>
            </w:r>
          </w:p>
          <w:p w:rsidR="00881A8A" w:rsidRPr="003115CB" w:rsidRDefault="00881A8A" w:rsidP="00684E5E">
            <w:pPr>
              <w:jc w:val="center"/>
              <w:rPr>
                <w:sz w:val="20"/>
              </w:rPr>
            </w:pPr>
            <w:r w:rsidRPr="00684E5E">
              <w:rPr>
                <w:sz w:val="20"/>
                <w:highlight w:val="yellow"/>
              </w:rPr>
              <w:t>(показатели, исходные данные)</w:t>
            </w:r>
          </w:p>
        </w:tc>
      </w:tr>
      <w:tr w:rsidR="00881A8A" w:rsidRPr="003115CB" w:rsidTr="00141E93">
        <w:trPr>
          <w:trHeight w:val="795"/>
        </w:trPr>
        <w:tc>
          <w:tcPr>
            <w:tcW w:w="988" w:type="dxa"/>
            <w:tcBorders>
              <w:top w:val="single" w:sz="4" w:space="0" w:color="auto"/>
              <w:left w:val="single" w:sz="4" w:space="0" w:color="auto"/>
              <w:bottom w:val="nil"/>
              <w:right w:val="nil"/>
            </w:tcBorders>
            <w:shd w:val="clear" w:color="auto" w:fill="auto"/>
            <w:noWrap/>
            <w:vAlign w:val="bottom"/>
            <w:hideMark/>
          </w:tcPr>
          <w:p w:rsidR="00881A8A" w:rsidRPr="003115CB" w:rsidRDefault="00881A8A" w:rsidP="00084AFB">
            <w:pPr>
              <w:rPr>
                <w:sz w:val="20"/>
              </w:rPr>
            </w:pPr>
            <w:r w:rsidRPr="003115CB">
              <w:rPr>
                <w:sz w:val="20"/>
              </w:rPr>
              <w:t>п.</w:t>
            </w:r>
            <w:r>
              <w:rPr>
                <w:sz w:val="20"/>
              </w:rPr>
              <w:t xml:space="preserve"> </w:t>
            </w:r>
            <w:r w:rsidRPr="003115CB">
              <w:rPr>
                <w:sz w:val="20"/>
              </w:rPr>
              <w:t>2.1.1.</w:t>
            </w:r>
          </w:p>
        </w:tc>
        <w:tc>
          <w:tcPr>
            <w:tcW w:w="8759" w:type="dxa"/>
            <w:gridSpan w:val="3"/>
            <w:tcBorders>
              <w:top w:val="single" w:sz="4" w:space="0" w:color="auto"/>
              <w:left w:val="single" w:sz="4" w:space="0" w:color="000000"/>
              <w:bottom w:val="nil"/>
              <w:right w:val="single" w:sz="4" w:space="0" w:color="000000"/>
            </w:tcBorders>
            <w:shd w:val="clear" w:color="000000" w:fill="FFFFFF"/>
            <w:vAlign w:val="center"/>
            <w:hideMark/>
          </w:tcPr>
          <w:p w:rsidR="00881A8A" w:rsidRPr="003115CB" w:rsidRDefault="00881A8A" w:rsidP="00084AFB">
            <w:pPr>
              <w:jc w:val="center"/>
              <w:rPr>
                <w:color w:val="000000"/>
                <w:sz w:val="20"/>
              </w:rPr>
            </w:pPr>
            <w:r w:rsidRPr="003115CB">
              <w:rPr>
                <w:color w:val="000000"/>
                <w:sz w:val="20"/>
              </w:rPr>
              <w:t>Меры, направленные на снижение уровня дотационности сельского поселения в Республике Алтай (далее – сельское поселение) и увеличение налоговых и неналоговых доходов бюджета сельского поселения</w:t>
            </w:r>
          </w:p>
        </w:tc>
      </w:tr>
      <w:tr w:rsidR="00881A8A" w:rsidRPr="003115CB" w:rsidTr="00141E93">
        <w:trPr>
          <w:trHeight w:val="896"/>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A8A" w:rsidRPr="00B469C1" w:rsidRDefault="00881A8A" w:rsidP="00084AFB">
            <w:pPr>
              <w:jc w:val="center"/>
              <w:rPr>
                <w:color w:val="000000"/>
                <w:sz w:val="20"/>
                <w:highlight w:val="yellow"/>
              </w:rPr>
            </w:pPr>
            <w:r w:rsidRPr="00B469C1">
              <w:rPr>
                <w:color w:val="000000"/>
                <w:sz w:val="20"/>
                <w:highlight w:val="yellow"/>
              </w:rPr>
              <w:t>1 (абз. второй)</w:t>
            </w:r>
          </w:p>
        </w:tc>
        <w:tc>
          <w:tcPr>
            <w:tcW w:w="6095" w:type="dxa"/>
            <w:tcBorders>
              <w:top w:val="single" w:sz="4" w:space="0" w:color="000000"/>
              <w:left w:val="nil"/>
              <w:bottom w:val="single" w:sz="4" w:space="0" w:color="000000"/>
              <w:right w:val="single" w:sz="4" w:space="0" w:color="000000"/>
            </w:tcBorders>
            <w:shd w:val="clear" w:color="000000" w:fill="FFFFFF"/>
            <w:vAlign w:val="center"/>
            <w:hideMark/>
          </w:tcPr>
          <w:p w:rsidR="00881A8A" w:rsidRPr="00B469C1" w:rsidRDefault="00881A8A" w:rsidP="00873060">
            <w:pPr>
              <w:jc w:val="both"/>
              <w:rPr>
                <w:color w:val="000000"/>
                <w:sz w:val="20"/>
                <w:highlight w:val="yellow"/>
              </w:rPr>
            </w:pPr>
            <w:r w:rsidRPr="00B469C1">
              <w:rPr>
                <w:color w:val="000000"/>
                <w:sz w:val="20"/>
                <w:highlight w:val="yellow"/>
              </w:rPr>
              <w:t>Проведение до 1 августа текущего финансового года оценки эффективности налоговых льгот (пониженных ставок по налогам), предоставляемых органами местного самоуправления сельского поселения</w:t>
            </w:r>
          </w:p>
        </w:tc>
        <w:tc>
          <w:tcPr>
            <w:tcW w:w="1276" w:type="dxa"/>
            <w:tcBorders>
              <w:top w:val="single" w:sz="4" w:space="0" w:color="000000"/>
              <w:left w:val="nil"/>
              <w:bottom w:val="single" w:sz="4" w:space="0" w:color="000000"/>
              <w:right w:val="single" w:sz="4" w:space="0" w:color="000000"/>
            </w:tcBorders>
            <w:shd w:val="clear" w:color="000000" w:fill="FFFFFF"/>
            <w:noWrap/>
            <w:vAlign w:val="center"/>
            <w:hideMark/>
          </w:tcPr>
          <w:p w:rsidR="00881A8A" w:rsidRPr="00B469C1" w:rsidRDefault="00881A8A" w:rsidP="00084AFB">
            <w:pPr>
              <w:jc w:val="center"/>
              <w:rPr>
                <w:color w:val="000000"/>
                <w:sz w:val="20"/>
                <w:highlight w:val="yellow"/>
              </w:rPr>
            </w:pPr>
            <w:r w:rsidRPr="00B469C1">
              <w:rPr>
                <w:color w:val="000000"/>
                <w:sz w:val="20"/>
                <w:highlight w:val="yellow"/>
              </w:rPr>
              <w:t> </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268"/>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B469C1" w:rsidRDefault="00881A8A" w:rsidP="00084AFB">
            <w:pPr>
              <w:jc w:val="center"/>
              <w:rPr>
                <w:color w:val="000000"/>
                <w:sz w:val="20"/>
                <w:highlight w:val="yellow"/>
              </w:rPr>
            </w:pPr>
            <w:r w:rsidRPr="00B469C1">
              <w:rPr>
                <w:color w:val="000000"/>
                <w:sz w:val="20"/>
                <w:highlight w:val="yellow"/>
              </w:rPr>
              <w:t>1.1</w:t>
            </w:r>
          </w:p>
        </w:tc>
        <w:tc>
          <w:tcPr>
            <w:tcW w:w="6095" w:type="dxa"/>
            <w:tcBorders>
              <w:top w:val="nil"/>
              <w:left w:val="nil"/>
              <w:bottom w:val="single" w:sz="4" w:space="0" w:color="000000"/>
              <w:right w:val="single" w:sz="4" w:space="0" w:color="000000"/>
            </w:tcBorders>
            <w:shd w:val="clear" w:color="000000" w:fill="FFFFFF"/>
            <w:vAlign w:val="center"/>
            <w:hideMark/>
          </w:tcPr>
          <w:p w:rsidR="00881A8A" w:rsidRPr="00B469C1" w:rsidRDefault="00881A8A" w:rsidP="00E73E85">
            <w:pPr>
              <w:jc w:val="both"/>
              <w:rPr>
                <w:color w:val="000000"/>
                <w:sz w:val="20"/>
                <w:highlight w:val="yellow"/>
              </w:rPr>
            </w:pPr>
            <w:r w:rsidRPr="00B469C1">
              <w:rPr>
                <w:color w:val="000000"/>
                <w:sz w:val="20"/>
                <w:highlight w:val="yellow"/>
              </w:rPr>
              <w:t xml:space="preserve">Предоставление в Министерство финансов Республики Алтай </w:t>
            </w:r>
            <w:r w:rsidR="006C7B38" w:rsidRPr="00B469C1">
              <w:rPr>
                <w:color w:val="000000"/>
                <w:sz w:val="20"/>
                <w:highlight w:val="yellow"/>
              </w:rPr>
              <w:t>до 1</w:t>
            </w:r>
            <w:r w:rsidR="00E73E85" w:rsidRPr="00B469C1">
              <w:rPr>
                <w:color w:val="000000"/>
                <w:sz w:val="20"/>
                <w:highlight w:val="yellow"/>
              </w:rPr>
              <w:t>5</w:t>
            </w:r>
            <w:r w:rsidR="006C7B38" w:rsidRPr="00B469C1">
              <w:rPr>
                <w:color w:val="000000"/>
                <w:sz w:val="20"/>
                <w:highlight w:val="yellow"/>
              </w:rPr>
              <w:t xml:space="preserve"> августа текущего финансового года</w:t>
            </w:r>
            <w:r w:rsidRPr="00B469C1">
              <w:rPr>
                <w:color w:val="000000"/>
                <w:sz w:val="20"/>
                <w:highlight w:val="yellow"/>
              </w:rPr>
              <w:t xml:space="preserve"> сводного отчета о результатах  проведенной сельским поселением муниципального района оценки эффективности налоговых льгот (пониженных ставок по налогам)</w:t>
            </w:r>
          </w:p>
        </w:tc>
        <w:tc>
          <w:tcPr>
            <w:tcW w:w="1276" w:type="dxa"/>
            <w:tcBorders>
              <w:top w:val="nil"/>
              <w:left w:val="nil"/>
              <w:bottom w:val="single" w:sz="4" w:space="0" w:color="000000"/>
              <w:right w:val="single" w:sz="4" w:space="0" w:color="000000"/>
            </w:tcBorders>
            <w:shd w:val="clear" w:color="000000" w:fill="FFFFFF"/>
            <w:noWrap/>
            <w:vAlign w:val="center"/>
            <w:hideMark/>
          </w:tcPr>
          <w:p w:rsidR="00881A8A" w:rsidRPr="00B469C1" w:rsidRDefault="001B027F" w:rsidP="00E73E85">
            <w:pPr>
              <w:jc w:val="center"/>
              <w:rPr>
                <w:color w:val="000000"/>
                <w:sz w:val="20"/>
                <w:highlight w:val="yellow"/>
              </w:rPr>
            </w:pPr>
            <w:r w:rsidRPr="00B469C1">
              <w:rPr>
                <w:sz w:val="20"/>
                <w:highlight w:val="yellow"/>
              </w:rPr>
              <w:t xml:space="preserve">дата, номер </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253"/>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B469C1" w:rsidRDefault="00881A8A" w:rsidP="00084AFB">
            <w:pPr>
              <w:jc w:val="center"/>
              <w:rPr>
                <w:color w:val="000000"/>
                <w:sz w:val="20"/>
                <w:highlight w:val="yellow"/>
              </w:rPr>
            </w:pPr>
            <w:r w:rsidRPr="00B469C1">
              <w:rPr>
                <w:color w:val="000000"/>
                <w:sz w:val="20"/>
                <w:highlight w:val="yellow"/>
              </w:rPr>
              <w:t>2 (абз. четвертый)</w:t>
            </w:r>
          </w:p>
        </w:tc>
        <w:tc>
          <w:tcPr>
            <w:tcW w:w="6095" w:type="dxa"/>
            <w:tcBorders>
              <w:top w:val="nil"/>
              <w:left w:val="nil"/>
              <w:bottom w:val="single" w:sz="4" w:space="0" w:color="000000"/>
              <w:right w:val="single" w:sz="4" w:space="0" w:color="000000"/>
            </w:tcBorders>
            <w:shd w:val="clear" w:color="000000" w:fill="FFFFFF"/>
            <w:vAlign w:val="center"/>
            <w:hideMark/>
          </w:tcPr>
          <w:p w:rsidR="00881A8A" w:rsidRPr="00B469C1" w:rsidRDefault="00881A8A" w:rsidP="00084AFB">
            <w:pPr>
              <w:jc w:val="both"/>
              <w:rPr>
                <w:color w:val="000000"/>
                <w:sz w:val="20"/>
                <w:highlight w:val="yellow"/>
              </w:rPr>
            </w:pPr>
            <w:r w:rsidRPr="00B469C1">
              <w:rPr>
                <w:color w:val="000000"/>
                <w:sz w:val="20"/>
                <w:highlight w:val="yellow"/>
              </w:rPr>
              <w:t>Обеспечение роста налоговых и неналоговых доходов бюджета сельского поселения по итогам исполнения бюджета сельского поселения за текущий финансовый год по сравнению с уровнем исполнения предыдущего финансового года в сопоставимых условиях</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70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2.1.</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Темп роста налоговых и неналоговых  доходов бюджета сельского поселения за отчетный финансовый год по сравнению с предыдущим финансовым годом </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7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2.2</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Объем налоговых и неналоговых доходов   бюджета сельского поселения за текущий финансовый год</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66"/>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2.3</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Объем налоговых и неналоговых доходов  сельского поселения за предыдущий финансовый год</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7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3 (абз</w:t>
            </w:r>
            <w:r>
              <w:rPr>
                <w:color w:val="000000"/>
                <w:sz w:val="20"/>
              </w:rPr>
              <w:t>.</w:t>
            </w:r>
            <w:r w:rsidRPr="003115CB">
              <w:rPr>
                <w:color w:val="000000"/>
                <w:sz w:val="20"/>
              </w:rPr>
              <w:t xml:space="preserve"> шестой)</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Обеспечение реализации мер, направленных на повышение эффективности управления муниципальной собственностью с целью увеличения поступления в бюджет сельского поселения</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72"/>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3.1</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Рост (снижение) задолженности по арендной плате за земельные участки и муниципальное имущество</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121"/>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3.2</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Размер задолженности, сложившийся на территории сельского поселения  по арендной плате за земельные участки и муниципальное  имущество  за отчетный финансовый год </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8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3.3</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Размер задолженности, сложившийся на территории сельского поселения  по арендной плате за земельные участки и муниципальное  имущество  за предыдущий финансовый год </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7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 (</w:t>
            </w:r>
            <w:r w:rsidRPr="003115CB">
              <w:rPr>
                <w:color w:val="000000"/>
                <w:sz w:val="20"/>
              </w:rPr>
              <w:t>абз. седьмой)</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Обеспечение снижения доли задолженности (с учетом пеней и налоговых санкций), сформировавшейся на территории сельского поселения по земельному налогу с физических лиц, налогу на имущество физических лиц, к общему объему поступлений по указанным  налогам по итогам отчетного финансового года в сравнении с предыдущим финансовым годом;</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51"/>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Рост (снижение) доли задолженности </w:t>
            </w:r>
            <w:r w:rsidR="0056049B" w:rsidRPr="003115CB">
              <w:rPr>
                <w:sz w:val="20"/>
              </w:rPr>
              <w:t xml:space="preserve">по земельному налогу с физических лиц, налогу на имущество физических лиц </w:t>
            </w:r>
            <w:r w:rsidRPr="003115CB">
              <w:rPr>
                <w:sz w:val="20"/>
              </w:rPr>
              <w:t xml:space="preserve">в </w:t>
            </w:r>
            <w:r w:rsidR="0056049B">
              <w:rPr>
                <w:sz w:val="20"/>
              </w:rPr>
              <w:t xml:space="preserve">общем </w:t>
            </w:r>
            <w:r w:rsidRPr="003115CB">
              <w:rPr>
                <w:sz w:val="20"/>
              </w:rPr>
              <w:t>объеме поступлений по указанным налогам</w:t>
            </w:r>
          </w:p>
        </w:tc>
        <w:tc>
          <w:tcPr>
            <w:tcW w:w="1276" w:type="dxa"/>
            <w:tcBorders>
              <w:top w:val="nil"/>
              <w:left w:val="nil"/>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4.1.1</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Доля задолженности </w:t>
            </w:r>
            <w:r w:rsidR="0056049B" w:rsidRPr="003115CB">
              <w:rPr>
                <w:sz w:val="20"/>
              </w:rPr>
              <w:t xml:space="preserve">по земельному налогу с физических лиц, налогу на имущество физических лиц </w:t>
            </w:r>
            <w:r w:rsidRPr="003115CB">
              <w:rPr>
                <w:sz w:val="20"/>
              </w:rPr>
              <w:t xml:space="preserve">в </w:t>
            </w:r>
            <w:r w:rsidR="0056049B">
              <w:rPr>
                <w:sz w:val="20"/>
              </w:rPr>
              <w:t xml:space="preserve">общем </w:t>
            </w:r>
            <w:r w:rsidRPr="003115CB">
              <w:rPr>
                <w:sz w:val="20"/>
              </w:rPr>
              <w:t>объеме поступлений по указанным налогам 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92"/>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4.1.2</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Общая задолженность (с учетом пеней и налоговых санкций)</w:t>
            </w:r>
            <w:r w:rsidR="0056049B">
              <w:rPr>
                <w:sz w:val="20"/>
              </w:rPr>
              <w:t xml:space="preserve"> </w:t>
            </w:r>
            <w:r w:rsidR="0056049B" w:rsidRPr="003115CB">
              <w:rPr>
                <w:sz w:val="20"/>
              </w:rPr>
              <w:t>по земельному налогу с физических лиц, налогу на имущество физических лиц</w:t>
            </w:r>
            <w:r w:rsidRPr="003115CB">
              <w:rPr>
                <w:sz w:val="20"/>
              </w:rPr>
              <w:t>, сформировавшаяся на территории сельского поселения по указанным налогам 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69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4.1.3</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56049B">
            <w:pPr>
              <w:jc w:val="both"/>
              <w:rPr>
                <w:sz w:val="20"/>
              </w:rPr>
            </w:pPr>
            <w:r w:rsidRPr="003115CB">
              <w:rPr>
                <w:sz w:val="20"/>
              </w:rPr>
              <w:t>Объем пос</w:t>
            </w:r>
            <w:r>
              <w:rPr>
                <w:sz w:val="20"/>
              </w:rPr>
              <w:t>туплений  по</w:t>
            </w:r>
            <w:r w:rsidR="0056049B" w:rsidRPr="003115CB">
              <w:rPr>
                <w:sz w:val="20"/>
              </w:rPr>
              <w:t xml:space="preserve"> земельному налогу с физических лиц, налогу на имущество физических лиц</w:t>
            </w:r>
            <w:r>
              <w:rPr>
                <w:sz w:val="20"/>
              </w:rPr>
              <w:t xml:space="preserve"> </w:t>
            </w:r>
            <w:r w:rsidRPr="003115CB">
              <w:rPr>
                <w:sz w:val="20"/>
              </w:rPr>
              <w:t>на территории сельского поселения за 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49"/>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4.1.4</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Доля задолженности </w:t>
            </w:r>
            <w:r w:rsidR="0056049B" w:rsidRPr="003115CB">
              <w:rPr>
                <w:sz w:val="20"/>
              </w:rPr>
              <w:t xml:space="preserve">по земельному налогу с физических лиц, налогу на имущество физических лиц </w:t>
            </w:r>
            <w:r w:rsidRPr="003115CB">
              <w:rPr>
                <w:sz w:val="20"/>
              </w:rPr>
              <w:t xml:space="preserve">в </w:t>
            </w:r>
            <w:r w:rsidR="0056049B">
              <w:rPr>
                <w:sz w:val="20"/>
              </w:rPr>
              <w:t xml:space="preserve">общем </w:t>
            </w:r>
            <w:r w:rsidRPr="003115CB">
              <w:rPr>
                <w:sz w:val="20"/>
              </w:rPr>
              <w:t>объеме поступлений по указанным налогам 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9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4.1.5</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Общая задолженность (с учетом пеней и налоговых санкций)</w:t>
            </w:r>
            <w:r w:rsidR="0056049B">
              <w:rPr>
                <w:sz w:val="20"/>
              </w:rPr>
              <w:t xml:space="preserve"> </w:t>
            </w:r>
            <w:r w:rsidR="0056049B" w:rsidRPr="003115CB">
              <w:rPr>
                <w:sz w:val="20"/>
              </w:rPr>
              <w:t>по земельному налогу с физических лиц, налогу на имущество физических лиц</w:t>
            </w:r>
            <w:r w:rsidRPr="003115CB">
              <w:rPr>
                <w:sz w:val="20"/>
              </w:rPr>
              <w:t>, сформировавшаяся на территории сельского поселения по указанным налогам  за предыдущий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4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4.1.6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81A8A" w:rsidRDefault="00881A8A" w:rsidP="0056049B">
            <w:pPr>
              <w:jc w:val="both"/>
              <w:rPr>
                <w:sz w:val="20"/>
              </w:rPr>
            </w:pPr>
            <w:r w:rsidRPr="003115CB">
              <w:rPr>
                <w:sz w:val="20"/>
              </w:rPr>
              <w:t xml:space="preserve">Объем поступлений  </w:t>
            </w:r>
            <w:r w:rsidR="0056049B" w:rsidRPr="003115CB">
              <w:rPr>
                <w:sz w:val="20"/>
              </w:rPr>
              <w:t xml:space="preserve">по земельному налогу с физических лиц, налогу на имущество физических лиц </w:t>
            </w:r>
            <w:r w:rsidRPr="003115CB">
              <w:rPr>
                <w:sz w:val="20"/>
              </w:rPr>
              <w:t xml:space="preserve"> на территории сельского поселения за предыдущий финансовый год</w:t>
            </w:r>
          </w:p>
          <w:p w:rsidR="0056049B" w:rsidRPr="003115CB" w:rsidRDefault="0056049B" w:rsidP="0056049B">
            <w:pPr>
              <w:jc w:val="bot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8A" w:rsidRPr="003115CB" w:rsidRDefault="00881A8A" w:rsidP="00084AFB">
            <w:pPr>
              <w:jc w:val="center"/>
              <w:rPr>
                <w:sz w:val="20"/>
              </w:rPr>
            </w:pPr>
            <w:r w:rsidRPr="003115CB">
              <w:rPr>
                <w:sz w:val="20"/>
              </w:rPr>
              <w:t>тыс.рублей</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3075"/>
        </w:trPr>
        <w:tc>
          <w:tcPr>
            <w:tcW w:w="98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 (абз. восьмой)</w:t>
            </w:r>
          </w:p>
        </w:tc>
        <w:tc>
          <w:tcPr>
            <w:tcW w:w="6095" w:type="dxa"/>
            <w:tcBorders>
              <w:top w:val="single" w:sz="4" w:space="0" w:color="auto"/>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Проведение анализа соответствия основных видов деятельности муниципальных унитарных предприятий сельского поселения (далее - МУП) положениям Федерального закона от 14 ноября 2002 года № 161-ФЗ «О государственных и муниципальных унитарных предприятиях», а в случае выявления несоответствия, проведения работы по преобразованию муниципальных унитарных предприятий сельского поселения в иные организационно-правовые формы, их ликвидации, приватизации муниципального имущества, а также обеспечение контроля за своевременным перечислением в бюджет сельского поселения части прибыли муниципальных унитарных предприятий сельского поселения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 </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7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5.1</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Количество МУП на конец текущего финансового года, из них:</w:t>
            </w:r>
          </w:p>
        </w:tc>
        <w:tc>
          <w:tcPr>
            <w:tcW w:w="1276" w:type="dxa"/>
            <w:tcBorders>
              <w:top w:val="nil"/>
              <w:left w:val="nil"/>
              <w:bottom w:val="single" w:sz="4" w:space="0" w:color="000000"/>
              <w:right w:val="single" w:sz="4" w:space="0" w:color="000000"/>
            </w:tcBorders>
            <w:shd w:val="clear" w:color="000000" w:fill="FFFFFF"/>
            <w:noWrap/>
            <w:vAlign w:val="center"/>
            <w:hideMark/>
          </w:tcPr>
          <w:p w:rsidR="00881A8A" w:rsidRPr="003115CB" w:rsidRDefault="00881A8A" w:rsidP="00084AFB">
            <w:pPr>
              <w:jc w:val="center"/>
              <w:rPr>
                <w:color w:val="000000"/>
                <w:sz w:val="20"/>
              </w:rPr>
            </w:pPr>
            <w:r w:rsidRPr="003115CB">
              <w:rPr>
                <w:color w:val="000000"/>
                <w:sz w:val="20"/>
              </w:rPr>
              <w:t>ед.</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8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5.1.1</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Количество МУП, основные виды деятельности которых соответствуют положениям Федерального закона от 14 ноября 2002 года № 161-ФЗ «О государственных и муниципальных унитарных предприятиях»</w:t>
            </w:r>
          </w:p>
        </w:tc>
        <w:tc>
          <w:tcPr>
            <w:tcW w:w="1276" w:type="dxa"/>
            <w:tcBorders>
              <w:top w:val="nil"/>
              <w:left w:val="nil"/>
              <w:bottom w:val="single" w:sz="4" w:space="0" w:color="000000"/>
              <w:right w:val="single" w:sz="4" w:space="0" w:color="000000"/>
            </w:tcBorders>
            <w:shd w:val="clear" w:color="000000" w:fill="FFFFFF"/>
            <w:noWrap/>
            <w:vAlign w:val="center"/>
            <w:hideMark/>
          </w:tcPr>
          <w:p w:rsidR="00881A8A" w:rsidRPr="003115CB" w:rsidRDefault="00881A8A" w:rsidP="00084AFB">
            <w:pPr>
              <w:jc w:val="center"/>
              <w:rPr>
                <w:color w:val="000000"/>
                <w:sz w:val="20"/>
              </w:rPr>
            </w:pPr>
            <w:r w:rsidRPr="003115CB">
              <w:rPr>
                <w:color w:val="000000"/>
                <w:sz w:val="20"/>
              </w:rPr>
              <w:t>ед.</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9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5.1.2</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Количество МУП, основные виды деятельности которых не соответствуют положениям Федерального закона от 14 ноября 2002 года № 161-ФЗ «О государственных и муниципальных унитарных предприятиях» , в том числе</w:t>
            </w:r>
          </w:p>
        </w:tc>
        <w:tc>
          <w:tcPr>
            <w:tcW w:w="1276" w:type="dxa"/>
            <w:tcBorders>
              <w:top w:val="nil"/>
              <w:left w:val="nil"/>
              <w:bottom w:val="single" w:sz="4" w:space="0" w:color="000000"/>
              <w:right w:val="single" w:sz="4" w:space="0" w:color="000000"/>
            </w:tcBorders>
            <w:shd w:val="clear" w:color="000000" w:fill="FFFFFF"/>
            <w:noWrap/>
            <w:vAlign w:val="center"/>
            <w:hideMark/>
          </w:tcPr>
          <w:p w:rsidR="00881A8A" w:rsidRPr="003115CB" w:rsidRDefault="00881A8A" w:rsidP="00084AFB">
            <w:pPr>
              <w:jc w:val="center"/>
              <w:rPr>
                <w:color w:val="000000"/>
                <w:sz w:val="20"/>
              </w:rPr>
            </w:pPr>
            <w:r w:rsidRPr="003115CB">
              <w:rPr>
                <w:color w:val="000000"/>
                <w:sz w:val="20"/>
              </w:rPr>
              <w:t>ед.</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3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5.1.3</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в отношении которых проведена работа в по преобразованию МУП в иные организационно-правовые формы, либо по  ликвидации МУП</w:t>
            </w:r>
          </w:p>
        </w:tc>
        <w:tc>
          <w:tcPr>
            <w:tcW w:w="1276" w:type="dxa"/>
            <w:tcBorders>
              <w:top w:val="nil"/>
              <w:left w:val="nil"/>
              <w:bottom w:val="single" w:sz="4" w:space="0" w:color="000000"/>
              <w:right w:val="single" w:sz="4" w:space="0" w:color="000000"/>
            </w:tcBorders>
            <w:shd w:val="clear" w:color="000000" w:fill="FFFFFF"/>
            <w:noWrap/>
            <w:vAlign w:val="center"/>
            <w:hideMark/>
          </w:tcPr>
          <w:p w:rsidR="00881A8A" w:rsidRPr="003115CB" w:rsidRDefault="00881A8A" w:rsidP="00084AFB">
            <w:pPr>
              <w:jc w:val="center"/>
              <w:rPr>
                <w:color w:val="000000"/>
                <w:sz w:val="20"/>
              </w:rPr>
            </w:pPr>
            <w:r w:rsidRPr="003115CB">
              <w:rPr>
                <w:color w:val="000000"/>
                <w:sz w:val="20"/>
              </w:rPr>
              <w:t>ед.</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23"/>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5.2</w:t>
            </w:r>
          </w:p>
        </w:tc>
        <w:tc>
          <w:tcPr>
            <w:tcW w:w="6095"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Размер части прибыли муниципальных унитарных предприятий подлежащей перечислению в бюджет сельского поселения в отчетном финансовом году</w:t>
            </w:r>
          </w:p>
        </w:tc>
        <w:tc>
          <w:tcPr>
            <w:tcW w:w="1276" w:type="dxa"/>
            <w:tcBorders>
              <w:top w:val="nil"/>
              <w:left w:val="nil"/>
              <w:bottom w:val="single" w:sz="4" w:space="0" w:color="000000"/>
              <w:right w:val="single" w:sz="4" w:space="0" w:color="000000"/>
            </w:tcBorders>
            <w:shd w:val="clear" w:color="000000" w:fill="FFFFFF"/>
            <w:noWrap/>
            <w:hideMark/>
          </w:tcPr>
          <w:p w:rsidR="00881A8A" w:rsidRPr="003115CB" w:rsidRDefault="00881A8A" w:rsidP="00084AFB">
            <w:pPr>
              <w:rPr>
                <w:sz w:val="20"/>
              </w:rPr>
            </w:pPr>
          </w:p>
          <w:p w:rsidR="00881A8A" w:rsidRPr="003115CB" w:rsidRDefault="00881A8A" w:rsidP="00084AFB">
            <w:pPr>
              <w:rPr>
                <w:sz w:val="20"/>
              </w:rPr>
            </w:pPr>
          </w:p>
          <w:p w:rsidR="00881A8A" w:rsidRPr="003115CB" w:rsidRDefault="00881A8A" w:rsidP="00084AFB">
            <w:pP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4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5.3</w:t>
            </w:r>
          </w:p>
        </w:tc>
        <w:tc>
          <w:tcPr>
            <w:tcW w:w="6095" w:type="dxa"/>
            <w:tcBorders>
              <w:top w:val="nil"/>
              <w:left w:val="nil"/>
              <w:bottom w:val="nil"/>
              <w:right w:val="single" w:sz="4" w:space="0" w:color="auto"/>
            </w:tcBorders>
            <w:shd w:val="clear" w:color="auto" w:fill="auto"/>
            <w:hideMark/>
          </w:tcPr>
          <w:p w:rsidR="00881A8A" w:rsidRPr="003115CB" w:rsidRDefault="00881A8A" w:rsidP="00084AFB">
            <w:pPr>
              <w:jc w:val="both"/>
              <w:rPr>
                <w:sz w:val="20"/>
              </w:rPr>
            </w:pPr>
            <w:r w:rsidRPr="003115CB">
              <w:rPr>
                <w:sz w:val="20"/>
              </w:rPr>
              <w:t>Размер перечисленной в бюджет сельского поселения в отчетном финансовом году части прибыли муниципальных унитарных предприятий</w:t>
            </w:r>
          </w:p>
        </w:tc>
        <w:tc>
          <w:tcPr>
            <w:tcW w:w="1276" w:type="dxa"/>
            <w:tcBorders>
              <w:top w:val="nil"/>
              <w:left w:val="nil"/>
              <w:bottom w:val="nil"/>
              <w:right w:val="single" w:sz="4" w:space="0" w:color="000000"/>
            </w:tcBorders>
            <w:shd w:val="clear" w:color="000000" w:fill="FFFFFF"/>
            <w:noWrap/>
            <w:hideMark/>
          </w:tcPr>
          <w:p w:rsidR="00881A8A" w:rsidRPr="003115CB" w:rsidRDefault="00881A8A" w:rsidP="00084AFB">
            <w:pPr>
              <w:rPr>
                <w:sz w:val="20"/>
              </w:rPr>
            </w:pPr>
          </w:p>
          <w:p w:rsidR="00881A8A" w:rsidRPr="003115CB" w:rsidRDefault="00881A8A" w:rsidP="00084AFB">
            <w:pPr>
              <w:rPr>
                <w:sz w:val="20"/>
              </w:rPr>
            </w:pPr>
          </w:p>
          <w:p w:rsidR="00881A8A" w:rsidRPr="003115CB" w:rsidRDefault="00881A8A" w:rsidP="00084AFB">
            <w:pPr>
              <w:rPr>
                <w:sz w:val="20"/>
              </w:rPr>
            </w:pPr>
            <w:r w:rsidRPr="003115CB">
              <w:rPr>
                <w:sz w:val="20"/>
              </w:rPr>
              <w:t>тыс.рублей</w:t>
            </w:r>
          </w:p>
        </w:tc>
        <w:tc>
          <w:tcPr>
            <w:tcW w:w="1388" w:type="dxa"/>
            <w:tcBorders>
              <w:top w:val="nil"/>
              <w:left w:val="nil"/>
              <w:bottom w:val="nil"/>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390"/>
        </w:trPr>
        <w:tc>
          <w:tcPr>
            <w:tcW w:w="988" w:type="dxa"/>
            <w:tcBorders>
              <w:top w:val="single" w:sz="4" w:space="0" w:color="auto"/>
              <w:left w:val="single" w:sz="4" w:space="0" w:color="auto"/>
              <w:bottom w:val="nil"/>
              <w:right w:val="nil"/>
            </w:tcBorders>
            <w:shd w:val="clear" w:color="auto" w:fill="auto"/>
            <w:noWrap/>
            <w:vAlign w:val="bottom"/>
            <w:hideMark/>
          </w:tcPr>
          <w:p w:rsidR="00881A8A" w:rsidRPr="003115CB" w:rsidRDefault="00881A8A" w:rsidP="00084AFB">
            <w:pPr>
              <w:rPr>
                <w:sz w:val="20"/>
              </w:rPr>
            </w:pPr>
            <w:r w:rsidRPr="003115CB">
              <w:rPr>
                <w:sz w:val="20"/>
              </w:rPr>
              <w:t>п. 2.1.2.</w:t>
            </w:r>
          </w:p>
        </w:tc>
        <w:tc>
          <w:tcPr>
            <w:tcW w:w="8759" w:type="dxa"/>
            <w:gridSpan w:val="3"/>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81A8A" w:rsidRPr="003115CB" w:rsidRDefault="00881A8A" w:rsidP="00084AFB">
            <w:pPr>
              <w:jc w:val="both"/>
              <w:rPr>
                <w:i/>
                <w:iCs/>
                <w:color w:val="000000"/>
                <w:sz w:val="20"/>
              </w:rPr>
            </w:pPr>
            <w:r w:rsidRPr="003115CB">
              <w:rPr>
                <w:i/>
                <w:iCs/>
                <w:color w:val="000000"/>
                <w:sz w:val="20"/>
              </w:rPr>
              <w:t>Меры, направленные на бюджетную консолидацию</w:t>
            </w:r>
          </w:p>
        </w:tc>
      </w:tr>
      <w:tr w:rsidR="00881A8A" w:rsidRPr="003115CB" w:rsidTr="00141E93">
        <w:trPr>
          <w:trHeight w:val="1678"/>
        </w:trPr>
        <w:tc>
          <w:tcPr>
            <w:tcW w:w="988" w:type="dxa"/>
            <w:tcBorders>
              <w:top w:val="single" w:sz="4" w:space="0" w:color="000000"/>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 (абз.</w:t>
            </w:r>
          </w:p>
          <w:p w:rsidR="00881A8A" w:rsidRPr="003115CB" w:rsidRDefault="00881A8A" w:rsidP="00084AFB">
            <w:pPr>
              <w:jc w:val="center"/>
              <w:rPr>
                <w:color w:val="000000"/>
                <w:sz w:val="20"/>
              </w:rPr>
            </w:pPr>
            <w:r w:rsidRPr="003115CB">
              <w:rPr>
                <w:color w:val="000000"/>
                <w:sz w:val="20"/>
              </w:rPr>
              <w:t>второй)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881A8A" w:rsidRPr="003115CB" w:rsidRDefault="00881A8A" w:rsidP="00084AFB">
            <w:pPr>
              <w:jc w:val="both"/>
              <w:rPr>
                <w:sz w:val="20"/>
              </w:rPr>
            </w:pPr>
            <w:r w:rsidRPr="003115CB">
              <w:rPr>
                <w:sz w:val="20"/>
              </w:rPr>
              <w:t>Соблюдение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p>
        </w:tc>
        <w:tc>
          <w:tcPr>
            <w:tcW w:w="1276" w:type="dxa"/>
            <w:tcBorders>
              <w:top w:val="nil"/>
              <w:left w:val="nil"/>
              <w:bottom w:val="single" w:sz="4" w:space="0" w:color="auto"/>
              <w:right w:val="single" w:sz="4" w:space="0" w:color="auto"/>
            </w:tcBorders>
            <w:shd w:val="clear" w:color="000000" w:fill="FFFFFF"/>
            <w:noWrap/>
            <w:vAlign w:val="center"/>
            <w:hideMark/>
          </w:tcPr>
          <w:p w:rsidR="00881A8A" w:rsidRPr="003115CB" w:rsidRDefault="00881A8A" w:rsidP="00084AFB">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5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Отношение расходов на содержание органов местного самоуправления к нормативным расходам </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61"/>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7.2</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содержание органов местного самоуправления, всего, в том числе</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39"/>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7.3</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содержание органов местного самоуправления за счет субвенций из республиканского бюджета Республики Алтай</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695"/>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7.4</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81A8A" w:rsidRPr="003115CB" w:rsidRDefault="00881A8A" w:rsidP="00084AFB">
            <w:pPr>
              <w:jc w:val="both"/>
              <w:rPr>
                <w:color w:val="000000"/>
                <w:sz w:val="20"/>
              </w:rPr>
            </w:pPr>
            <w:r w:rsidRPr="003115CB">
              <w:rPr>
                <w:color w:val="000000"/>
                <w:sz w:val="20"/>
              </w:rPr>
              <w:t>Расходы на повышение оплаты труда  в соответствии с принятыми в текущем финансовом году изменениями в федеральное законодательство и не учтённых в нормативах</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6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7.7</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содержание органов местного самоуправления за счет средств местного бюджета, в том числе:</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416"/>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7.7.1</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проведение капитального ремонта</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279"/>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7.7.2</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осуществление капитальных вложений</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2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7.8</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10% от суммы прироста налоговых доходов в отчетном финансовом году к аналогичному периоду предыдущего финансового года</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281"/>
        </w:trPr>
        <w:tc>
          <w:tcPr>
            <w:tcW w:w="988" w:type="dxa"/>
            <w:tcBorders>
              <w:top w:val="nil"/>
              <w:left w:val="single" w:sz="4" w:space="0" w:color="000000"/>
              <w:bottom w:val="single" w:sz="4" w:space="0" w:color="000000"/>
              <w:right w:val="nil"/>
            </w:tcBorders>
            <w:shd w:val="clear" w:color="auto" w:fill="auto"/>
            <w:noWrap/>
            <w:vAlign w:val="center"/>
          </w:tcPr>
          <w:p w:rsidR="00881A8A" w:rsidRPr="003115CB" w:rsidRDefault="00881A8A" w:rsidP="00084AFB">
            <w:pPr>
              <w:jc w:val="center"/>
              <w:rPr>
                <w:color w:val="000000"/>
                <w:sz w:val="20"/>
              </w:rPr>
            </w:pPr>
            <w:r>
              <w:rPr>
                <w:color w:val="000000"/>
                <w:sz w:val="20"/>
              </w:rPr>
              <w:t>7.8.1</w:t>
            </w:r>
          </w:p>
        </w:tc>
        <w:tc>
          <w:tcPr>
            <w:tcW w:w="6095" w:type="dxa"/>
            <w:tcBorders>
              <w:top w:val="nil"/>
              <w:left w:val="single" w:sz="4" w:space="0" w:color="auto"/>
              <w:bottom w:val="single" w:sz="4" w:space="0" w:color="auto"/>
              <w:right w:val="single" w:sz="4" w:space="0" w:color="auto"/>
            </w:tcBorders>
            <w:shd w:val="clear" w:color="auto" w:fill="auto"/>
          </w:tcPr>
          <w:p w:rsidR="00881A8A" w:rsidRDefault="00881A8A" w:rsidP="00084AFB">
            <w:pPr>
              <w:jc w:val="both"/>
              <w:rPr>
                <w:sz w:val="20"/>
              </w:rPr>
            </w:pPr>
            <w:r>
              <w:rPr>
                <w:sz w:val="20"/>
              </w:rPr>
              <w:t>Объем налоговых доходов за отчетный финансовый год</w:t>
            </w:r>
          </w:p>
          <w:p w:rsidR="00881A8A" w:rsidRPr="003115CB" w:rsidRDefault="00881A8A" w:rsidP="00084AFB">
            <w:pPr>
              <w:jc w:val="both"/>
              <w:rPr>
                <w:sz w:val="20"/>
              </w:rPr>
            </w:pPr>
          </w:p>
        </w:tc>
        <w:tc>
          <w:tcPr>
            <w:tcW w:w="1276" w:type="dxa"/>
            <w:tcBorders>
              <w:top w:val="nil"/>
              <w:left w:val="nil"/>
              <w:bottom w:val="single" w:sz="4" w:space="0" w:color="auto"/>
              <w:right w:val="single" w:sz="4" w:space="0" w:color="auto"/>
            </w:tcBorders>
            <w:shd w:val="clear" w:color="auto" w:fill="auto"/>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245"/>
        </w:trPr>
        <w:tc>
          <w:tcPr>
            <w:tcW w:w="988" w:type="dxa"/>
            <w:tcBorders>
              <w:top w:val="nil"/>
              <w:left w:val="single" w:sz="4" w:space="0" w:color="000000"/>
              <w:bottom w:val="single" w:sz="4" w:space="0" w:color="000000"/>
              <w:right w:val="nil"/>
            </w:tcBorders>
            <w:shd w:val="clear" w:color="auto" w:fill="auto"/>
            <w:noWrap/>
            <w:vAlign w:val="center"/>
          </w:tcPr>
          <w:p w:rsidR="00881A8A" w:rsidRPr="003115CB" w:rsidRDefault="00881A8A" w:rsidP="00084AFB">
            <w:pPr>
              <w:jc w:val="center"/>
              <w:rPr>
                <w:color w:val="000000"/>
                <w:sz w:val="20"/>
              </w:rPr>
            </w:pPr>
            <w:r>
              <w:rPr>
                <w:color w:val="000000"/>
                <w:sz w:val="20"/>
              </w:rPr>
              <w:t>7.8.2</w:t>
            </w:r>
          </w:p>
        </w:tc>
        <w:tc>
          <w:tcPr>
            <w:tcW w:w="6095" w:type="dxa"/>
            <w:tcBorders>
              <w:top w:val="nil"/>
              <w:left w:val="single" w:sz="4" w:space="0" w:color="auto"/>
              <w:bottom w:val="single" w:sz="4" w:space="0" w:color="auto"/>
              <w:right w:val="single" w:sz="4" w:space="0" w:color="auto"/>
            </w:tcBorders>
            <w:shd w:val="clear" w:color="auto" w:fill="auto"/>
          </w:tcPr>
          <w:p w:rsidR="00881A8A" w:rsidRDefault="00881A8A" w:rsidP="00084AFB">
            <w:pPr>
              <w:jc w:val="both"/>
              <w:rPr>
                <w:sz w:val="20"/>
              </w:rPr>
            </w:pPr>
            <w:r>
              <w:rPr>
                <w:sz w:val="20"/>
              </w:rPr>
              <w:t>Объем налоговых доходов за предыдущий финансовый год</w:t>
            </w:r>
          </w:p>
          <w:p w:rsidR="00881A8A" w:rsidRPr="003115CB" w:rsidRDefault="00881A8A" w:rsidP="00084AFB">
            <w:pPr>
              <w:jc w:val="both"/>
              <w:rPr>
                <w:sz w:val="20"/>
              </w:rPr>
            </w:pPr>
          </w:p>
        </w:tc>
        <w:tc>
          <w:tcPr>
            <w:tcW w:w="1276" w:type="dxa"/>
            <w:tcBorders>
              <w:top w:val="nil"/>
              <w:left w:val="nil"/>
              <w:bottom w:val="single" w:sz="4" w:space="0" w:color="auto"/>
              <w:right w:val="single" w:sz="4" w:space="0" w:color="auto"/>
            </w:tcBorders>
            <w:shd w:val="clear" w:color="auto" w:fill="auto"/>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621"/>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7.9</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Нормативные расходы на содержание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268"/>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7.10</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 xml:space="preserve">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74"/>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7.11</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111"/>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7.12</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бюджета Республики Алтай</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25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7.13</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81A8A" w:rsidRPr="003115CB" w:rsidRDefault="00881A8A" w:rsidP="00084AFB">
            <w:pPr>
              <w:jc w:val="both"/>
              <w:rPr>
                <w:color w:val="000000"/>
                <w:sz w:val="20"/>
              </w:rPr>
            </w:pPr>
            <w:r w:rsidRPr="003115CB">
              <w:rPr>
                <w:color w:val="000000"/>
                <w:sz w:val="20"/>
              </w:rPr>
              <w:t>Увеличение расходов, связанных с повышением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в соответствии с принятыми в текущем финансовом году изменениями в федеральное законодательство и не учтённых в нормативах</w:t>
            </w:r>
            <w:r w:rsidRPr="003115CB">
              <w:rPr>
                <w:color w:val="000000"/>
                <w:sz w:val="20"/>
              </w:rPr>
              <w:br w:type="page"/>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111"/>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7.14</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70"/>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7.15</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58"/>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7.16</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Отношение расходов на оплату труда главы муниципального образования  к нормативным расходам</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51"/>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7.17</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оплату труда с начислениями главы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7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7.18</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Нормативные расходы на оплату труда с начислениями главы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37"/>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7.19</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Отношение расходов на оплату труда председателя представительного органа  муниципального образования  к нормативным расходам</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565"/>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7.20</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оплату труда с начислениями председателя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829"/>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7.21</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Нормативные расходы на оплату труда с начислениями председателя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98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7.22</w:t>
            </w:r>
          </w:p>
        </w:tc>
        <w:tc>
          <w:tcPr>
            <w:tcW w:w="6095" w:type="dxa"/>
            <w:tcBorders>
              <w:top w:val="nil"/>
              <w:left w:val="single" w:sz="4" w:space="0" w:color="auto"/>
              <w:bottom w:val="single" w:sz="4" w:space="0" w:color="auto"/>
              <w:right w:val="single" w:sz="4" w:space="0" w:color="auto"/>
            </w:tcBorders>
            <w:shd w:val="clear" w:color="auto" w:fill="auto"/>
            <w:hideMark/>
          </w:tcPr>
          <w:p w:rsidR="00881A8A" w:rsidRPr="003115CB" w:rsidRDefault="00881A8A" w:rsidP="00084AFB">
            <w:pPr>
              <w:jc w:val="both"/>
              <w:rPr>
                <w:sz w:val="20"/>
              </w:rPr>
            </w:pPr>
            <w:r w:rsidRPr="003115CB">
              <w:rPr>
                <w:sz w:val="20"/>
              </w:rPr>
              <w:t>Расходы на оплату труда и начисления работников органов местного самоуправления, за исключением муниципальных должностей и муниципальных служащих муниципального района, всего, в том числе:</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407"/>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7.23</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81A8A" w:rsidRPr="003115CB" w:rsidRDefault="00881A8A" w:rsidP="00084AFB">
            <w:pPr>
              <w:jc w:val="both"/>
              <w:rPr>
                <w:color w:val="000000"/>
                <w:sz w:val="20"/>
              </w:rPr>
            </w:pPr>
            <w:r w:rsidRPr="003115CB">
              <w:rPr>
                <w:sz w:val="20"/>
              </w:rPr>
              <w:t>Увеличение расходов на оплату труда работников  органов местного самоуправления за исключением муниципальных должностей и муниципальных служащих муниципального района, соответствии с принятыми в текущем финансовом году изменениями в федеральное законодательство и не учтённых в нормативах</w:t>
            </w:r>
          </w:p>
        </w:tc>
        <w:tc>
          <w:tcPr>
            <w:tcW w:w="1276" w:type="dxa"/>
            <w:tcBorders>
              <w:top w:val="nil"/>
              <w:left w:val="nil"/>
              <w:bottom w:val="single" w:sz="4" w:space="0" w:color="auto"/>
              <w:right w:val="single" w:sz="4" w:space="0" w:color="auto"/>
            </w:tcBorders>
            <w:shd w:val="clear" w:color="auto" w:fill="auto"/>
            <w:hideMark/>
          </w:tcPr>
          <w:p w:rsidR="00881A8A" w:rsidRPr="003115CB" w:rsidRDefault="00881A8A" w:rsidP="00084AFB">
            <w:pPr>
              <w:jc w:val="center"/>
              <w:rPr>
                <w:color w:val="000000"/>
                <w:sz w:val="20"/>
              </w:rPr>
            </w:pPr>
            <w:r w:rsidRPr="003115CB">
              <w:rPr>
                <w:color w:val="000000"/>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414"/>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605230" w:rsidRDefault="00881A8A" w:rsidP="00084AFB">
            <w:pPr>
              <w:jc w:val="center"/>
              <w:rPr>
                <w:sz w:val="20"/>
              </w:rPr>
            </w:pPr>
            <w:r w:rsidRPr="00605230">
              <w:rPr>
                <w:sz w:val="20"/>
              </w:rPr>
              <w:t>8 (абз. третий)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881A8A" w:rsidRPr="00605230" w:rsidRDefault="00881A8A" w:rsidP="00084AFB">
            <w:pPr>
              <w:jc w:val="both"/>
              <w:rPr>
                <w:sz w:val="20"/>
              </w:rPr>
            </w:pPr>
            <w:r w:rsidRPr="00605230">
              <w:rPr>
                <w:sz w:val="20"/>
              </w:rPr>
              <w:t>Обеспечение реализации мероприятий плана по устранению неэффективных налоговых льгот (пониженных ставок по налогам), утвержденного (актуализированного) до 1 января текущего финансового года органом местного самоуправления сельского поселения.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881A8A" w:rsidRPr="00605230" w:rsidRDefault="00881A8A" w:rsidP="00084AFB">
            <w:pPr>
              <w:jc w:val="center"/>
              <w:rPr>
                <w:sz w:val="20"/>
              </w:rPr>
            </w:pPr>
            <w:r w:rsidRPr="00605230">
              <w:rPr>
                <w:sz w:val="20"/>
              </w:rPr>
              <w:t> </w:t>
            </w:r>
          </w:p>
        </w:tc>
        <w:tc>
          <w:tcPr>
            <w:tcW w:w="1388" w:type="dxa"/>
            <w:tcBorders>
              <w:top w:val="nil"/>
              <w:left w:val="nil"/>
              <w:bottom w:val="single" w:sz="4" w:space="0" w:color="auto"/>
              <w:right w:val="single" w:sz="4" w:space="0" w:color="auto"/>
            </w:tcBorders>
            <w:shd w:val="clear" w:color="auto" w:fill="auto"/>
            <w:noWrap/>
            <w:vAlign w:val="center"/>
          </w:tcPr>
          <w:p w:rsidR="00881A8A" w:rsidRPr="00605230" w:rsidRDefault="00881A8A" w:rsidP="00084AFB">
            <w:pPr>
              <w:jc w:val="center"/>
              <w:rPr>
                <w:sz w:val="20"/>
              </w:rPr>
            </w:pPr>
          </w:p>
        </w:tc>
      </w:tr>
      <w:tr w:rsidR="00AC6CE0" w:rsidRPr="003115CB" w:rsidTr="00141E93">
        <w:trPr>
          <w:trHeight w:val="1264"/>
        </w:trPr>
        <w:tc>
          <w:tcPr>
            <w:tcW w:w="988" w:type="dxa"/>
            <w:tcBorders>
              <w:top w:val="nil"/>
              <w:left w:val="single" w:sz="4" w:space="0" w:color="000000"/>
              <w:bottom w:val="single" w:sz="4" w:space="0" w:color="000000"/>
              <w:right w:val="nil"/>
            </w:tcBorders>
            <w:shd w:val="clear" w:color="auto" w:fill="auto"/>
            <w:noWrap/>
            <w:vAlign w:val="center"/>
            <w:hideMark/>
          </w:tcPr>
          <w:p w:rsidR="00AC6CE0" w:rsidRPr="00605230" w:rsidRDefault="00AC6CE0" w:rsidP="00AC6CE0">
            <w:pPr>
              <w:jc w:val="center"/>
              <w:rPr>
                <w:sz w:val="20"/>
              </w:rPr>
            </w:pPr>
            <w:r w:rsidRPr="00605230">
              <w:rPr>
                <w:sz w:val="20"/>
              </w:rPr>
              <w:t>8.1</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AC6CE0" w:rsidRPr="00605230" w:rsidRDefault="00AC6CE0" w:rsidP="00AC6CE0">
            <w:pPr>
              <w:jc w:val="both"/>
              <w:rPr>
                <w:sz w:val="20"/>
              </w:rPr>
            </w:pPr>
            <w:r w:rsidRPr="00605230">
              <w:rPr>
                <w:sz w:val="20"/>
              </w:rPr>
              <w:t>Предоставление в Министерство финансов Республики Алтай плана по устранению неэффективных налоговых льгот в случае наличия на территории сельского поселения  неэффективных налоговых льгот (пониженных ставок по налогам)</w:t>
            </w:r>
          </w:p>
        </w:tc>
        <w:tc>
          <w:tcPr>
            <w:tcW w:w="1276" w:type="dxa"/>
            <w:tcBorders>
              <w:top w:val="nil"/>
              <w:left w:val="nil"/>
              <w:bottom w:val="single" w:sz="4" w:space="0" w:color="auto"/>
              <w:right w:val="single" w:sz="4" w:space="0" w:color="auto"/>
            </w:tcBorders>
            <w:shd w:val="clear" w:color="000000" w:fill="FFFFFF"/>
            <w:noWrap/>
          </w:tcPr>
          <w:p w:rsidR="00AC6CE0" w:rsidRPr="00CF32C7" w:rsidRDefault="00CF32C7" w:rsidP="00CF32C7">
            <w:pPr>
              <w:jc w:val="center"/>
              <w:rPr>
                <w:color w:val="000000"/>
                <w:sz w:val="20"/>
              </w:rPr>
            </w:pPr>
            <w:r w:rsidRPr="00CF32C7">
              <w:rPr>
                <w:color w:val="000000"/>
                <w:sz w:val="20"/>
              </w:rPr>
              <w:t>дата, номер</w:t>
            </w:r>
          </w:p>
        </w:tc>
        <w:tc>
          <w:tcPr>
            <w:tcW w:w="1388" w:type="dxa"/>
            <w:tcBorders>
              <w:top w:val="nil"/>
              <w:left w:val="nil"/>
              <w:bottom w:val="single" w:sz="4" w:space="0" w:color="auto"/>
              <w:right w:val="single" w:sz="4" w:space="0" w:color="auto"/>
            </w:tcBorders>
            <w:shd w:val="clear" w:color="auto" w:fill="auto"/>
            <w:noWrap/>
            <w:vAlign w:val="center"/>
          </w:tcPr>
          <w:p w:rsidR="00AC6CE0" w:rsidRPr="00605230" w:rsidRDefault="00AC6CE0" w:rsidP="00AC6CE0">
            <w:pPr>
              <w:jc w:val="center"/>
              <w:rPr>
                <w:sz w:val="20"/>
              </w:rPr>
            </w:pPr>
          </w:p>
        </w:tc>
      </w:tr>
      <w:tr w:rsidR="00AC6CE0" w:rsidRPr="003115CB" w:rsidTr="00141E93">
        <w:trPr>
          <w:trHeight w:val="1268"/>
        </w:trPr>
        <w:tc>
          <w:tcPr>
            <w:tcW w:w="988" w:type="dxa"/>
            <w:tcBorders>
              <w:top w:val="nil"/>
              <w:left w:val="single" w:sz="4" w:space="0" w:color="auto"/>
              <w:bottom w:val="single" w:sz="4" w:space="0" w:color="000000"/>
              <w:right w:val="nil"/>
            </w:tcBorders>
            <w:shd w:val="clear" w:color="auto" w:fill="auto"/>
            <w:noWrap/>
            <w:vAlign w:val="center"/>
            <w:hideMark/>
          </w:tcPr>
          <w:p w:rsidR="00AC6CE0" w:rsidRPr="00605230" w:rsidRDefault="00AC6CE0" w:rsidP="00AC6CE0">
            <w:pPr>
              <w:jc w:val="center"/>
              <w:rPr>
                <w:sz w:val="20"/>
              </w:rPr>
            </w:pPr>
            <w:r w:rsidRPr="00605230">
              <w:rPr>
                <w:sz w:val="20"/>
              </w:rPr>
              <w:t>8.2</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AC6CE0" w:rsidRPr="00605230" w:rsidRDefault="00AC6CE0" w:rsidP="00AC6CE0">
            <w:pPr>
              <w:jc w:val="both"/>
              <w:rPr>
                <w:sz w:val="20"/>
              </w:rPr>
            </w:pPr>
            <w:r w:rsidRPr="00605230">
              <w:rPr>
                <w:sz w:val="20"/>
              </w:rPr>
              <w:t>Направление копии принятых нормативных правовых актов  по  отмене неэффективных налоговых льгот (пониженных ставок по налогам), в случае выявления неэффективных налоговых льгот (пониженных ставок по налогам)</w:t>
            </w:r>
          </w:p>
        </w:tc>
        <w:tc>
          <w:tcPr>
            <w:tcW w:w="1276" w:type="dxa"/>
            <w:tcBorders>
              <w:top w:val="nil"/>
              <w:left w:val="nil"/>
              <w:bottom w:val="single" w:sz="4" w:space="0" w:color="auto"/>
              <w:right w:val="single" w:sz="4" w:space="0" w:color="auto"/>
            </w:tcBorders>
            <w:shd w:val="clear" w:color="000000" w:fill="FFFFFF"/>
            <w:noWrap/>
          </w:tcPr>
          <w:p w:rsidR="00AC6CE0" w:rsidRDefault="00CF32C7" w:rsidP="00AC6CE0">
            <w:pPr>
              <w:jc w:val="center"/>
            </w:pPr>
            <w:r w:rsidRPr="00CF32C7">
              <w:rPr>
                <w:color w:val="000000"/>
                <w:sz w:val="20"/>
              </w:rPr>
              <w:t>дата, номер</w:t>
            </w:r>
            <w:r>
              <w:rPr>
                <w:color w:val="000000"/>
                <w:sz w:val="20"/>
              </w:rPr>
              <w:t>, наименование</w:t>
            </w:r>
          </w:p>
        </w:tc>
        <w:tc>
          <w:tcPr>
            <w:tcW w:w="1388" w:type="dxa"/>
            <w:tcBorders>
              <w:top w:val="nil"/>
              <w:left w:val="nil"/>
              <w:bottom w:val="single" w:sz="4" w:space="0" w:color="auto"/>
              <w:right w:val="single" w:sz="4" w:space="0" w:color="auto"/>
            </w:tcBorders>
            <w:shd w:val="clear" w:color="auto" w:fill="auto"/>
            <w:noWrap/>
            <w:vAlign w:val="center"/>
          </w:tcPr>
          <w:p w:rsidR="00AC6CE0" w:rsidRPr="00605230" w:rsidRDefault="00AC6CE0" w:rsidP="00AC6CE0">
            <w:pPr>
              <w:jc w:val="center"/>
              <w:rPr>
                <w:sz w:val="20"/>
              </w:rPr>
            </w:pPr>
          </w:p>
        </w:tc>
      </w:tr>
      <w:tr w:rsidR="00881A8A" w:rsidRPr="003115CB" w:rsidTr="00141E93">
        <w:trPr>
          <w:trHeight w:val="287"/>
        </w:trPr>
        <w:tc>
          <w:tcPr>
            <w:tcW w:w="988" w:type="dxa"/>
            <w:tcBorders>
              <w:top w:val="nil"/>
              <w:left w:val="single" w:sz="4" w:space="0" w:color="auto"/>
              <w:bottom w:val="nil"/>
              <w:right w:val="nil"/>
            </w:tcBorders>
            <w:shd w:val="clear" w:color="auto" w:fill="auto"/>
            <w:noWrap/>
            <w:vAlign w:val="bottom"/>
            <w:hideMark/>
          </w:tcPr>
          <w:p w:rsidR="00881A8A" w:rsidRPr="003115CB" w:rsidRDefault="00881A8A" w:rsidP="00084AFB">
            <w:pPr>
              <w:rPr>
                <w:sz w:val="20"/>
              </w:rPr>
            </w:pPr>
            <w:r w:rsidRPr="003115CB">
              <w:rPr>
                <w:sz w:val="20"/>
              </w:rPr>
              <w:t>п.</w:t>
            </w:r>
            <w:r>
              <w:rPr>
                <w:sz w:val="20"/>
              </w:rPr>
              <w:t xml:space="preserve"> </w:t>
            </w:r>
            <w:r w:rsidRPr="003115CB">
              <w:rPr>
                <w:sz w:val="20"/>
              </w:rPr>
              <w:t>2.1.3</w:t>
            </w:r>
          </w:p>
        </w:tc>
        <w:tc>
          <w:tcPr>
            <w:tcW w:w="87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81A8A" w:rsidRPr="003115CB" w:rsidRDefault="00881A8A" w:rsidP="00084AFB">
            <w:pPr>
              <w:jc w:val="both"/>
              <w:rPr>
                <w:color w:val="000000"/>
                <w:sz w:val="20"/>
              </w:rPr>
            </w:pPr>
            <w:r w:rsidRPr="003115CB">
              <w:rPr>
                <w:i/>
                <w:iCs/>
                <w:color w:val="000000"/>
                <w:sz w:val="20"/>
              </w:rPr>
              <w:t>Соблюдение требований бюджетного законодательства</w:t>
            </w:r>
          </w:p>
        </w:tc>
      </w:tr>
      <w:tr w:rsidR="00881A8A" w:rsidRPr="003115CB" w:rsidTr="00141E93">
        <w:trPr>
          <w:trHeight w:val="962"/>
        </w:trPr>
        <w:tc>
          <w:tcPr>
            <w:tcW w:w="988" w:type="dxa"/>
            <w:tcBorders>
              <w:top w:val="single" w:sz="4" w:space="0" w:color="000000"/>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9 (абз. второй)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881A8A" w:rsidRPr="003115CB" w:rsidRDefault="00881A8A" w:rsidP="00084AFB">
            <w:pPr>
              <w:jc w:val="both"/>
              <w:rPr>
                <w:sz w:val="20"/>
              </w:rPr>
            </w:pPr>
            <w:r w:rsidRPr="003115CB">
              <w:rPr>
                <w:sz w:val="20"/>
              </w:rPr>
              <w:t>Соблюдение требований к предельному объему заимствований сельского поселения, установленных статьей 106 Бюджетного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881A8A" w:rsidRPr="003115CB" w:rsidRDefault="00881A8A" w:rsidP="00084AFB">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1253"/>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9.1</w:t>
            </w:r>
          </w:p>
        </w:tc>
        <w:tc>
          <w:tcPr>
            <w:tcW w:w="6095" w:type="dxa"/>
            <w:tcBorders>
              <w:top w:val="nil"/>
              <w:left w:val="single" w:sz="4" w:space="0" w:color="000000"/>
              <w:bottom w:val="single" w:sz="4" w:space="0" w:color="000000"/>
              <w:right w:val="single" w:sz="4" w:space="0" w:color="000000"/>
            </w:tcBorders>
            <w:shd w:val="clear" w:color="000000" w:fill="FFFFFF"/>
            <w:vAlign w:val="center"/>
            <w:hideMark/>
          </w:tcPr>
          <w:p w:rsidR="00881A8A" w:rsidRPr="00605230" w:rsidRDefault="00881A8A" w:rsidP="00084AFB">
            <w:pPr>
              <w:jc w:val="both"/>
              <w:rPr>
                <w:sz w:val="20"/>
              </w:rPr>
            </w:pPr>
            <w:r w:rsidRPr="00605230">
              <w:rPr>
                <w:sz w:val="20"/>
              </w:rPr>
              <w:t xml:space="preserve">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w:t>
            </w:r>
          </w:p>
        </w:tc>
        <w:tc>
          <w:tcPr>
            <w:tcW w:w="1276" w:type="dxa"/>
            <w:tcBorders>
              <w:top w:val="nil"/>
              <w:left w:val="nil"/>
              <w:bottom w:val="single" w:sz="4" w:space="0" w:color="000000"/>
              <w:right w:val="nil"/>
            </w:tcBorders>
            <w:shd w:val="clear" w:color="000000" w:fill="FFFFFF"/>
            <w:vAlign w:val="center"/>
            <w:hideMark/>
          </w:tcPr>
          <w:p w:rsidR="00881A8A" w:rsidRPr="003115CB" w:rsidRDefault="00881A8A" w:rsidP="00084AFB">
            <w:pPr>
              <w:jc w:val="center"/>
              <w:rPr>
                <w:color w:val="000000"/>
                <w:sz w:val="20"/>
              </w:rPr>
            </w:pPr>
            <w:r w:rsidRPr="003115CB">
              <w:rPr>
                <w:color w:val="000000"/>
                <w:sz w:val="20"/>
              </w:rPr>
              <w:t>%</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710"/>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9.2</w:t>
            </w:r>
          </w:p>
        </w:tc>
        <w:tc>
          <w:tcPr>
            <w:tcW w:w="6095" w:type="dxa"/>
            <w:tcBorders>
              <w:top w:val="nil"/>
              <w:left w:val="single" w:sz="4" w:space="0" w:color="000000"/>
              <w:bottom w:val="single" w:sz="4" w:space="0" w:color="000000"/>
              <w:right w:val="single" w:sz="4" w:space="0" w:color="000000"/>
            </w:tcBorders>
            <w:shd w:val="clear" w:color="000000" w:fill="FFFFFF"/>
            <w:vAlign w:val="center"/>
            <w:hideMark/>
          </w:tcPr>
          <w:p w:rsidR="00881A8A" w:rsidRPr="00605230" w:rsidRDefault="00881A8A" w:rsidP="00084AFB">
            <w:pPr>
              <w:jc w:val="both"/>
              <w:rPr>
                <w:sz w:val="20"/>
              </w:rPr>
            </w:pPr>
            <w:r w:rsidRPr="00605230">
              <w:rPr>
                <w:sz w:val="20"/>
              </w:rPr>
              <w:t>Объем заимствований муниципального образования в отчетном финансовом году</w:t>
            </w:r>
          </w:p>
        </w:tc>
        <w:tc>
          <w:tcPr>
            <w:tcW w:w="1276" w:type="dxa"/>
            <w:tcBorders>
              <w:top w:val="nil"/>
              <w:left w:val="nil"/>
              <w:bottom w:val="single" w:sz="4" w:space="0" w:color="000000"/>
              <w:right w:val="nil"/>
            </w:tcBorders>
            <w:shd w:val="clear" w:color="000000" w:fill="FFFFFF"/>
            <w:vAlign w:val="center"/>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881A8A" w:rsidRPr="003115CB" w:rsidTr="00141E93">
        <w:trPr>
          <w:trHeight w:val="714"/>
        </w:trPr>
        <w:tc>
          <w:tcPr>
            <w:tcW w:w="988" w:type="dxa"/>
            <w:tcBorders>
              <w:top w:val="nil"/>
              <w:left w:val="single" w:sz="4" w:space="0" w:color="000000"/>
              <w:bottom w:val="single" w:sz="4" w:space="0" w:color="000000"/>
              <w:right w:val="nil"/>
            </w:tcBorders>
            <w:shd w:val="clear" w:color="auto" w:fill="auto"/>
            <w:noWrap/>
            <w:vAlign w:val="center"/>
            <w:hideMark/>
          </w:tcPr>
          <w:p w:rsidR="00881A8A" w:rsidRPr="003115CB" w:rsidRDefault="00881A8A" w:rsidP="00084AFB">
            <w:pPr>
              <w:jc w:val="center"/>
              <w:rPr>
                <w:color w:val="000000"/>
                <w:sz w:val="20"/>
              </w:rPr>
            </w:pPr>
            <w:r w:rsidRPr="003115CB">
              <w:rPr>
                <w:color w:val="000000"/>
                <w:sz w:val="20"/>
              </w:rPr>
              <w:t>9.3</w:t>
            </w:r>
          </w:p>
        </w:tc>
        <w:tc>
          <w:tcPr>
            <w:tcW w:w="6095" w:type="dxa"/>
            <w:tcBorders>
              <w:top w:val="nil"/>
              <w:left w:val="single" w:sz="4" w:space="0" w:color="000000"/>
              <w:bottom w:val="single" w:sz="4" w:space="0" w:color="000000"/>
              <w:right w:val="single" w:sz="4" w:space="0" w:color="000000"/>
            </w:tcBorders>
            <w:shd w:val="clear" w:color="000000" w:fill="FFFFFF"/>
            <w:vAlign w:val="center"/>
            <w:hideMark/>
          </w:tcPr>
          <w:p w:rsidR="00881A8A" w:rsidRPr="00605230" w:rsidRDefault="00881A8A" w:rsidP="00084AFB">
            <w:pPr>
              <w:jc w:val="both"/>
              <w:rPr>
                <w:sz w:val="20"/>
              </w:rPr>
            </w:pPr>
            <w:r w:rsidRPr="00605230">
              <w:rPr>
                <w:sz w:val="20"/>
              </w:rPr>
              <w:t>Сумма, направляемая в отчетном финансовом году на погашение долговых обязательств муниципального образования</w:t>
            </w:r>
          </w:p>
        </w:tc>
        <w:tc>
          <w:tcPr>
            <w:tcW w:w="1276" w:type="dxa"/>
            <w:tcBorders>
              <w:top w:val="nil"/>
              <w:left w:val="nil"/>
              <w:bottom w:val="single" w:sz="4" w:space="0" w:color="000000"/>
              <w:right w:val="nil"/>
            </w:tcBorders>
            <w:shd w:val="clear" w:color="000000" w:fill="FFFFFF"/>
            <w:vAlign w:val="center"/>
            <w:hideMark/>
          </w:tcPr>
          <w:p w:rsidR="00881A8A" w:rsidRPr="003115CB" w:rsidRDefault="00881A8A" w:rsidP="00084AFB">
            <w:pPr>
              <w:jc w:val="center"/>
              <w:rPr>
                <w:color w:val="000000"/>
                <w:sz w:val="20"/>
              </w:rPr>
            </w:pPr>
            <w:r w:rsidRPr="003115CB">
              <w:rPr>
                <w:sz w:val="20"/>
              </w:rPr>
              <w:t>тыс.рублей</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881A8A" w:rsidRPr="003115CB" w:rsidRDefault="00881A8A" w:rsidP="00084AFB">
            <w:pPr>
              <w:jc w:val="center"/>
              <w:rPr>
                <w:sz w:val="20"/>
              </w:rPr>
            </w:pPr>
          </w:p>
        </w:tc>
      </w:tr>
      <w:tr w:rsidR="00BB4704" w:rsidRPr="003115CB" w:rsidTr="00141E93">
        <w:trPr>
          <w:trHeight w:val="413"/>
        </w:trPr>
        <w:tc>
          <w:tcPr>
            <w:tcW w:w="988" w:type="dxa"/>
            <w:tcBorders>
              <w:top w:val="nil"/>
              <w:left w:val="single" w:sz="4" w:space="0" w:color="000000"/>
              <w:bottom w:val="single" w:sz="4" w:space="0" w:color="000000"/>
              <w:right w:val="nil"/>
            </w:tcBorders>
            <w:shd w:val="clear" w:color="auto" w:fill="auto"/>
            <w:noWrap/>
            <w:vAlign w:val="center"/>
          </w:tcPr>
          <w:p w:rsidR="00BB4704" w:rsidRPr="002B6954" w:rsidRDefault="00BB4704" w:rsidP="00BB4704">
            <w:pPr>
              <w:jc w:val="center"/>
              <w:rPr>
                <w:sz w:val="22"/>
                <w:szCs w:val="22"/>
              </w:rPr>
            </w:pPr>
            <w:r w:rsidRPr="002B6954">
              <w:rPr>
                <w:sz w:val="22"/>
                <w:szCs w:val="22"/>
              </w:rPr>
              <w:t>9.4.</w:t>
            </w:r>
          </w:p>
        </w:tc>
        <w:tc>
          <w:tcPr>
            <w:tcW w:w="6095" w:type="dxa"/>
            <w:tcBorders>
              <w:top w:val="nil"/>
              <w:left w:val="single" w:sz="4" w:space="0" w:color="000000"/>
              <w:bottom w:val="single" w:sz="4" w:space="0" w:color="000000"/>
              <w:right w:val="single" w:sz="4" w:space="0" w:color="000000"/>
            </w:tcBorders>
            <w:shd w:val="clear" w:color="000000" w:fill="FFFFFF"/>
          </w:tcPr>
          <w:p w:rsidR="00BB4704" w:rsidRPr="00605230" w:rsidRDefault="00BB4704" w:rsidP="00BB4704">
            <w:pPr>
              <w:jc w:val="both"/>
              <w:rPr>
                <w:sz w:val="20"/>
              </w:rPr>
            </w:pPr>
            <w:r w:rsidRPr="00605230">
              <w:rPr>
                <w:sz w:val="20"/>
              </w:rPr>
              <w:t>Сумма, направляемая в отчетном финансовом году на финансирование дефицита местного бюджета</w:t>
            </w:r>
          </w:p>
        </w:tc>
        <w:tc>
          <w:tcPr>
            <w:tcW w:w="1276" w:type="dxa"/>
            <w:tcBorders>
              <w:top w:val="nil"/>
              <w:left w:val="nil"/>
              <w:bottom w:val="single" w:sz="4" w:space="0" w:color="000000"/>
              <w:right w:val="nil"/>
            </w:tcBorders>
            <w:shd w:val="clear" w:color="000000" w:fill="FFFFFF"/>
          </w:tcPr>
          <w:p w:rsidR="00BB4704" w:rsidRPr="00BD3A74" w:rsidRDefault="00BB4704" w:rsidP="00BB4704">
            <w:pPr>
              <w:jc w:val="center"/>
              <w:rPr>
                <w:sz w:val="22"/>
                <w:szCs w:val="22"/>
              </w:rPr>
            </w:pPr>
            <w:r w:rsidRPr="00BD3A74">
              <w:rPr>
                <w:sz w:val="22"/>
                <w:szCs w:val="22"/>
              </w:rPr>
              <w:t>тыс.рублей</w:t>
            </w:r>
          </w:p>
        </w:tc>
        <w:tc>
          <w:tcPr>
            <w:tcW w:w="1388" w:type="dxa"/>
            <w:tcBorders>
              <w:top w:val="nil"/>
              <w:left w:val="single" w:sz="4" w:space="0" w:color="auto"/>
              <w:bottom w:val="single" w:sz="4" w:space="0" w:color="auto"/>
              <w:right w:val="single" w:sz="4" w:space="0" w:color="auto"/>
            </w:tcBorders>
            <w:shd w:val="clear" w:color="auto" w:fill="auto"/>
            <w:noWrap/>
          </w:tcPr>
          <w:p w:rsidR="00BB4704" w:rsidRPr="00BD3A74" w:rsidRDefault="00BB4704" w:rsidP="00BB4704">
            <w:pPr>
              <w:jc w:val="center"/>
              <w:rPr>
                <w:sz w:val="22"/>
                <w:szCs w:val="22"/>
              </w:rPr>
            </w:pPr>
          </w:p>
        </w:tc>
      </w:tr>
      <w:tr w:rsidR="00BB4704" w:rsidRPr="003115CB" w:rsidTr="00141E93">
        <w:trPr>
          <w:trHeight w:val="83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B4704" w:rsidRPr="003115CB" w:rsidRDefault="00BB4704" w:rsidP="00BB4704">
            <w:pPr>
              <w:jc w:val="center"/>
              <w:rPr>
                <w:color w:val="000000"/>
                <w:sz w:val="20"/>
              </w:rPr>
            </w:pPr>
            <w:r w:rsidRPr="003115CB">
              <w:rPr>
                <w:color w:val="000000"/>
                <w:sz w:val="20"/>
              </w:rPr>
              <w:t>10 (абз. третий)</w:t>
            </w:r>
          </w:p>
        </w:tc>
        <w:tc>
          <w:tcPr>
            <w:tcW w:w="6095" w:type="dxa"/>
            <w:tcBorders>
              <w:top w:val="nil"/>
              <w:left w:val="nil"/>
              <w:bottom w:val="single" w:sz="4" w:space="0" w:color="auto"/>
              <w:right w:val="single" w:sz="4" w:space="0" w:color="auto"/>
            </w:tcBorders>
            <w:shd w:val="clear" w:color="auto" w:fill="auto"/>
            <w:noWrap/>
            <w:vAlign w:val="center"/>
            <w:hideMark/>
          </w:tcPr>
          <w:p w:rsidR="00BB4704" w:rsidRPr="003115CB" w:rsidRDefault="00BB4704" w:rsidP="00BB4704">
            <w:pPr>
              <w:jc w:val="both"/>
              <w:rPr>
                <w:sz w:val="20"/>
              </w:rPr>
            </w:pPr>
            <w:r w:rsidRPr="003115CB">
              <w:rPr>
                <w:sz w:val="20"/>
              </w:rPr>
              <w:t>Непревышение ограничения для дефицита бюджета сельского поселения, установленного статьей 92.1 Бюджетного кодекса Российской Федерации</w:t>
            </w:r>
          </w:p>
        </w:tc>
        <w:tc>
          <w:tcPr>
            <w:tcW w:w="1276" w:type="dxa"/>
            <w:tcBorders>
              <w:top w:val="nil"/>
              <w:left w:val="nil"/>
              <w:bottom w:val="single" w:sz="4" w:space="0" w:color="000000"/>
              <w:right w:val="nil"/>
            </w:tcBorders>
            <w:shd w:val="clear" w:color="000000" w:fill="FFFFFF"/>
            <w:noWrap/>
            <w:vAlign w:val="center"/>
            <w:hideMark/>
          </w:tcPr>
          <w:p w:rsidR="00BB4704" w:rsidRPr="003115CB" w:rsidRDefault="00BB4704" w:rsidP="00BB4704">
            <w:pPr>
              <w:jc w:val="center"/>
              <w:rPr>
                <w:color w:val="000000"/>
                <w:sz w:val="20"/>
              </w:rPr>
            </w:pPr>
            <w:r w:rsidRPr="003115CB">
              <w:rPr>
                <w:color w:val="000000"/>
                <w:sz w:val="20"/>
              </w:rPr>
              <w:t> </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BB4704" w:rsidRPr="003115CB" w:rsidRDefault="00BB4704" w:rsidP="00BB4704">
            <w:pPr>
              <w:jc w:val="center"/>
              <w:rPr>
                <w:sz w:val="20"/>
              </w:rPr>
            </w:pPr>
          </w:p>
        </w:tc>
      </w:tr>
      <w:tr w:rsidR="00BB4704" w:rsidRPr="003115CB" w:rsidTr="00141E93">
        <w:trPr>
          <w:trHeight w:val="69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B4704" w:rsidRPr="003115CB" w:rsidRDefault="00BB4704" w:rsidP="00BB4704">
            <w:pPr>
              <w:jc w:val="center"/>
              <w:rPr>
                <w:color w:val="000000"/>
                <w:sz w:val="20"/>
              </w:rPr>
            </w:pPr>
            <w:r w:rsidRPr="003115CB">
              <w:rPr>
                <w:color w:val="000000"/>
                <w:sz w:val="20"/>
              </w:rPr>
              <w:t>10.1</w:t>
            </w:r>
          </w:p>
        </w:tc>
        <w:tc>
          <w:tcPr>
            <w:tcW w:w="6095" w:type="dxa"/>
            <w:tcBorders>
              <w:top w:val="nil"/>
              <w:left w:val="nil"/>
              <w:bottom w:val="single" w:sz="4" w:space="0" w:color="000000"/>
              <w:right w:val="single" w:sz="4" w:space="0" w:color="000000"/>
            </w:tcBorders>
            <w:shd w:val="clear" w:color="000000" w:fill="FFFFFF"/>
            <w:vAlign w:val="center"/>
            <w:hideMark/>
          </w:tcPr>
          <w:p w:rsidR="00BB4704" w:rsidRPr="003115CB" w:rsidRDefault="00BB4704" w:rsidP="00BB4704">
            <w:pPr>
              <w:jc w:val="both"/>
              <w:rPr>
                <w:color w:val="000000"/>
                <w:sz w:val="20"/>
              </w:rPr>
            </w:pPr>
            <w:r w:rsidRPr="003115CB">
              <w:rPr>
                <w:color w:val="000000"/>
                <w:sz w:val="20"/>
              </w:rPr>
              <w:t>Отношение дефицита бюджета сельского поселения к  годовому объему доходов бюджета сельского поселения без учета объема безвозмездных поступлений</w:t>
            </w:r>
          </w:p>
        </w:tc>
        <w:tc>
          <w:tcPr>
            <w:tcW w:w="1276" w:type="dxa"/>
            <w:tcBorders>
              <w:top w:val="nil"/>
              <w:left w:val="nil"/>
              <w:bottom w:val="single" w:sz="4" w:space="0" w:color="000000"/>
              <w:right w:val="nil"/>
            </w:tcBorders>
            <w:shd w:val="clear" w:color="000000" w:fill="FFFFFF"/>
            <w:vAlign w:val="center"/>
            <w:hideMark/>
          </w:tcPr>
          <w:p w:rsidR="00BB4704" w:rsidRPr="003115CB" w:rsidRDefault="00BB4704" w:rsidP="00BB4704">
            <w:pPr>
              <w:jc w:val="center"/>
              <w:rPr>
                <w:color w:val="000000"/>
                <w:sz w:val="20"/>
              </w:rPr>
            </w:pPr>
            <w:r w:rsidRPr="003115CB">
              <w:rPr>
                <w:color w:val="000000"/>
                <w:sz w:val="20"/>
              </w:rPr>
              <w:t>%</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BB4704" w:rsidRPr="003115CB" w:rsidRDefault="00BB4704" w:rsidP="00BB4704">
            <w:pPr>
              <w:jc w:val="center"/>
              <w:rPr>
                <w:sz w:val="20"/>
              </w:rPr>
            </w:pPr>
          </w:p>
        </w:tc>
      </w:tr>
      <w:tr w:rsidR="00BB4704" w:rsidRPr="003115CB" w:rsidTr="00141E93">
        <w:trPr>
          <w:trHeight w:val="141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BB4704" w:rsidRPr="003115CB" w:rsidRDefault="00BB4704" w:rsidP="00BB4704">
            <w:pPr>
              <w:jc w:val="center"/>
              <w:rPr>
                <w:color w:val="000000"/>
                <w:sz w:val="20"/>
              </w:rPr>
            </w:pPr>
            <w:r w:rsidRPr="003115CB">
              <w:rPr>
                <w:color w:val="000000"/>
                <w:sz w:val="20"/>
              </w:rPr>
              <w:t>10.2</w:t>
            </w:r>
          </w:p>
        </w:tc>
        <w:tc>
          <w:tcPr>
            <w:tcW w:w="6095" w:type="dxa"/>
            <w:tcBorders>
              <w:top w:val="nil"/>
              <w:left w:val="nil"/>
              <w:bottom w:val="single" w:sz="4" w:space="0" w:color="000000"/>
              <w:right w:val="single" w:sz="4" w:space="0" w:color="000000"/>
            </w:tcBorders>
            <w:shd w:val="clear" w:color="000000" w:fill="FFFFFF"/>
            <w:vAlign w:val="center"/>
            <w:hideMark/>
          </w:tcPr>
          <w:p w:rsidR="00BB4704" w:rsidRPr="003115CB" w:rsidRDefault="00BB4704" w:rsidP="00BB4704">
            <w:pPr>
              <w:jc w:val="both"/>
              <w:rPr>
                <w:color w:val="000000"/>
                <w:sz w:val="20"/>
              </w:rPr>
            </w:pPr>
            <w:r w:rsidRPr="003115CB">
              <w:rPr>
                <w:color w:val="000000"/>
                <w:sz w:val="20"/>
              </w:rPr>
              <w:t>Дефицит бюджета сельского поселения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tc>
        <w:tc>
          <w:tcPr>
            <w:tcW w:w="1276" w:type="dxa"/>
            <w:tcBorders>
              <w:top w:val="nil"/>
              <w:left w:val="nil"/>
              <w:bottom w:val="single" w:sz="4" w:space="0" w:color="000000"/>
              <w:right w:val="nil"/>
            </w:tcBorders>
            <w:shd w:val="clear" w:color="000000" w:fill="FFFFFF"/>
            <w:vAlign w:val="center"/>
            <w:hideMark/>
          </w:tcPr>
          <w:p w:rsidR="00BB4704" w:rsidRPr="003115CB" w:rsidRDefault="00BB4704" w:rsidP="00BB4704">
            <w:pPr>
              <w:jc w:val="center"/>
              <w:rPr>
                <w:color w:val="000000"/>
                <w:sz w:val="20"/>
              </w:rPr>
            </w:pPr>
            <w:r w:rsidRPr="003115CB">
              <w:rPr>
                <w:sz w:val="20"/>
              </w:rPr>
              <w:t>тыс.рублей</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BB4704" w:rsidRPr="003115CB" w:rsidRDefault="00BB4704" w:rsidP="00BB4704">
            <w:pPr>
              <w:jc w:val="center"/>
              <w:rPr>
                <w:sz w:val="20"/>
              </w:rPr>
            </w:pPr>
          </w:p>
        </w:tc>
      </w:tr>
      <w:tr w:rsidR="00F9323F" w:rsidRPr="003115CB" w:rsidTr="00141E93">
        <w:trPr>
          <w:trHeight w:val="321"/>
        </w:trPr>
        <w:tc>
          <w:tcPr>
            <w:tcW w:w="988" w:type="dxa"/>
            <w:tcBorders>
              <w:top w:val="nil"/>
              <w:left w:val="single" w:sz="4" w:space="0" w:color="000000"/>
              <w:bottom w:val="single" w:sz="4" w:space="0" w:color="000000"/>
              <w:right w:val="single" w:sz="4" w:space="0" w:color="000000"/>
            </w:tcBorders>
            <w:shd w:val="clear" w:color="auto" w:fill="auto"/>
            <w:noWrap/>
            <w:vAlign w:val="center"/>
          </w:tcPr>
          <w:p w:rsidR="00F9323F" w:rsidRPr="002B6954" w:rsidRDefault="00F9323F" w:rsidP="00F9323F">
            <w:pPr>
              <w:jc w:val="center"/>
              <w:rPr>
                <w:sz w:val="22"/>
                <w:szCs w:val="22"/>
              </w:rPr>
            </w:pPr>
            <w:r w:rsidRPr="002B6954">
              <w:rPr>
                <w:sz w:val="22"/>
                <w:szCs w:val="22"/>
              </w:rPr>
              <w:t>10.3</w:t>
            </w:r>
          </w:p>
        </w:tc>
        <w:tc>
          <w:tcPr>
            <w:tcW w:w="6095" w:type="dxa"/>
            <w:tcBorders>
              <w:top w:val="nil"/>
              <w:left w:val="nil"/>
              <w:bottom w:val="single" w:sz="4" w:space="0" w:color="000000"/>
              <w:right w:val="single" w:sz="4" w:space="0" w:color="000000"/>
            </w:tcBorders>
            <w:shd w:val="clear" w:color="000000" w:fill="FFFFFF"/>
          </w:tcPr>
          <w:p w:rsidR="00F9323F" w:rsidRPr="00BD3A74" w:rsidRDefault="00F9323F" w:rsidP="00F9323F">
            <w:pPr>
              <w:jc w:val="both"/>
              <w:rPr>
                <w:sz w:val="22"/>
                <w:szCs w:val="22"/>
              </w:rPr>
            </w:pPr>
            <w:r w:rsidRPr="00605230">
              <w:rPr>
                <w:color w:val="000000"/>
                <w:sz w:val="20"/>
              </w:rPr>
              <w:t>Объем доходов бюджета сельского поселения без учета объема безвозмездных поступлений за отчетный финансовый год</w:t>
            </w:r>
          </w:p>
        </w:tc>
        <w:tc>
          <w:tcPr>
            <w:tcW w:w="1276" w:type="dxa"/>
            <w:tcBorders>
              <w:top w:val="nil"/>
              <w:left w:val="nil"/>
              <w:bottom w:val="single" w:sz="4" w:space="0" w:color="000000"/>
              <w:right w:val="nil"/>
            </w:tcBorders>
            <w:shd w:val="clear" w:color="000000" w:fill="FFFFFF"/>
            <w:vAlign w:val="center"/>
          </w:tcPr>
          <w:p w:rsidR="00F9323F" w:rsidRPr="00BD3A74" w:rsidRDefault="00F9323F" w:rsidP="00F9323F">
            <w:pPr>
              <w:jc w:val="center"/>
              <w:rPr>
                <w:sz w:val="22"/>
                <w:szCs w:val="22"/>
              </w:rPr>
            </w:pPr>
            <w:r w:rsidRPr="00BD3A74">
              <w:rPr>
                <w:sz w:val="22"/>
                <w:szCs w:val="22"/>
              </w:rPr>
              <w:t>тыс.рублей</w:t>
            </w:r>
          </w:p>
        </w:tc>
        <w:tc>
          <w:tcPr>
            <w:tcW w:w="1388" w:type="dxa"/>
            <w:tcBorders>
              <w:top w:val="nil"/>
              <w:left w:val="single" w:sz="4" w:space="0" w:color="auto"/>
              <w:bottom w:val="single" w:sz="4" w:space="0" w:color="auto"/>
              <w:right w:val="single" w:sz="4" w:space="0" w:color="auto"/>
            </w:tcBorders>
            <w:shd w:val="clear" w:color="auto" w:fill="auto"/>
            <w:noWrap/>
          </w:tcPr>
          <w:p w:rsidR="00F9323F" w:rsidRPr="00BD3A74" w:rsidRDefault="00F9323F" w:rsidP="00F9323F">
            <w:pPr>
              <w:jc w:val="center"/>
              <w:rPr>
                <w:sz w:val="22"/>
                <w:szCs w:val="22"/>
              </w:rPr>
            </w:pPr>
          </w:p>
        </w:tc>
      </w:tr>
      <w:tr w:rsidR="00F9323F" w:rsidRPr="003115CB" w:rsidTr="00141E93">
        <w:trPr>
          <w:trHeight w:val="2256"/>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11 (абз. четвертый)</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Непревышение объема расходов на обслуживание муниципального долга, утвержденного решением о бюджете сельского поселения, по данным отчета об исполнении бюджета сельского поселения за отчетный финансовый год над величиной, равной 15 процентам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nil"/>
              <w:left w:val="nil"/>
              <w:bottom w:val="single" w:sz="4" w:space="0" w:color="000000"/>
              <w:right w:val="nil"/>
            </w:tcBorders>
            <w:shd w:val="clear" w:color="000000" w:fill="FFFFFF"/>
            <w:noWrap/>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98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11.1</w:t>
            </w:r>
          </w:p>
        </w:tc>
        <w:tc>
          <w:tcPr>
            <w:tcW w:w="6095" w:type="dxa"/>
            <w:tcBorders>
              <w:top w:val="nil"/>
              <w:left w:val="nil"/>
              <w:bottom w:val="single" w:sz="4" w:space="0" w:color="000000"/>
              <w:right w:val="single" w:sz="4" w:space="0" w:color="000000"/>
            </w:tcBorders>
            <w:shd w:val="clear" w:color="000000" w:fill="FFFFFF"/>
            <w:hideMark/>
          </w:tcPr>
          <w:p w:rsidR="00F9323F" w:rsidRPr="003115CB" w:rsidRDefault="00F9323F" w:rsidP="00F9323F">
            <w:pPr>
              <w:jc w:val="both"/>
              <w:rPr>
                <w:sz w:val="20"/>
              </w:rPr>
            </w:pPr>
            <w:r w:rsidRPr="003115CB">
              <w:rPr>
                <w:sz w:val="20"/>
              </w:rPr>
              <w:t>Доля расходов на обслуживание муниципального долга в расходах бюджета сельского поселения, за исключением расходов, осуществляемых за счет субвенций, утвержденных решением о бюджете сельского поселения</w:t>
            </w:r>
          </w:p>
        </w:tc>
        <w:tc>
          <w:tcPr>
            <w:tcW w:w="1276" w:type="dxa"/>
            <w:tcBorders>
              <w:top w:val="nil"/>
              <w:left w:val="nil"/>
              <w:bottom w:val="single" w:sz="4" w:space="0" w:color="000000"/>
              <w:right w:val="nil"/>
            </w:tcBorders>
            <w:shd w:val="clear" w:color="000000" w:fill="FFFFFF"/>
            <w:vAlign w:val="center"/>
            <w:hideMark/>
          </w:tcPr>
          <w:p w:rsidR="00F9323F" w:rsidRPr="003115CB" w:rsidRDefault="00F9323F" w:rsidP="00F9323F">
            <w:pPr>
              <w:jc w:val="center"/>
              <w:rPr>
                <w:color w:val="000000"/>
                <w:sz w:val="20"/>
              </w:rPr>
            </w:pPr>
            <w:r w:rsidRPr="003115CB">
              <w:rPr>
                <w:color w:val="000000"/>
                <w:sz w:val="20"/>
              </w:rPr>
              <w:t>%</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94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11.2</w:t>
            </w:r>
          </w:p>
        </w:tc>
        <w:tc>
          <w:tcPr>
            <w:tcW w:w="6095" w:type="dxa"/>
            <w:tcBorders>
              <w:top w:val="nil"/>
              <w:left w:val="nil"/>
              <w:bottom w:val="single" w:sz="4" w:space="0" w:color="000000"/>
              <w:right w:val="single" w:sz="4" w:space="0" w:color="000000"/>
            </w:tcBorders>
            <w:shd w:val="clear" w:color="000000" w:fill="FFFFFF"/>
            <w:hideMark/>
          </w:tcPr>
          <w:p w:rsidR="00F9323F" w:rsidRPr="003115CB" w:rsidRDefault="00F9323F" w:rsidP="00F9323F">
            <w:pPr>
              <w:jc w:val="both"/>
              <w:rPr>
                <w:sz w:val="20"/>
              </w:rPr>
            </w:pPr>
            <w:r w:rsidRPr="003115CB">
              <w:rPr>
                <w:sz w:val="20"/>
              </w:rPr>
              <w:t>Расходы бюджета сельского поселения на обслуживание муниципального долга, утвержденные решением о бюджете сельского поселения</w:t>
            </w:r>
          </w:p>
        </w:tc>
        <w:tc>
          <w:tcPr>
            <w:tcW w:w="1276" w:type="dxa"/>
            <w:tcBorders>
              <w:top w:val="nil"/>
              <w:left w:val="nil"/>
              <w:bottom w:val="single" w:sz="4" w:space="0" w:color="000000"/>
              <w:right w:val="nil"/>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28"/>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11.3</w:t>
            </w:r>
          </w:p>
        </w:tc>
        <w:tc>
          <w:tcPr>
            <w:tcW w:w="6095" w:type="dxa"/>
            <w:tcBorders>
              <w:top w:val="nil"/>
              <w:left w:val="nil"/>
              <w:bottom w:val="single" w:sz="4" w:space="0" w:color="000000"/>
              <w:right w:val="single" w:sz="4" w:space="0" w:color="000000"/>
            </w:tcBorders>
            <w:shd w:val="clear" w:color="000000" w:fill="FFFFFF"/>
            <w:hideMark/>
          </w:tcPr>
          <w:p w:rsidR="00F9323F" w:rsidRPr="003115CB" w:rsidRDefault="00F9323F" w:rsidP="00F9323F">
            <w:pPr>
              <w:jc w:val="both"/>
              <w:rPr>
                <w:sz w:val="20"/>
              </w:rPr>
            </w:pPr>
            <w:r w:rsidRPr="003115CB">
              <w:rPr>
                <w:sz w:val="20"/>
              </w:rPr>
              <w:t>Расходы бюджета сельского поселения, за исключением расходов, осуществляемых за счет субвенций, утвержденные решением о бюджете сельского поселения</w:t>
            </w:r>
          </w:p>
        </w:tc>
        <w:tc>
          <w:tcPr>
            <w:tcW w:w="1276" w:type="dxa"/>
            <w:tcBorders>
              <w:top w:val="nil"/>
              <w:left w:val="nil"/>
              <w:bottom w:val="single" w:sz="4" w:space="0" w:color="000000"/>
              <w:right w:val="nil"/>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single" w:sz="4" w:space="0" w:color="auto"/>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310"/>
        </w:trPr>
        <w:tc>
          <w:tcPr>
            <w:tcW w:w="988" w:type="dxa"/>
            <w:tcBorders>
              <w:top w:val="nil"/>
              <w:left w:val="single" w:sz="4" w:space="0" w:color="000000"/>
              <w:bottom w:val="single" w:sz="4" w:space="0" w:color="000000"/>
              <w:right w:val="single" w:sz="4" w:space="0" w:color="000000"/>
            </w:tcBorders>
            <w:shd w:val="clear" w:color="auto" w:fill="auto"/>
            <w:noWrap/>
            <w:vAlign w:val="center"/>
          </w:tcPr>
          <w:p w:rsidR="00F9323F" w:rsidRPr="003115CB" w:rsidRDefault="00F9323F" w:rsidP="00F9323F">
            <w:pPr>
              <w:jc w:val="center"/>
              <w:rPr>
                <w:color w:val="000000"/>
                <w:sz w:val="20"/>
              </w:rPr>
            </w:pPr>
            <w:r w:rsidRPr="003115CB">
              <w:rPr>
                <w:color w:val="000000"/>
                <w:sz w:val="20"/>
              </w:rPr>
              <w:t>11.4</w:t>
            </w:r>
          </w:p>
        </w:tc>
        <w:tc>
          <w:tcPr>
            <w:tcW w:w="6095" w:type="dxa"/>
            <w:tcBorders>
              <w:top w:val="nil"/>
              <w:left w:val="nil"/>
              <w:bottom w:val="single" w:sz="4" w:space="0" w:color="auto"/>
              <w:right w:val="single" w:sz="4" w:space="0" w:color="auto"/>
            </w:tcBorders>
            <w:shd w:val="clear" w:color="auto" w:fill="auto"/>
            <w:noWrap/>
          </w:tcPr>
          <w:p w:rsidR="00F9323F" w:rsidRPr="003115CB" w:rsidRDefault="00F9323F" w:rsidP="00F9323F">
            <w:pPr>
              <w:jc w:val="both"/>
              <w:rPr>
                <w:sz w:val="20"/>
              </w:rPr>
            </w:pPr>
            <w:r w:rsidRPr="003115CB">
              <w:rPr>
                <w:sz w:val="20"/>
              </w:rPr>
              <w:t>Доля расходов на обслуживание муниципального долга в расходах бюджета сельского поселения, за исключением расходов, осуществляемых за счет субвенций</w:t>
            </w:r>
          </w:p>
        </w:tc>
        <w:tc>
          <w:tcPr>
            <w:tcW w:w="1276" w:type="dxa"/>
            <w:tcBorders>
              <w:top w:val="nil"/>
              <w:left w:val="nil"/>
              <w:bottom w:val="single" w:sz="4" w:space="0" w:color="000000"/>
              <w:right w:val="single" w:sz="4" w:space="0" w:color="000000"/>
            </w:tcBorders>
            <w:shd w:val="clear" w:color="000000" w:fill="FFFFFF"/>
            <w:noWrap/>
            <w:vAlign w:val="center"/>
          </w:tcPr>
          <w:p w:rsidR="00F9323F" w:rsidRPr="003115CB" w:rsidRDefault="00F9323F" w:rsidP="00F9323F">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271"/>
        </w:trPr>
        <w:tc>
          <w:tcPr>
            <w:tcW w:w="988" w:type="dxa"/>
            <w:tcBorders>
              <w:top w:val="nil"/>
              <w:left w:val="single" w:sz="4" w:space="0" w:color="000000"/>
              <w:bottom w:val="single" w:sz="4" w:space="0" w:color="000000"/>
              <w:right w:val="single" w:sz="4" w:space="0" w:color="000000"/>
            </w:tcBorders>
            <w:shd w:val="clear" w:color="auto" w:fill="auto"/>
            <w:noWrap/>
            <w:vAlign w:val="center"/>
          </w:tcPr>
          <w:p w:rsidR="00F9323F" w:rsidRPr="003115CB" w:rsidRDefault="00F9323F" w:rsidP="00F9323F">
            <w:pPr>
              <w:jc w:val="center"/>
              <w:rPr>
                <w:color w:val="000000"/>
                <w:sz w:val="20"/>
              </w:rPr>
            </w:pPr>
            <w:r w:rsidRPr="003115CB">
              <w:rPr>
                <w:color w:val="000000"/>
                <w:sz w:val="20"/>
              </w:rPr>
              <w:t>11.5</w:t>
            </w:r>
          </w:p>
        </w:tc>
        <w:tc>
          <w:tcPr>
            <w:tcW w:w="6095" w:type="dxa"/>
            <w:tcBorders>
              <w:top w:val="nil"/>
              <w:left w:val="nil"/>
              <w:bottom w:val="single" w:sz="4" w:space="0" w:color="auto"/>
              <w:right w:val="single" w:sz="4" w:space="0" w:color="auto"/>
            </w:tcBorders>
            <w:shd w:val="clear" w:color="auto" w:fill="auto"/>
            <w:noWrap/>
          </w:tcPr>
          <w:p w:rsidR="00F9323F" w:rsidRPr="003115CB" w:rsidRDefault="00F9323F" w:rsidP="00F9323F">
            <w:pPr>
              <w:jc w:val="both"/>
              <w:rPr>
                <w:sz w:val="20"/>
              </w:rPr>
            </w:pPr>
            <w:r w:rsidRPr="003115CB">
              <w:rPr>
                <w:sz w:val="20"/>
              </w:rPr>
              <w:t>Расходы бюджета сельского поселения на обслуживание муниципального долга за отчетный финансовый год</w:t>
            </w:r>
          </w:p>
        </w:tc>
        <w:tc>
          <w:tcPr>
            <w:tcW w:w="1276" w:type="dxa"/>
            <w:tcBorders>
              <w:top w:val="nil"/>
              <w:left w:val="nil"/>
              <w:bottom w:val="single" w:sz="4" w:space="0" w:color="000000"/>
              <w:right w:val="single" w:sz="4" w:space="0" w:color="000000"/>
            </w:tcBorders>
            <w:shd w:val="clear" w:color="000000" w:fill="FFFFFF"/>
            <w:noWrap/>
            <w:vAlign w:val="center"/>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276"/>
        </w:trPr>
        <w:tc>
          <w:tcPr>
            <w:tcW w:w="988" w:type="dxa"/>
            <w:tcBorders>
              <w:top w:val="nil"/>
              <w:left w:val="single" w:sz="4" w:space="0" w:color="000000"/>
              <w:bottom w:val="single" w:sz="4" w:space="0" w:color="000000"/>
              <w:right w:val="single" w:sz="4" w:space="0" w:color="000000"/>
            </w:tcBorders>
            <w:shd w:val="clear" w:color="auto" w:fill="auto"/>
            <w:noWrap/>
            <w:vAlign w:val="center"/>
          </w:tcPr>
          <w:p w:rsidR="00F9323F" w:rsidRPr="003115CB" w:rsidRDefault="00F9323F" w:rsidP="00F9323F">
            <w:pPr>
              <w:jc w:val="center"/>
              <w:rPr>
                <w:color w:val="000000"/>
                <w:sz w:val="20"/>
              </w:rPr>
            </w:pPr>
            <w:r w:rsidRPr="003115CB">
              <w:rPr>
                <w:color w:val="000000"/>
                <w:sz w:val="20"/>
              </w:rPr>
              <w:t>11.6</w:t>
            </w:r>
          </w:p>
        </w:tc>
        <w:tc>
          <w:tcPr>
            <w:tcW w:w="6095" w:type="dxa"/>
            <w:tcBorders>
              <w:top w:val="nil"/>
              <w:left w:val="nil"/>
              <w:bottom w:val="single" w:sz="4" w:space="0" w:color="auto"/>
              <w:right w:val="single" w:sz="4" w:space="0" w:color="auto"/>
            </w:tcBorders>
            <w:shd w:val="clear" w:color="auto" w:fill="auto"/>
            <w:noWrap/>
          </w:tcPr>
          <w:p w:rsidR="00F9323F" w:rsidRPr="003115CB" w:rsidRDefault="00F9323F" w:rsidP="00F9323F">
            <w:pPr>
              <w:jc w:val="both"/>
              <w:rPr>
                <w:sz w:val="20"/>
              </w:rPr>
            </w:pPr>
            <w:r w:rsidRPr="003115CB">
              <w:rPr>
                <w:sz w:val="20"/>
              </w:rPr>
              <w:t>Расходы бюджета сельского поселения, за исключением расходов, осуществляемых за счет субвенций, за отчетный финансовый год</w:t>
            </w:r>
          </w:p>
        </w:tc>
        <w:tc>
          <w:tcPr>
            <w:tcW w:w="1276" w:type="dxa"/>
            <w:tcBorders>
              <w:top w:val="nil"/>
              <w:left w:val="nil"/>
              <w:bottom w:val="single" w:sz="4" w:space="0" w:color="000000"/>
              <w:right w:val="single" w:sz="4" w:space="0" w:color="000000"/>
            </w:tcBorders>
            <w:shd w:val="clear" w:color="000000" w:fill="FFFFFF"/>
            <w:noWrap/>
            <w:vAlign w:val="center"/>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82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12  (абз. пятый)</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Обеспечение вступления в силу с начала текущего финансового года решения о бюджете сельского поселения на текущий финансовый год и плановый период</w:t>
            </w:r>
          </w:p>
        </w:tc>
        <w:tc>
          <w:tcPr>
            <w:tcW w:w="1276" w:type="dxa"/>
            <w:tcBorders>
              <w:top w:val="nil"/>
              <w:left w:val="nil"/>
              <w:bottom w:val="single" w:sz="4" w:space="0" w:color="000000"/>
              <w:right w:val="single" w:sz="4" w:space="0" w:color="000000"/>
            </w:tcBorders>
            <w:shd w:val="clear" w:color="000000" w:fill="FFFFFF"/>
            <w:noWrap/>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25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13 (абз. шестой)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Неустановление и неисполнение расходных обязательств, не связанных с решением вопросов, отнесенных Конституцией Российской Федерации, федеральными законами и законами Республики Алтай к полномочиям органов местного самоуправления сельских поселений</w:t>
            </w:r>
          </w:p>
        </w:tc>
        <w:tc>
          <w:tcPr>
            <w:tcW w:w="1276" w:type="dxa"/>
            <w:tcBorders>
              <w:top w:val="nil"/>
              <w:left w:val="nil"/>
              <w:bottom w:val="single" w:sz="4" w:space="0" w:color="auto"/>
              <w:right w:val="single" w:sz="4" w:space="0" w:color="000000"/>
            </w:tcBorders>
            <w:shd w:val="clear" w:color="000000" w:fill="FFFFFF"/>
            <w:noWrap/>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277"/>
        </w:trPr>
        <w:tc>
          <w:tcPr>
            <w:tcW w:w="988" w:type="dxa"/>
            <w:tcBorders>
              <w:top w:val="single" w:sz="4" w:space="0" w:color="auto"/>
              <w:left w:val="single" w:sz="4" w:space="0" w:color="auto"/>
              <w:bottom w:val="nil"/>
              <w:right w:val="nil"/>
            </w:tcBorders>
            <w:shd w:val="clear" w:color="auto" w:fill="auto"/>
            <w:noWrap/>
            <w:vAlign w:val="bottom"/>
            <w:hideMark/>
          </w:tcPr>
          <w:p w:rsidR="00F9323F" w:rsidRPr="003115CB" w:rsidRDefault="00F9323F" w:rsidP="00F9323F">
            <w:pPr>
              <w:rPr>
                <w:sz w:val="20"/>
              </w:rPr>
            </w:pPr>
            <w:r w:rsidRPr="003115CB">
              <w:rPr>
                <w:sz w:val="20"/>
              </w:rPr>
              <w:t>п. 2.1.4</w:t>
            </w:r>
          </w:p>
        </w:tc>
        <w:tc>
          <w:tcPr>
            <w:tcW w:w="875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9323F" w:rsidRPr="003115CB" w:rsidRDefault="00F9323F" w:rsidP="00F9323F">
            <w:pPr>
              <w:jc w:val="both"/>
              <w:rPr>
                <w:i/>
                <w:iCs/>
                <w:color w:val="000000"/>
                <w:sz w:val="20"/>
              </w:rPr>
            </w:pPr>
            <w:r w:rsidRPr="003115CB">
              <w:rPr>
                <w:i/>
                <w:iCs/>
                <w:color w:val="000000"/>
                <w:sz w:val="20"/>
              </w:rPr>
              <w:t>Меры по повышению эффективности использования бюджетных средств</w:t>
            </w:r>
          </w:p>
        </w:tc>
      </w:tr>
      <w:tr w:rsidR="00F9323F" w:rsidRPr="003115CB" w:rsidTr="00141E93">
        <w:trPr>
          <w:trHeight w:val="1685"/>
        </w:trPr>
        <w:tc>
          <w:tcPr>
            <w:tcW w:w="988" w:type="dxa"/>
            <w:tcBorders>
              <w:top w:val="single" w:sz="4" w:space="0" w:color="000000"/>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14 (абз. второй)</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Недопущение просроченной кредиторской задолженности бюджета сельского поселения в части расходов на оплату труда, уплату взносов по обязательному социальному страхованию на выплату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323F" w:rsidRPr="003115CB" w:rsidRDefault="00F9323F" w:rsidP="00F9323F">
            <w:pPr>
              <w:jc w:val="center"/>
              <w:rPr>
                <w:i/>
                <w:iCs/>
                <w:color w:val="000000"/>
                <w:sz w:val="20"/>
              </w:rPr>
            </w:pPr>
            <w:r w:rsidRPr="003115CB">
              <w:rPr>
                <w:i/>
                <w:iCs/>
                <w:color w:val="000000"/>
                <w:sz w:val="20"/>
              </w:rPr>
              <w:t> </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127"/>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14.1</w:t>
            </w:r>
          </w:p>
        </w:tc>
        <w:tc>
          <w:tcPr>
            <w:tcW w:w="6095" w:type="dxa"/>
            <w:tcBorders>
              <w:top w:val="nil"/>
              <w:left w:val="single" w:sz="4" w:space="0" w:color="000000"/>
              <w:bottom w:val="single" w:sz="4" w:space="0" w:color="000000"/>
              <w:right w:val="single" w:sz="4" w:space="0" w:color="000000"/>
            </w:tcBorders>
            <w:shd w:val="clear" w:color="auto" w:fill="auto"/>
            <w:vAlign w:val="center"/>
            <w:hideMark/>
          </w:tcPr>
          <w:p w:rsidR="00F9323F" w:rsidRPr="003115CB" w:rsidRDefault="00F9323F" w:rsidP="00F9323F">
            <w:pPr>
              <w:jc w:val="both"/>
              <w:rPr>
                <w:color w:val="000000"/>
                <w:sz w:val="20"/>
              </w:rPr>
            </w:pPr>
            <w:r w:rsidRPr="003115CB">
              <w:rPr>
                <w:color w:val="000000"/>
                <w:sz w:val="20"/>
              </w:rPr>
              <w:t>Просроченная кредиторская задолженность сельского поселения в части расходов на оплату труда, уплату взносов по обязательному социальному страхованию на выплату денежного содержания и иные выплаты работникам</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961"/>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14.2</w:t>
            </w:r>
          </w:p>
        </w:tc>
        <w:tc>
          <w:tcPr>
            <w:tcW w:w="6095" w:type="dxa"/>
            <w:tcBorders>
              <w:top w:val="nil"/>
              <w:left w:val="single" w:sz="4" w:space="0" w:color="000000"/>
              <w:bottom w:val="single" w:sz="4" w:space="0" w:color="000000"/>
              <w:right w:val="single" w:sz="4" w:space="0" w:color="000000"/>
            </w:tcBorders>
            <w:shd w:val="clear" w:color="auto" w:fill="auto"/>
            <w:vAlign w:val="center"/>
            <w:hideMark/>
          </w:tcPr>
          <w:p w:rsidR="00F9323F" w:rsidRPr="003115CB" w:rsidRDefault="00F9323F" w:rsidP="00F9323F">
            <w:pPr>
              <w:jc w:val="both"/>
              <w:rPr>
                <w:color w:val="000000"/>
                <w:sz w:val="20"/>
              </w:rPr>
            </w:pPr>
            <w:r w:rsidRPr="003115CB">
              <w:rPr>
                <w:color w:val="000000"/>
                <w:sz w:val="20"/>
              </w:rPr>
              <w:t>Просроченная кредиторская задолженность сельского поселения в части расходов мер социальной поддержки отдельных категорий граждан</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04"/>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14.3</w:t>
            </w:r>
          </w:p>
        </w:tc>
        <w:tc>
          <w:tcPr>
            <w:tcW w:w="6095" w:type="dxa"/>
            <w:tcBorders>
              <w:top w:val="nil"/>
              <w:left w:val="single" w:sz="4" w:space="0" w:color="000000"/>
              <w:bottom w:val="single" w:sz="4" w:space="0" w:color="000000"/>
              <w:right w:val="single" w:sz="4" w:space="0" w:color="000000"/>
            </w:tcBorders>
            <w:shd w:val="clear" w:color="auto" w:fill="auto"/>
            <w:vAlign w:val="center"/>
            <w:hideMark/>
          </w:tcPr>
          <w:p w:rsidR="00F9323F" w:rsidRPr="003115CB" w:rsidRDefault="00F9323F" w:rsidP="00F9323F">
            <w:pPr>
              <w:jc w:val="both"/>
              <w:rPr>
                <w:color w:val="000000"/>
                <w:sz w:val="20"/>
              </w:rPr>
            </w:pPr>
            <w:r w:rsidRPr="003115CB">
              <w:rPr>
                <w:color w:val="000000"/>
                <w:sz w:val="20"/>
              </w:rPr>
              <w:t>Просроченная кредиторская задолженность сельского поселения в части расходов на оплату коммунальных услуг</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00"/>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14.4</w:t>
            </w:r>
          </w:p>
        </w:tc>
        <w:tc>
          <w:tcPr>
            <w:tcW w:w="6095" w:type="dxa"/>
            <w:tcBorders>
              <w:top w:val="nil"/>
              <w:left w:val="single" w:sz="4" w:space="0" w:color="000000"/>
              <w:bottom w:val="single" w:sz="4" w:space="0" w:color="000000"/>
              <w:right w:val="single" w:sz="4" w:space="0" w:color="000000"/>
            </w:tcBorders>
            <w:shd w:val="clear" w:color="auto" w:fill="auto"/>
            <w:vAlign w:val="center"/>
            <w:hideMark/>
          </w:tcPr>
          <w:p w:rsidR="00F9323F" w:rsidRPr="003115CB" w:rsidRDefault="00F9323F" w:rsidP="00F9323F">
            <w:pPr>
              <w:jc w:val="both"/>
              <w:rPr>
                <w:color w:val="000000"/>
                <w:sz w:val="20"/>
              </w:rPr>
            </w:pPr>
            <w:r w:rsidRPr="003115CB">
              <w:rPr>
                <w:color w:val="000000"/>
                <w:sz w:val="20"/>
              </w:rPr>
              <w:t>Просроченная кредиторская задолженность сельского поселения в части расходов на оплату топлива</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665"/>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15 (абз.</w:t>
            </w:r>
          </w:p>
          <w:p w:rsidR="00F9323F" w:rsidRPr="003115CB" w:rsidRDefault="00F9323F" w:rsidP="00F9323F">
            <w:pPr>
              <w:jc w:val="center"/>
              <w:rPr>
                <w:color w:val="000000"/>
                <w:sz w:val="20"/>
              </w:rPr>
            </w:pPr>
            <w:r w:rsidRPr="003115CB">
              <w:rPr>
                <w:color w:val="000000"/>
                <w:sz w:val="20"/>
              </w:rPr>
              <w:t>третий)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Недопущение возникновения задолженности муниципальных учреждений сельского поселения по налогам, сборам и другим обязательным платежам в бюджетную систему Российской Федерации свыше 1000 рублей, а в случае наличия указанной задолженности на момент подписания Соглашения, принятие мер по ее снижению</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35"/>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15.1</w:t>
            </w:r>
          </w:p>
        </w:tc>
        <w:tc>
          <w:tcPr>
            <w:tcW w:w="6095" w:type="dxa"/>
            <w:tcBorders>
              <w:top w:val="nil"/>
              <w:left w:val="single" w:sz="4" w:space="0" w:color="000000"/>
              <w:bottom w:val="single" w:sz="4" w:space="0" w:color="000000"/>
              <w:right w:val="single" w:sz="4" w:space="0" w:color="000000"/>
            </w:tcBorders>
            <w:shd w:val="clear" w:color="auto" w:fill="auto"/>
            <w:vAlign w:val="center"/>
            <w:hideMark/>
          </w:tcPr>
          <w:p w:rsidR="00F9323F" w:rsidRPr="003115CB" w:rsidRDefault="00F9323F" w:rsidP="00F9323F">
            <w:pPr>
              <w:jc w:val="both"/>
              <w:rPr>
                <w:color w:val="000000"/>
                <w:sz w:val="20"/>
              </w:rPr>
            </w:pPr>
            <w:r w:rsidRPr="003115CB">
              <w:rPr>
                <w:color w:val="000000"/>
                <w:sz w:val="20"/>
              </w:rPr>
              <w:t>Задолженность муниципальных учреждений сельского поселения по налогам, сборам и другим обязательным платежам в бюджетную систему Российской Федерации</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114"/>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16 (абз.</w:t>
            </w:r>
          </w:p>
          <w:p w:rsidR="00F9323F" w:rsidRPr="003115CB" w:rsidRDefault="00F9323F" w:rsidP="00F9323F">
            <w:pPr>
              <w:jc w:val="center"/>
              <w:rPr>
                <w:color w:val="000000"/>
                <w:sz w:val="20"/>
              </w:rPr>
            </w:pPr>
            <w:r w:rsidRPr="003115CB">
              <w:rPr>
                <w:color w:val="000000"/>
                <w:sz w:val="20"/>
              </w:rPr>
              <w:t>четвертый)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Неустановление вновь принимаемых расходных обязательств сельского поселения, если они не обеспечены источниками финансирования в бюджете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F9323F" w:rsidRPr="003115CB" w:rsidRDefault="00F9323F" w:rsidP="00F9323F">
            <w:pPr>
              <w:jc w:val="center"/>
              <w:rPr>
                <w:i/>
                <w:iCs/>
                <w:color w:val="000000"/>
                <w:sz w:val="20"/>
              </w:rPr>
            </w:pPr>
            <w:r w:rsidRPr="003115CB">
              <w:rPr>
                <w:i/>
                <w:iCs/>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549"/>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17 (абз.</w:t>
            </w:r>
          </w:p>
          <w:p w:rsidR="00F9323F" w:rsidRPr="003115CB" w:rsidRDefault="00F9323F" w:rsidP="00F9323F">
            <w:pPr>
              <w:jc w:val="center"/>
              <w:rPr>
                <w:color w:val="000000"/>
                <w:sz w:val="20"/>
              </w:rPr>
            </w:pPr>
            <w:r w:rsidRPr="003115CB">
              <w:rPr>
                <w:color w:val="000000"/>
                <w:sz w:val="20"/>
              </w:rPr>
              <w:t>пятый)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 xml:space="preserve">Недопущение увеличения численности работников органов местного самоуправления сельского поселения </w:t>
            </w:r>
          </w:p>
        </w:tc>
        <w:tc>
          <w:tcPr>
            <w:tcW w:w="1276" w:type="dxa"/>
            <w:tcBorders>
              <w:top w:val="nil"/>
              <w:left w:val="nil"/>
              <w:bottom w:val="single" w:sz="4" w:space="0" w:color="auto"/>
              <w:right w:val="single" w:sz="4" w:space="0" w:color="auto"/>
            </w:tcBorders>
            <w:shd w:val="clear" w:color="000000" w:fill="FFFFFF"/>
            <w:vAlign w:val="center"/>
            <w:hideMark/>
          </w:tcPr>
          <w:p w:rsidR="00F9323F" w:rsidRPr="003115CB" w:rsidRDefault="00F9323F" w:rsidP="00F9323F">
            <w:pPr>
              <w:jc w:val="center"/>
              <w:rPr>
                <w:i/>
                <w:iCs/>
                <w:color w:val="000000"/>
                <w:sz w:val="20"/>
              </w:rPr>
            </w:pPr>
            <w:r w:rsidRPr="003115CB">
              <w:rPr>
                <w:i/>
                <w:iCs/>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828"/>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 (абз.</w:t>
            </w:r>
          </w:p>
          <w:p w:rsidR="00F9323F" w:rsidRPr="003115CB" w:rsidRDefault="00F9323F" w:rsidP="00F9323F">
            <w:pPr>
              <w:jc w:val="center"/>
              <w:rPr>
                <w:color w:val="000000"/>
                <w:sz w:val="20"/>
              </w:rPr>
            </w:pPr>
            <w:r w:rsidRPr="003115CB">
              <w:rPr>
                <w:color w:val="000000"/>
                <w:sz w:val="20"/>
              </w:rPr>
              <w:t>девятый)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Недопущение принятия решения об увеличении бюджетных ассигнований на управление в течение года, в том числе о повышении оплаты труда работников органов местного самоуправления сельского поселения, муниципальных должностей и муниципальных служащих сельского поселения сверх размеров, предусмотренных для работников соответствующих категорий на республиканском уровне</w:t>
            </w:r>
          </w:p>
        </w:tc>
        <w:tc>
          <w:tcPr>
            <w:tcW w:w="1276" w:type="dxa"/>
            <w:tcBorders>
              <w:top w:val="nil"/>
              <w:left w:val="nil"/>
              <w:bottom w:val="single" w:sz="4" w:space="0" w:color="auto"/>
              <w:right w:val="single" w:sz="4" w:space="0" w:color="auto"/>
            </w:tcBorders>
            <w:shd w:val="clear" w:color="000000" w:fill="FFFFFF"/>
            <w:vAlign w:val="center"/>
            <w:hideMark/>
          </w:tcPr>
          <w:p w:rsidR="00F9323F" w:rsidRPr="003115CB" w:rsidRDefault="00F9323F" w:rsidP="00F9323F">
            <w:pPr>
              <w:jc w:val="center"/>
              <w:rPr>
                <w:i/>
                <w:iCs/>
                <w:color w:val="000000"/>
                <w:sz w:val="20"/>
              </w:rPr>
            </w:pPr>
            <w:r w:rsidRPr="003115CB">
              <w:rPr>
                <w:i/>
                <w:iCs/>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79"/>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18.1</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Темп роста расходов на оплату труда главы с начислениями муниципального образования в текущем финансовом году по сравнению  с отчетным финансовым годом</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969"/>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18.2</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Темп роста расходов на оплату труда с начислениями председателя представительного органа муниципального образования в текущем финансовом году по сравнению  с отчетным финансовым годом</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408"/>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18.3</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Темп роста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  в текущем финансовом году по сравнению  с отчетным финансовым годом</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563"/>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18.4</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Темп роста расходов на содержание органов местного самоуправления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571"/>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18.5</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Расходы на оплату труда с начислениями главы муниципального образования в отчетном финансовом году</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693"/>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18.6</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Расходы на оплату труда с начислениями председателя представительного органа муниципального образования в отчетном финансовом году</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255"/>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18.7</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средств местного бюджета в отчетном финансовом году</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06"/>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18.8</w:t>
            </w:r>
          </w:p>
        </w:tc>
        <w:tc>
          <w:tcPr>
            <w:tcW w:w="6095" w:type="dxa"/>
            <w:tcBorders>
              <w:top w:val="nil"/>
              <w:left w:val="single" w:sz="4" w:space="0" w:color="auto"/>
              <w:bottom w:val="single" w:sz="4" w:space="0" w:color="auto"/>
              <w:right w:val="single" w:sz="4" w:space="0" w:color="auto"/>
            </w:tcBorders>
            <w:shd w:val="clear" w:color="auto" w:fill="auto"/>
            <w:hideMark/>
          </w:tcPr>
          <w:p w:rsidR="00F9323F" w:rsidRPr="003115CB" w:rsidRDefault="00F9323F" w:rsidP="00F9323F">
            <w:pPr>
              <w:jc w:val="both"/>
              <w:rPr>
                <w:sz w:val="20"/>
              </w:rPr>
            </w:pPr>
            <w:r w:rsidRPr="003115CB">
              <w:rPr>
                <w:sz w:val="20"/>
              </w:rPr>
              <w:t xml:space="preserve">Расходы на содержание органов местного самоуправления за счет средств местного бюджета  в отчетном финансовом году </w:t>
            </w:r>
            <w:r>
              <w:rPr>
                <w:sz w:val="20"/>
              </w:rPr>
              <w:t>з</w:t>
            </w:r>
            <w:r w:rsidRPr="003115CB">
              <w:rPr>
                <w:sz w:val="20"/>
              </w:rPr>
              <w:t>а исключением расходов на капитальные вложения</w:t>
            </w:r>
          </w:p>
        </w:tc>
        <w:tc>
          <w:tcPr>
            <w:tcW w:w="1276" w:type="dxa"/>
            <w:tcBorders>
              <w:top w:val="nil"/>
              <w:left w:val="nil"/>
              <w:bottom w:val="single" w:sz="4" w:space="0" w:color="auto"/>
              <w:right w:val="single" w:sz="4" w:space="0" w:color="auto"/>
            </w:tcBorders>
            <w:shd w:val="clear" w:color="auto" w:fill="auto"/>
            <w:vAlign w:val="center"/>
            <w:hideMark/>
          </w:tcPr>
          <w:p w:rsidR="00F9323F" w:rsidRPr="003115CB" w:rsidRDefault="00F9323F" w:rsidP="00F9323F">
            <w:pPr>
              <w:jc w:val="center"/>
              <w:rPr>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845"/>
        </w:trPr>
        <w:tc>
          <w:tcPr>
            <w:tcW w:w="988" w:type="dxa"/>
            <w:tcBorders>
              <w:top w:val="nil"/>
              <w:left w:val="single" w:sz="4" w:space="0" w:color="auto"/>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19 (абз.</w:t>
            </w:r>
          </w:p>
          <w:p w:rsidR="00F9323F" w:rsidRPr="003115CB" w:rsidRDefault="00F9323F" w:rsidP="00F9323F">
            <w:pPr>
              <w:jc w:val="center"/>
              <w:rPr>
                <w:color w:val="000000"/>
                <w:sz w:val="20"/>
              </w:rPr>
            </w:pPr>
            <w:r w:rsidRPr="003115CB">
              <w:rPr>
                <w:color w:val="000000"/>
                <w:sz w:val="20"/>
              </w:rPr>
              <w:t>десятый)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Принятие решения об увеличении долговых обязательств сельского поселения по согласованию с Министерством финансов Республики Алтай</w:t>
            </w:r>
          </w:p>
        </w:tc>
        <w:tc>
          <w:tcPr>
            <w:tcW w:w="1276" w:type="dxa"/>
            <w:tcBorders>
              <w:top w:val="nil"/>
              <w:left w:val="nil"/>
              <w:bottom w:val="single" w:sz="4" w:space="0" w:color="auto"/>
              <w:right w:val="single" w:sz="4" w:space="0" w:color="auto"/>
            </w:tcBorders>
            <w:shd w:val="clear" w:color="000000" w:fill="FFFFFF"/>
            <w:vAlign w:val="center"/>
            <w:hideMark/>
          </w:tcPr>
          <w:p w:rsidR="00F9323F" w:rsidRPr="003115CB" w:rsidRDefault="00F9323F" w:rsidP="00F9323F">
            <w:pPr>
              <w:jc w:val="center"/>
              <w:rPr>
                <w:i/>
                <w:iCs/>
                <w:color w:val="000000"/>
                <w:sz w:val="20"/>
              </w:rPr>
            </w:pPr>
            <w:r w:rsidRPr="003115CB">
              <w:rPr>
                <w:i/>
                <w:iCs/>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300"/>
        </w:trPr>
        <w:tc>
          <w:tcPr>
            <w:tcW w:w="988" w:type="dxa"/>
            <w:tcBorders>
              <w:top w:val="nil"/>
              <w:left w:val="single" w:sz="4" w:space="0" w:color="auto"/>
              <w:bottom w:val="nil"/>
              <w:right w:val="nil"/>
            </w:tcBorders>
            <w:shd w:val="clear" w:color="auto" w:fill="auto"/>
            <w:noWrap/>
            <w:vAlign w:val="bottom"/>
            <w:hideMark/>
          </w:tcPr>
          <w:p w:rsidR="00F9323F" w:rsidRPr="003115CB" w:rsidRDefault="00F9323F" w:rsidP="00F9323F">
            <w:pPr>
              <w:rPr>
                <w:sz w:val="20"/>
              </w:rPr>
            </w:pPr>
            <w:r w:rsidRPr="003115CB">
              <w:rPr>
                <w:sz w:val="20"/>
              </w:rPr>
              <w:t>п.2.1.5.</w:t>
            </w:r>
          </w:p>
        </w:tc>
        <w:tc>
          <w:tcPr>
            <w:tcW w:w="87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323F" w:rsidRPr="003115CB" w:rsidRDefault="00F9323F" w:rsidP="00F9323F">
            <w:pPr>
              <w:jc w:val="both"/>
              <w:rPr>
                <w:color w:val="000000"/>
                <w:sz w:val="20"/>
              </w:rPr>
            </w:pPr>
            <w:r w:rsidRPr="003115CB">
              <w:rPr>
                <w:i/>
                <w:iCs/>
                <w:color w:val="000000"/>
                <w:sz w:val="20"/>
              </w:rPr>
              <w:t>Меры в рамках повышения качества управления муниципальными финансами</w:t>
            </w:r>
          </w:p>
        </w:tc>
      </w:tr>
      <w:tr w:rsidR="00F9323F" w:rsidRPr="003115CB" w:rsidTr="00141E93">
        <w:trPr>
          <w:trHeight w:val="1665"/>
        </w:trPr>
        <w:tc>
          <w:tcPr>
            <w:tcW w:w="988" w:type="dxa"/>
            <w:tcBorders>
              <w:top w:val="single" w:sz="4" w:space="0" w:color="000000"/>
              <w:left w:val="single" w:sz="4" w:space="0" w:color="auto"/>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20 (абз.</w:t>
            </w:r>
          </w:p>
          <w:p w:rsidR="00F9323F" w:rsidRPr="003115CB" w:rsidRDefault="00F9323F" w:rsidP="00F9323F">
            <w:pPr>
              <w:jc w:val="center"/>
              <w:rPr>
                <w:color w:val="000000"/>
                <w:sz w:val="20"/>
              </w:rPr>
            </w:pPr>
            <w:r w:rsidRPr="003115CB">
              <w:rPr>
                <w:color w:val="000000"/>
                <w:sz w:val="20"/>
              </w:rPr>
              <w:t>второй)</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Обеспечение значения показателя доли краткосрочных долговых обязательств сельского поселения (за исключением долговых обязательств по бюджетным кредитам) в общем объеме муниципального долга сельского поселения (за исключением долговых обязательств по бюджетным кредитам) в текущем финансовом году (в процентах)</w:t>
            </w:r>
          </w:p>
        </w:tc>
        <w:tc>
          <w:tcPr>
            <w:tcW w:w="1276" w:type="dxa"/>
            <w:tcBorders>
              <w:top w:val="nil"/>
              <w:left w:val="nil"/>
              <w:bottom w:val="single" w:sz="4" w:space="0" w:color="auto"/>
              <w:right w:val="single" w:sz="4" w:space="0" w:color="auto"/>
            </w:tcBorders>
            <w:shd w:val="clear" w:color="000000" w:fill="FFFFFF"/>
            <w:noWrap/>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268"/>
        </w:trPr>
        <w:tc>
          <w:tcPr>
            <w:tcW w:w="988" w:type="dxa"/>
            <w:tcBorders>
              <w:top w:val="nil"/>
              <w:left w:val="single" w:sz="4" w:space="0" w:color="000000"/>
              <w:bottom w:val="single" w:sz="4" w:space="0" w:color="000000"/>
              <w:right w:val="nil"/>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20.1</w:t>
            </w:r>
          </w:p>
        </w:tc>
        <w:tc>
          <w:tcPr>
            <w:tcW w:w="6095" w:type="dxa"/>
            <w:tcBorders>
              <w:top w:val="nil"/>
              <w:left w:val="single" w:sz="4" w:space="0" w:color="auto"/>
              <w:bottom w:val="single" w:sz="4" w:space="0" w:color="auto"/>
              <w:right w:val="single" w:sz="4" w:space="0" w:color="auto"/>
            </w:tcBorders>
            <w:shd w:val="clear" w:color="000000" w:fill="FFFFFF"/>
            <w:vAlign w:val="center"/>
            <w:hideMark/>
          </w:tcPr>
          <w:p w:rsidR="00F9323F" w:rsidRPr="003115CB" w:rsidRDefault="00F9323F" w:rsidP="00F9323F">
            <w:pPr>
              <w:jc w:val="both"/>
              <w:rPr>
                <w:color w:val="000000"/>
                <w:sz w:val="20"/>
              </w:rPr>
            </w:pPr>
            <w:r w:rsidRPr="003115CB">
              <w:rPr>
                <w:color w:val="000000"/>
                <w:sz w:val="20"/>
              </w:rPr>
              <w:t xml:space="preserve">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p>
        </w:tc>
        <w:tc>
          <w:tcPr>
            <w:tcW w:w="1276" w:type="dxa"/>
            <w:tcBorders>
              <w:top w:val="nil"/>
              <w:left w:val="nil"/>
              <w:bottom w:val="single" w:sz="4" w:space="0" w:color="auto"/>
              <w:right w:val="single" w:sz="4" w:space="0" w:color="auto"/>
            </w:tcBorders>
            <w:shd w:val="clear" w:color="000000" w:fill="FFFFFF"/>
            <w:vAlign w:val="center"/>
            <w:hideMark/>
          </w:tcPr>
          <w:p w:rsidR="00F9323F" w:rsidRPr="003115CB" w:rsidRDefault="00F9323F" w:rsidP="00F9323F">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96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20.2</w:t>
            </w:r>
          </w:p>
        </w:tc>
        <w:tc>
          <w:tcPr>
            <w:tcW w:w="6095"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both"/>
              <w:rPr>
                <w:color w:val="000000"/>
                <w:sz w:val="20"/>
              </w:rPr>
            </w:pPr>
            <w:r w:rsidRPr="003115CB">
              <w:rPr>
                <w:color w:val="000000"/>
                <w:sz w:val="20"/>
              </w:rP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1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20.3</w:t>
            </w:r>
          </w:p>
        </w:tc>
        <w:tc>
          <w:tcPr>
            <w:tcW w:w="6095"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both"/>
              <w:rPr>
                <w:color w:val="000000"/>
                <w:sz w:val="20"/>
              </w:rPr>
            </w:pPr>
            <w:r w:rsidRPr="003115CB">
              <w:rPr>
                <w:color w:val="000000"/>
                <w:sz w:val="20"/>
              </w:rPr>
              <w:t>Общий объем муниципального долга (за исключением долговых обязательств по бюджетным кредитам)</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96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 xml:space="preserve">21 (абз. </w:t>
            </w:r>
          </w:p>
          <w:p w:rsidR="00F9323F" w:rsidRPr="003115CB" w:rsidRDefault="00F9323F" w:rsidP="00F9323F">
            <w:pPr>
              <w:jc w:val="center"/>
              <w:rPr>
                <w:color w:val="000000"/>
                <w:sz w:val="20"/>
              </w:rPr>
            </w:pPr>
            <w:r w:rsidRPr="003115CB">
              <w:rPr>
                <w:color w:val="000000"/>
                <w:sz w:val="20"/>
              </w:rPr>
              <w:t>третий)</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Обеспечение значения показателя отношения объема просроченной кредиторской задолженности сельского поселения и бюджетных и автономных учреждений сельского поселения к объему расходов бюджета сельского поселения в текущем финансовом году (в процентах)</w:t>
            </w:r>
          </w:p>
        </w:tc>
        <w:tc>
          <w:tcPr>
            <w:tcW w:w="1276" w:type="dxa"/>
            <w:tcBorders>
              <w:top w:val="nil"/>
              <w:left w:val="nil"/>
              <w:bottom w:val="single" w:sz="4" w:space="0" w:color="000000"/>
              <w:right w:val="single" w:sz="4" w:space="0" w:color="000000"/>
            </w:tcBorders>
            <w:shd w:val="clear" w:color="000000" w:fill="FFFFFF"/>
            <w:noWrap/>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828"/>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21.1</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Отношение объема просроченной кредиторской задолженности сельского поселения и бюджетных и автономных учреждений сельского поселения к объему расходов бюджета сельского поселения</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color w:val="000000"/>
                <w:sz w:val="20"/>
              </w:rPr>
              <w:t>%</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47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21.2</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Уточненный план по расходам бюджета сельского поселения всего</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2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21.3</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Просроченная кредиторская задолженность бюджета сельского поселения</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549"/>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21.4</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Просроченная кредиторская задолженность бюджетных и автономных учреждений сельского поселения</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2258"/>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22 (абз. четвертый)</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сельского поселения в решении о бюджете сельского поселения сверх сумм бюджетных кредитов, решение о предоставлении которых принято Министерством финансов Республики Алтай (за исключением бюджетных кредитов на пополнение остатков средств на счетах сельского поселения)</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6B2A3C" w:rsidP="006B2A3C">
            <w:pPr>
              <w:jc w:val="center"/>
              <w:rPr>
                <w:color w:val="000000"/>
                <w:sz w:val="20"/>
              </w:rPr>
            </w:pPr>
            <w:r>
              <w:rPr>
                <w:color w:val="000000"/>
                <w:sz w:val="20"/>
              </w:rPr>
              <w:t>тыс. 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268"/>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23 (абз. пятый)</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Утверждение бюджета сельского поселения с включением в состав доходов дотаций из бюджета муниципального района в размерах, не превышающих предусмотренные в бюджете муниципального района объемы указанных дотаций</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120"/>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23.1</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Отклонение объема дотаций, утверждённых решением о бюджете сельского поселения по сравнению с предусмотренным бюджету сельского поселения  в бюджете муниципального района</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41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23.2</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Объем дотации в решении о бюджете сельского поселения</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561"/>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23.3</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Объем дотации, предусмотренный бюджету сельского поселения  в бюджете муниципального района</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1264"/>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24 (абз. шестой)</w:t>
            </w:r>
          </w:p>
        </w:tc>
        <w:tc>
          <w:tcPr>
            <w:tcW w:w="6095" w:type="dxa"/>
            <w:tcBorders>
              <w:top w:val="nil"/>
              <w:left w:val="nil"/>
              <w:bottom w:val="single" w:sz="4" w:space="0" w:color="auto"/>
              <w:right w:val="single" w:sz="4" w:space="0" w:color="auto"/>
            </w:tcBorders>
            <w:shd w:val="clear" w:color="auto" w:fill="auto"/>
            <w:noWrap/>
            <w:vAlign w:val="center"/>
            <w:hideMark/>
          </w:tcPr>
          <w:p w:rsidR="00F9323F" w:rsidRPr="003115CB" w:rsidRDefault="00F9323F" w:rsidP="00F9323F">
            <w:pPr>
              <w:jc w:val="both"/>
              <w:rPr>
                <w:sz w:val="20"/>
              </w:rPr>
            </w:pPr>
            <w:r w:rsidRPr="003115CB">
              <w:rPr>
                <w:sz w:val="20"/>
              </w:rPr>
              <w:t>Отсутствие по состоянию на 1-е число каждого месяца просроченной задолженности по долговым обязательствам сельского поселения по данным долговой книги сельского поселения, представляемым в Министерство финансов Республики Алтай</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color w:val="000000"/>
                <w:sz w:val="20"/>
              </w:rPr>
              <w:t> </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r w:rsidR="00F9323F" w:rsidRPr="003115CB" w:rsidTr="00141E93">
        <w:trPr>
          <w:trHeight w:val="701"/>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F9323F" w:rsidRPr="003115CB" w:rsidRDefault="00F9323F" w:rsidP="00F9323F">
            <w:pPr>
              <w:jc w:val="center"/>
              <w:rPr>
                <w:color w:val="000000"/>
                <w:sz w:val="20"/>
              </w:rPr>
            </w:pPr>
            <w:r w:rsidRPr="003115CB">
              <w:rPr>
                <w:color w:val="000000"/>
                <w:sz w:val="20"/>
              </w:rPr>
              <w:t>24.1</w:t>
            </w:r>
          </w:p>
        </w:tc>
        <w:tc>
          <w:tcPr>
            <w:tcW w:w="6095"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both"/>
              <w:rPr>
                <w:color w:val="000000"/>
                <w:sz w:val="20"/>
              </w:rPr>
            </w:pPr>
            <w:r w:rsidRPr="003115CB">
              <w:rPr>
                <w:color w:val="000000"/>
                <w:sz w:val="20"/>
              </w:rPr>
              <w:t>Просроченная задолженность по долговым обязательствам муниципального образования</w:t>
            </w:r>
          </w:p>
        </w:tc>
        <w:tc>
          <w:tcPr>
            <w:tcW w:w="1276" w:type="dxa"/>
            <w:tcBorders>
              <w:top w:val="nil"/>
              <w:left w:val="nil"/>
              <w:bottom w:val="single" w:sz="4" w:space="0" w:color="000000"/>
              <w:right w:val="single" w:sz="4" w:space="0" w:color="000000"/>
            </w:tcBorders>
            <w:shd w:val="clear" w:color="000000" w:fill="FFFFFF"/>
            <w:vAlign w:val="center"/>
            <w:hideMark/>
          </w:tcPr>
          <w:p w:rsidR="00F9323F" w:rsidRPr="003115CB" w:rsidRDefault="00F9323F" w:rsidP="00F9323F">
            <w:pPr>
              <w:jc w:val="center"/>
              <w:rPr>
                <w:color w:val="000000"/>
                <w:sz w:val="20"/>
              </w:rPr>
            </w:pPr>
            <w:r w:rsidRPr="003115CB">
              <w:rPr>
                <w:sz w:val="20"/>
              </w:rPr>
              <w:t>тыс.рублей</w:t>
            </w:r>
          </w:p>
        </w:tc>
        <w:tc>
          <w:tcPr>
            <w:tcW w:w="1388" w:type="dxa"/>
            <w:tcBorders>
              <w:top w:val="nil"/>
              <w:left w:val="nil"/>
              <w:bottom w:val="single" w:sz="4" w:space="0" w:color="auto"/>
              <w:right w:val="single" w:sz="4" w:space="0" w:color="auto"/>
            </w:tcBorders>
            <w:shd w:val="clear" w:color="auto" w:fill="auto"/>
            <w:noWrap/>
            <w:vAlign w:val="center"/>
          </w:tcPr>
          <w:p w:rsidR="00F9323F" w:rsidRPr="003115CB" w:rsidRDefault="00F9323F" w:rsidP="00F9323F">
            <w:pPr>
              <w:jc w:val="center"/>
              <w:rPr>
                <w:sz w:val="20"/>
              </w:rPr>
            </w:pPr>
          </w:p>
        </w:tc>
      </w:tr>
    </w:tbl>
    <w:p w:rsidR="00A702AA" w:rsidRPr="00B00128" w:rsidRDefault="00A702AA" w:rsidP="0006157C">
      <w:pPr>
        <w:pStyle w:val="ConsPlusNormal"/>
        <w:shd w:val="clear" w:color="auto" w:fill="FFFFFF" w:themeFill="background1"/>
        <w:rPr>
          <w:rFonts w:ascii="Times New Roman" w:hAnsi="Times New Roman" w:cs="Times New Roman"/>
          <w:sz w:val="28"/>
          <w:szCs w:val="28"/>
        </w:rPr>
      </w:pPr>
    </w:p>
    <w:p w:rsidR="00A91EBF" w:rsidRPr="00B00128" w:rsidRDefault="00A91EBF" w:rsidP="00B00128">
      <w:pPr>
        <w:pStyle w:val="ConsPlusNormal"/>
        <w:shd w:val="clear" w:color="auto" w:fill="FFFFFF" w:themeFill="background1"/>
        <w:jc w:val="both"/>
        <w:rPr>
          <w:rFonts w:ascii="Times New Roman" w:hAnsi="Times New Roman" w:cs="Times New Roman"/>
          <w:sz w:val="28"/>
          <w:szCs w:val="28"/>
        </w:rPr>
      </w:pPr>
    </w:p>
    <w:p w:rsidR="00A91EBF" w:rsidRPr="00B00128" w:rsidRDefault="00A91EBF" w:rsidP="00B00128">
      <w:pPr>
        <w:shd w:val="clear" w:color="auto" w:fill="FFFFFF" w:themeFill="background1"/>
      </w:pPr>
    </w:p>
    <w:p w:rsidR="004D129C" w:rsidRPr="00B00128" w:rsidRDefault="004D129C" w:rsidP="00B00128">
      <w:pPr>
        <w:shd w:val="clear" w:color="auto" w:fill="FFFFFF" w:themeFill="background1"/>
      </w:pPr>
    </w:p>
    <w:p w:rsidR="004D129C" w:rsidRPr="00B00128" w:rsidRDefault="004D129C" w:rsidP="00B00128">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Руководитель    ___________   ______________________________</w:t>
      </w:r>
    </w:p>
    <w:p w:rsidR="004D129C" w:rsidRPr="00B00128" w:rsidRDefault="004D129C" w:rsidP="00B00128">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 xml:space="preserve">                              (подпись)         (расшифровка подписи)</w:t>
      </w:r>
    </w:p>
    <w:p w:rsidR="004D129C" w:rsidRPr="00B00128" w:rsidRDefault="004D129C" w:rsidP="00B00128">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Исполнитель ___________ _____________________________ ______________</w:t>
      </w:r>
    </w:p>
    <w:p w:rsidR="004D129C" w:rsidRPr="00B00128" w:rsidRDefault="004D129C" w:rsidP="00B00128">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 xml:space="preserve">                          (подпись)         (расшифровка подписи)          </w:t>
      </w:r>
      <w:r w:rsidR="00225B1A" w:rsidRPr="00B00128">
        <w:rPr>
          <w:rFonts w:ascii="Times New Roman" w:hAnsi="Times New Roman" w:cs="Times New Roman"/>
          <w:sz w:val="28"/>
          <w:szCs w:val="28"/>
        </w:rPr>
        <w:t xml:space="preserve"> </w:t>
      </w:r>
      <w:r w:rsidRPr="00B00128">
        <w:rPr>
          <w:rFonts w:ascii="Times New Roman" w:hAnsi="Times New Roman" w:cs="Times New Roman"/>
          <w:sz w:val="28"/>
          <w:szCs w:val="28"/>
        </w:rPr>
        <w:t xml:space="preserve">   (телефон)</w:t>
      </w:r>
    </w:p>
    <w:p w:rsidR="004D129C" w:rsidRPr="00B00128" w:rsidRDefault="00D47077" w:rsidP="00B00128">
      <w:pPr>
        <w:pStyle w:val="ConsPlusNonformat"/>
        <w:shd w:val="clear" w:color="auto" w:fill="FFFFFF" w:themeFill="background1"/>
        <w:jc w:val="both"/>
        <w:rPr>
          <w:rFonts w:ascii="Times New Roman" w:hAnsi="Times New Roman" w:cs="Times New Roman"/>
          <w:sz w:val="28"/>
          <w:szCs w:val="28"/>
        </w:rPr>
      </w:pPr>
      <w:r w:rsidRPr="00B00128">
        <w:rPr>
          <w:rFonts w:ascii="Times New Roman" w:hAnsi="Times New Roman" w:cs="Times New Roman"/>
          <w:sz w:val="28"/>
          <w:szCs w:val="28"/>
        </w:rPr>
        <w:t>«___»</w:t>
      </w:r>
      <w:r w:rsidR="004D129C" w:rsidRPr="00B00128">
        <w:rPr>
          <w:rFonts w:ascii="Times New Roman" w:hAnsi="Times New Roman" w:cs="Times New Roman"/>
          <w:sz w:val="28"/>
          <w:szCs w:val="28"/>
        </w:rPr>
        <w:t xml:space="preserve"> _________20___ г.</w:t>
      </w:r>
    </w:p>
    <w:p w:rsidR="004D129C" w:rsidRPr="00B00128" w:rsidRDefault="004D129C" w:rsidP="00B00128">
      <w:pPr>
        <w:shd w:val="clear" w:color="auto" w:fill="FFFFFF" w:themeFill="background1"/>
      </w:pPr>
    </w:p>
    <w:p w:rsidR="00E37A01" w:rsidRPr="00B00128" w:rsidRDefault="00E37A01" w:rsidP="00B00128">
      <w:pPr>
        <w:shd w:val="clear" w:color="auto" w:fill="FFFFFF" w:themeFill="background1"/>
      </w:pPr>
    </w:p>
    <w:p w:rsidR="00E37A01" w:rsidRPr="00B00128" w:rsidRDefault="00E37A01" w:rsidP="00B00128">
      <w:pPr>
        <w:shd w:val="clear" w:color="auto" w:fill="FFFFFF" w:themeFill="background1"/>
      </w:pPr>
    </w:p>
    <w:sectPr w:rsidR="00E37A01" w:rsidRPr="00B00128" w:rsidSect="00644EF7">
      <w:headerReference w:type="default" r:id="rId7"/>
      <w:headerReference w:type="first" r:id="rId8"/>
      <w:pgSz w:w="11905" w:h="16838"/>
      <w:pgMar w:top="1134" w:right="850"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24" w:rsidRDefault="00AC1024" w:rsidP="00E26A0D">
      <w:r>
        <w:separator/>
      </w:r>
    </w:p>
  </w:endnote>
  <w:endnote w:type="continuationSeparator" w:id="0">
    <w:p w:rsidR="00AC1024" w:rsidRDefault="00AC1024" w:rsidP="00E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24" w:rsidRDefault="00AC1024" w:rsidP="00E26A0D">
      <w:r>
        <w:separator/>
      </w:r>
    </w:p>
  </w:footnote>
  <w:footnote w:type="continuationSeparator" w:id="0">
    <w:p w:rsidR="00AC1024" w:rsidRDefault="00AC1024" w:rsidP="00E26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24" w:rsidRDefault="00AC1024">
    <w:pPr>
      <w:pStyle w:val="a3"/>
      <w:jc w:val="center"/>
    </w:pPr>
  </w:p>
  <w:p w:rsidR="00AC1024" w:rsidRDefault="00AC1024">
    <w:pPr>
      <w:pStyle w:val="a3"/>
      <w:jc w:val="center"/>
    </w:pPr>
  </w:p>
  <w:p w:rsidR="00AC1024" w:rsidRDefault="00AC1024">
    <w:pPr>
      <w:pStyle w:val="a3"/>
      <w:jc w:val="center"/>
    </w:pPr>
    <w:sdt>
      <w:sdtPr>
        <w:id w:val="1787225958"/>
        <w:docPartObj>
          <w:docPartGallery w:val="Page Numbers (Top of Page)"/>
          <w:docPartUnique/>
        </w:docPartObj>
      </w:sdtPr>
      <w:sdtContent>
        <w:r>
          <w:fldChar w:fldCharType="begin"/>
        </w:r>
        <w:r>
          <w:instrText xml:space="preserve"> PAGE   \* MERGEFORMAT </w:instrText>
        </w:r>
        <w:r>
          <w:fldChar w:fldCharType="separate"/>
        </w:r>
        <w:r w:rsidR="00141E93">
          <w:rPr>
            <w:noProof/>
          </w:rPr>
          <w:t>19</w:t>
        </w:r>
        <w:r>
          <w:rPr>
            <w:noProof/>
          </w:rPr>
          <w:fldChar w:fldCharType="end"/>
        </w:r>
      </w:sdtContent>
    </w:sdt>
  </w:p>
  <w:p w:rsidR="00AC1024" w:rsidRPr="00272332" w:rsidRDefault="00AC10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24" w:rsidRDefault="00AC1024">
    <w:pPr>
      <w:pStyle w:val="a3"/>
      <w:jc w:val="center"/>
    </w:pPr>
  </w:p>
  <w:p w:rsidR="00AC1024" w:rsidRDefault="00AC1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BF"/>
    <w:rsid w:val="00002363"/>
    <w:rsid w:val="0000444C"/>
    <w:rsid w:val="00004FBB"/>
    <w:rsid w:val="000110F6"/>
    <w:rsid w:val="00012F38"/>
    <w:rsid w:val="0001686D"/>
    <w:rsid w:val="000225EB"/>
    <w:rsid w:val="00032638"/>
    <w:rsid w:val="00032B9C"/>
    <w:rsid w:val="00033376"/>
    <w:rsid w:val="00033F26"/>
    <w:rsid w:val="0003569E"/>
    <w:rsid w:val="00035FEC"/>
    <w:rsid w:val="00037FBB"/>
    <w:rsid w:val="000419B0"/>
    <w:rsid w:val="00042DD2"/>
    <w:rsid w:val="00043278"/>
    <w:rsid w:val="00044B46"/>
    <w:rsid w:val="00046456"/>
    <w:rsid w:val="00046BF5"/>
    <w:rsid w:val="00046D86"/>
    <w:rsid w:val="00046EAB"/>
    <w:rsid w:val="00050D00"/>
    <w:rsid w:val="0005366B"/>
    <w:rsid w:val="00054EA2"/>
    <w:rsid w:val="0006157C"/>
    <w:rsid w:val="000646E6"/>
    <w:rsid w:val="00064F8C"/>
    <w:rsid w:val="00066A3D"/>
    <w:rsid w:val="00067B5B"/>
    <w:rsid w:val="00071001"/>
    <w:rsid w:val="00071D2D"/>
    <w:rsid w:val="0007254A"/>
    <w:rsid w:val="000730A5"/>
    <w:rsid w:val="00075269"/>
    <w:rsid w:val="00080A32"/>
    <w:rsid w:val="00081AE8"/>
    <w:rsid w:val="00084AFB"/>
    <w:rsid w:val="00090B50"/>
    <w:rsid w:val="00090D19"/>
    <w:rsid w:val="000916DB"/>
    <w:rsid w:val="00092988"/>
    <w:rsid w:val="000949CC"/>
    <w:rsid w:val="000959B2"/>
    <w:rsid w:val="0009738B"/>
    <w:rsid w:val="000A005D"/>
    <w:rsid w:val="000A2B3A"/>
    <w:rsid w:val="000A4935"/>
    <w:rsid w:val="000A5B01"/>
    <w:rsid w:val="000A6CF0"/>
    <w:rsid w:val="000A77A1"/>
    <w:rsid w:val="000B031F"/>
    <w:rsid w:val="000B2A97"/>
    <w:rsid w:val="000B3DD3"/>
    <w:rsid w:val="000B468E"/>
    <w:rsid w:val="000B4E8F"/>
    <w:rsid w:val="000B5376"/>
    <w:rsid w:val="000B5F5F"/>
    <w:rsid w:val="000B63F0"/>
    <w:rsid w:val="000B684F"/>
    <w:rsid w:val="000B7681"/>
    <w:rsid w:val="000C50A1"/>
    <w:rsid w:val="000D0702"/>
    <w:rsid w:val="000D2D85"/>
    <w:rsid w:val="000D50FA"/>
    <w:rsid w:val="000D78F6"/>
    <w:rsid w:val="000E791D"/>
    <w:rsid w:val="000F16BF"/>
    <w:rsid w:val="000F1F30"/>
    <w:rsid w:val="000F4403"/>
    <w:rsid w:val="000F7113"/>
    <w:rsid w:val="0011435A"/>
    <w:rsid w:val="00114508"/>
    <w:rsid w:val="00115089"/>
    <w:rsid w:val="0011640F"/>
    <w:rsid w:val="00127476"/>
    <w:rsid w:val="00133FE8"/>
    <w:rsid w:val="001355C5"/>
    <w:rsid w:val="00141E93"/>
    <w:rsid w:val="00143C4E"/>
    <w:rsid w:val="00151DA1"/>
    <w:rsid w:val="001609D2"/>
    <w:rsid w:val="00161060"/>
    <w:rsid w:val="00162D42"/>
    <w:rsid w:val="001633EE"/>
    <w:rsid w:val="0016366E"/>
    <w:rsid w:val="00163A40"/>
    <w:rsid w:val="00165501"/>
    <w:rsid w:val="0017181A"/>
    <w:rsid w:val="00173551"/>
    <w:rsid w:val="00174FBF"/>
    <w:rsid w:val="00177367"/>
    <w:rsid w:val="00177901"/>
    <w:rsid w:val="0017799E"/>
    <w:rsid w:val="001815C5"/>
    <w:rsid w:val="00186430"/>
    <w:rsid w:val="0018746D"/>
    <w:rsid w:val="001918D4"/>
    <w:rsid w:val="00196A13"/>
    <w:rsid w:val="001A2AF9"/>
    <w:rsid w:val="001A2F22"/>
    <w:rsid w:val="001A5C36"/>
    <w:rsid w:val="001A6C29"/>
    <w:rsid w:val="001A70B0"/>
    <w:rsid w:val="001B027F"/>
    <w:rsid w:val="001B42BE"/>
    <w:rsid w:val="001B441A"/>
    <w:rsid w:val="001B7828"/>
    <w:rsid w:val="001C0201"/>
    <w:rsid w:val="001C0BB5"/>
    <w:rsid w:val="001C1C50"/>
    <w:rsid w:val="001C23DD"/>
    <w:rsid w:val="001C47D3"/>
    <w:rsid w:val="001C4AC0"/>
    <w:rsid w:val="001C59CF"/>
    <w:rsid w:val="001C6A8C"/>
    <w:rsid w:val="001C6E51"/>
    <w:rsid w:val="001D189B"/>
    <w:rsid w:val="001D1D0E"/>
    <w:rsid w:val="001D2461"/>
    <w:rsid w:val="001D59C5"/>
    <w:rsid w:val="001D59F3"/>
    <w:rsid w:val="001E02DE"/>
    <w:rsid w:val="001E092D"/>
    <w:rsid w:val="001E51D3"/>
    <w:rsid w:val="001E5B6A"/>
    <w:rsid w:val="001F28F4"/>
    <w:rsid w:val="001F462D"/>
    <w:rsid w:val="001F5577"/>
    <w:rsid w:val="00200675"/>
    <w:rsid w:val="00200EDE"/>
    <w:rsid w:val="00200FF0"/>
    <w:rsid w:val="0020356B"/>
    <w:rsid w:val="002136EC"/>
    <w:rsid w:val="0021393E"/>
    <w:rsid w:val="00213D33"/>
    <w:rsid w:val="002225A6"/>
    <w:rsid w:val="00222C75"/>
    <w:rsid w:val="00224999"/>
    <w:rsid w:val="00225B1A"/>
    <w:rsid w:val="00230F44"/>
    <w:rsid w:val="002353BB"/>
    <w:rsid w:val="00237485"/>
    <w:rsid w:val="00241CDF"/>
    <w:rsid w:val="00241F96"/>
    <w:rsid w:val="002431F0"/>
    <w:rsid w:val="00245C23"/>
    <w:rsid w:val="002477F3"/>
    <w:rsid w:val="00251967"/>
    <w:rsid w:val="00252B42"/>
    <w:rsid w:val="00252E3B"/>
    <w:rsid w:val="002533C6"/>
    <w:rsid w:val="002541E6"/>
    <w:rsid w:val="00255281"/>
    <w:rsid w:val="0026050B"/>
    <w:rsid w:val="002621B3"/>
    <w:rsid w:val="00270F1A"/>
    <w:rsid w:val="00272332"/>
    <w:rsid w:val="002749FA"/>
    <w:rsid w:val="0028073E"/>
    <w:rsid w:val="00280EAD"/>
    <w:rsid w:val="0028636E"/>
    <w:rsid w:val="0029397B"/>
    <w:rsid w:val="00294D5D"/>
    <w:rsid w:val="002A1FBD"/>
    <w:rsid w:val="002A6595"/>
    <w:rsid w:val="002A77BE"/>
    <w:rsid w:val="002A7D08"/>
    <w:rsid w:val="002B25F3"/>
    <w:rsid w:val="002B3272"/>
    <w:rsid w:val="002B3BD2"/>
    <w:rsid w:val="002B51D8"/>
    <w:rsid w:val="002B6954"/>
    <w:rsid w:val="002C014C"/>
    <w:rsid w:val="002C226D"/>
    <w:rsid w:val="002C2A08"/>
    <w:rsid w:val="002C78BF"/>
    <w:rsid w:val="002D0424"/>
    <w:rsid w:val="002D16B8"/>
    <w:rsid w:val="002D2E5C"/>
    <w:rsid w:val="002D6564"/>
    <w:rsid w:val="002E0FA6"/>
    <w:rsid w:val="002E183C"/>
    <w:rsid w:val="002E41AC"/>
    <w:rsid w:val="002F0147"/>
    <w:rsid w:val="002F3395"/>
    <w:rsid w:val="002F47B6"/>
    <w:rsid w:val="002F6FB0"/>
    <w:rsid w:val="002F7A75"/>
    <w:rsid w:val="003026D1"/>
    <w:rsid w:val="00306377"/>
    <w:rsid w:val="003115CB"/>
    <w:rsid w:val="00312B24"/>
    <w:rsid w:val="003135B3"/>
    <w:rsid w:val="00315E4B"/>
    <w:rsid w:val="00321ACC"/>
    <w:rsid w:val="00326B78"/>
    <w:rsid w:val="0033090B"/>
    <w:rsid w:val="003309EC"/>
    <w:rsid w:val="00330C06"/>
    <w:rsid w:val="00330D55"/>
    <w:rsid w:val="003317A5"/>
    <w:rsid w:val="00333FE4"/>
    <w:rsid w:val="0033593D"/>
    <w:rsid w:val="00342C60"/>
    <w:rsid w:val="00344383"/>
    <w:rsid w:val="00350852"/>
    <w:rsid w:val="00352E9E"/>
    <w:rsid w:val="00357D43"/>
    <w:rsid w:val="0036083D"/>
    <w:rsid w:val="003614D7"/>
    <w:rsid w:val="0036369A"/>
    <w:rsid w:val="00367634"/>
    <w:rsid w:val="00372D55"/>
    <w:rsid w:val="00376086"/>
    <w:rsid w:val="003815EC"/>
    <w:rsid w:val="003835CD"/>
    <w:rsid w:val="00384359"/>
    <w:rsid w:val="00384955"/>
    <w:rsid w:val="00384D48"/>
    <w:rsid w:val="00385ECD"/>
    <w:rsid w:val="00387169"/>
    <w:rsid w:val="00390BB4"/>
    <w:rsid w:val="003918EB"/>
    <w:rsid w:val="00392CB2"/>
    <w:rsid w:val="003A75C6"/>
    <w:rsid w:val="003B08F7"/>
    <w:rsid w:val="003B2682"/>
    <w:rsid w:val="003B2A58"/>
    <w:rsid w:val="003B31D8"/>
    <w:rsid w:val="003B354E"/>
    <w:rsid w:val="003B56BD"/>
    <w:rsid w:val="003C0BE2"/>
    <w:rsid w:val="003C13AE"/>
    <w:rsid w:val="003C406C"/>
    <w:rsid w:val="003C6DBD"/>
    <w:rsid w:val="003D046F"/>
    <w:rsid w:val="003D0776"/>
    <w:rsid w:val="003D4876"/>
    <w:rsid w:val="003E20BD"/>
    <w:rsid w:val="003E298B"/>
    <w:rsid w:val="003F3E96"/>
    <w:rsid w:val="003F577E"/>
    <w:rsid w:val="003F6242"/>
    <w:rsid w:val="00401067"/>
    <w:rsid w:val="00401D0B"/>
    <w:rsid w:val="00401F37"/>
    <w:rsid w:val="00405BEA"/>
    <w:rsid w:val="004071C4"/>
    <w:rsid w:val="00410858"/>
    <w:rsid w:val="00410BFE"/>
    <w:rsid w:val="00410C27"/>
    <w:rsid w:val="004117B0"/>
    <w:rsid w:val="00413469"/>
    <w:rsid w:val="00413DE3"/>
    <w:rsid w:val="00414495"/>
    <w:rsid w:val="004150CB"/>
    <w:rsid w:val="004164FA"/>
    <w:rsid w:val="0041689A"/>
    <w:rsid w:val="0042377E"/>
    <w:rsid w:val="00424310"/>
    <w:rsid w:val="004253DE"/>
    <w:rsid w:val="00426112"/>
    <w:rsid w:val="0042650B"/>
    <w:rsid w:val="0042672D"/>
    <w:rsid w:val="0043243D"/>
    <w:rsid w:val="00437DFA"/>
    <w:rsid w:val="00440E9E"/>
    <w:rsid w:val="00442CC0"/>
    <w:rsid w:val="0044394E"/>
    <w:rsid w:val="00444676"/>
    <w:rsid w:val="004471F6"/>
    <w:rsid w:val="00447F6D"/>
    <w:rsid w:val="00450764"/>
    <w:rsid w:val="0045173A"/>
    <w:rsid w:val="00454B4B"/>
    <w:rsid w:val="00463FFC"/>
    <w:rsid w:val="00470841"/>
    <w:rsid w:val="004708C8"/>
    <w:rsid w:val="004733C7"/>
    <w:rsid w:val="00474116"/>
    <w:rsid w:val="00474258"/>
    <w:rsid w:val="00475B4C"/>
    <w:rsid w:val="00475FF0"/>
    <w:rsid w:val="00477FC3"/>
    <w:rsid w:val="0048456A"/>
    <w:rsid w:val="00494043"/>
    <w:rsid w:val="00496257"/>
    <w:rsid w:val="004A448E"/>
    <w:rsid w:val="004A46A8"/>
    <w:rsid w:val="004A5DCB"/>
    <w:rsid w:val="004B0255"/>
    <w:rsid w:val="004B0E54"/>
    <w:rsid w:val="004B2630"/>
    <w:rsid w:val="004B56B9"/>
    <w:rsid w:val="004B61AB"/>
    <w:rsid w:val="004C109F"/>
    <w:rsid w:val="004C3776"/>
    <w:rsid w:val="004C520A"/>
    <w:rsid w:val="004D129C"/>
    <w:rsid w:val="004D1A7D"/>
    <w:rsid w:val="004D1EDD"/>
    <w:rsid w:val="004D3B96"/>
    <w:rsid w:val="004D6BF7"/>
    <w:rsid w:val="004E1512"/>
    <w:rsid w:val="004E2EBA"/>
    <w:rsid w:val="004E4121"/>
    <w:rsid w:val="004F0BAF"/>
    <w:rsid w:val="00501DB5"/>
    <w:rsid w:val="00501F16"/>
    <w:rsid w:val="00506E5E"/>
    <w:rsid w:val="00513088"/>
    <w:rsid w:val="00517A3E"/>
    <w:rsid w:val="00517F9A"/>
    <w:rsid w:val="00521651"/>
    <w:rsid w:val="0052189E"/>
    <w:rsid w:val="0052302D"/>
    <w:rsid w:val="005252D7"/>
    <w:rsid w:val="00525438"/>
    <w:rsid w:val="005301B2"/>
    <w:rsid w:val="005308F8"/>
    <w:rsid w:val="005313CD"/>
    <w:rsid w:val="0053222F"/>
    <w:rsid w:val="005339C8"/>
    <w:rsid w:val="00533F1F"/>
    <w:rsid w:val="00535518"/>
    <w:rsid w:val="00540F8C"/>
    <w:rsid w:val="00542B1F"/>
    <w:rsid w:val="00553911"/>
    <w:rsid w:val="00556E84"/>
    <w:rsid w:val="0056049B"/>
    <w:rsid w:val="005672F1"/>
    <w:rsid w:val="00573397"/>
    <w:rsid w:val="00582032"/>
    <w:rsid w:val="005859D3"/>
    <w:rsid w:val="00586DFA"/>
    <w:rsid w:val="00590834"/>
    <w:rsid w:val="00593212"/>
    <w:rsid w:val="005939D4"/>
    <w:rsid w:val="00594E05"/>
    <w:rsid w:val="005A4622"/>
    <w:rsid w:val="005A67CE"/>
    <w:rsid w:val="005A6B27"/>
    <w:rsid w:val="005A7524"/>
    <w:rsid w:val="005A7D5E"/>
    <w:rsid w:val="005B125D"/>
    <w:rsid w:val="005B36EA"/>
    <w:rsid w:val="005B37B6"/>
    <w:rsid w:val="005B78E1"/>
    <w:rsid w:val="005C2D7E"/>
    <w:rsid w:val="005C353B"/>
    <w:rsid w:val="005D0038"/>
    <w:rsid w:val="005D1316"/>
    <w:rsid w:val="005D192C"/>
    <w:rsid w:val="005D4E3E"/>
    <w:rsid w:val="005D76B4"/>
    <w:rsid w:val="005D7AAE"/>
    <w:rsid w:val="005E2C1F"/>
    <w:rsid w:val="005F1AB5"/>
    <w:rsid w:val="005F20D3"/>
    <w:rsid w:val="005F24A8"/>
    <w:rsid w:val="005F311F"/>
    <w:rsid w:val="006004BB"/>
    <w:rsid w:val="0060128F"/>
    <w:rsid w:val="00602419"/>
    <w:rsid w:val="00602885"/>
    <w:rsid w:val="00605230"/>
    <w:rsid w:val="006057F5"/>
    <w:rsid w:val="0061603A"/>
    <w:rsid w:val="006206FE"/>
    <w:rsid w:val="006237D5"/>
    <w:rsid w:val="006246E5"/>
    <w:rsid w:val="0062500A"/>
    <w:rsid w:val="00625A18"/>
    <w:rsid w:val="00626D0E"/>
    <w:rsid w:val="006273AF"/>
    <w:rsid w:val="006313D2"/>
    <w:rsid w:val="0064033E"/>
    <w:rsid w:val="00642B32"/>
    <w:rsid w:val="00644EF7"/>
    <w:rsid w:val="00645D4B"/>
    <w:rsid w:val="00662566"/>
    <w:rsid w:val="00664C8C"/>
    <w:rsid w:val="00664FB8"/>
    <w:rsid w:val="00665782"/>
    <w:rsid w:val="006671FB"/>
    <w:rsid w:val="00670D16"/>
    <w:rsid w:val="00670F03"/>
    <w:rsid w:val="00673488"/>
    <w:rsid w:val="00674FA6"/>
    <w:rsid w:val="00675FD7"/>
    <w:rsid w:val="00681EF9"/>
    <w:rsid w:val="00681F71"/>
    <w:rsid w:val="00683C4E"/>
    <w:rsid w:val="00684E5E"/>
    <w:rsid w:val="00691362"/>
    <w:rsid w:val="00694230"/>
    <w:rsid w:val="00695CE4"/>
    <w:rsid w:val="006A04C3"/>
    <w:rsid w:val="006A0E28"/>
    <w:rsid w:val="006A289C"/>
    <w:rsid w:val="006A4BDA"/>
    <w:rsid w:val="006A4F48"/>
    <w:rsid w:val="006A75F1"/>
    <w:rsid w:val="006B0086"/>
    <w:rsid w:val="006B24F5"/>
    <w:rsid w:val="006B2A3C"/>
    <w:rsid w:val="006B2BEC"/>
    <w:rsid w:val="006B39DF"/>
    <w:rsid w:val="006B4C44"/>
    <w:rsid w:val="006B5DCC"/>
    <w:rsid w:val="006C00D6"/>
    <w:rsid w:val="006C0D81"/>
    <w:rsid w:val="006C41F9"/>
    <w:rsid w:val="006C7B38"/>
    <w:rsid w:val="006D03F2"/>
    <w:rsid w:val="006D413B"/>
    <w:rsid w:val="006E75DD"/>
    <w:rsid w:val="006F0CF1"/>
    <w:rsid w:val="006F2F03"/>
    <w:rsid w:val="006F4A5D"/>
    <w:rsid w:val="006F4C11"/>
    <w:rsid w:val="006F532A"/>
    <w:rsid w:val="006F5FEB"/>
    <w:rsid w:val="006F64F1"/>
    <w:rsid w:val="00704D5E"/>
    <w:rsid w:val="00705352"/>
    <w:rsid w:val="00716790"/>
    <w:rsid w:val="00717A29"/>
    <w:rsid w:val="00721C73"/>
    <w:rsid w:val="00723497"/>
    <w:rsid w:val="00723951"/>
    <w:rsid w:val="00723AEF"/>
    <w:rsid w:val="0072527E"/>
    <w:rsid w:val="00725A60"/>
    <w:rsid w:val="007272C1"/>
    <w:rsid w:val="007306EC"/>
    <w:rsid w:val="0073290C"/>
    <w:rsid w:val="007348EF"/>
    <w:rsid w:val="007371DA"/>
    <w:rsid w:val="00737414"/>
    <w:rsid w:val="00737499"/>
    <w:rsid w:val="00743152"/>
    <w:rsid w:val="007454F7"/>
    <w:rsid w:val="00753558"/>
    <w:rsid w:val="00756109"/>
    <w:rsid w:val="00756D5A"/>
    <w:rsid w:val="00757A12"/>
    <w:rsid w:val="007609CA"/>
    <w:rsid w:val="007616FA"/>
    <w:rsid w:val="00765A81"/>
    <w:rsid w:val="0076671B"/>
    <w:rsid w:val="00770960"/>
    <w:rsid w:val="00770D4C"/>
    <w:rsid w:val="00770D78"/>
    <w:rsid w:val="00772044"/>
    <w:rsid w:val="00772AFA"/>
    <w:rsid w:val="007739A7"/>
    <w:rsid w:val="007755C0"/>
    <w:rsid w:val="007756B3"/>
    <w:rsid w:val="00775CF0"/>
    <w:rsid w:val="0077717C"/>
    <w:rsid w:val="00780A8F"/>
    <w:rsid w:val="00781E2C"/>
    <w:rsid w:val="00782603"/>
    <w:rsid w:val="00783980"/>
    <w:rsid w:val="007845E3"/>
    <w:rsid w:val="00784C2A"/>
    <w:rsid w:val="00785C95"/>
    <w:rsid w:val="00790514"/>
    <w:rsid w:val="007965BB"/>
    <w:rsid w:val="00796EA9"/>
    <w:rsid w:val="007A023D"/>
    <w:rsid w:val="007A341C"/>
    <w:rsid w:val="007A44AD"/>
    <w:rsid w:val="007A7467"/>
    <w:rsid w:val="007A754D"/>
    <w:rsid w:val="007B01BA"/>
    <w:rsid w:val="007B0EAE"/>
    <w:rsid w:val="007B1B0D"/>
    <w:rsid w:val="007B2658"/>
    <w:rsid w:val="007B3235"/>
    <w:rsid w:val="007B33C5"/>
    <w:rsid w:val="007B5C46"/>
    <w:rsid w:val="007C07B5"/>
    <w:rsid w:val="007C14D1"/>
    <w:rsid w:val="007D09F6"/>
    <w:rsid w:val="007D3D14"/>
    <w:rsid w:val="007D448B"/>
    <w:rsid w:val="007D700F"/>
    <w:rsid w:val="007D7C2F"/>
    <w:rsid w:val="007E29B9"/>
    <w:rsid w:val="007E336D"/>
    <w:rsid w:val="007E3DF1"/>
    <w:rsid w:val="007E4D72"/>
    <w:rsid w:val="007E71D8"/>
    <w:rsid w:val="007F1696"/>
    <w:rsid w:val="007F1F3E"/>
    <w:rsid w:val="007F5BF8"/>
    <w:rsid w:val="007F6DB3"/>
    <w:rsid w:val="00801672"/>
    <w:rsid w:val="00802BE2"/>
    <w:rsid w:val="008048FF"/>
    <w:rsid w:val="008101E4"/>
    <w:rsid w:val="008111CF"/>
    <w:rsid w:val="0081638C"/>
    <w:rsid w:val="0082106B"/>
    <w:rsid w:val="00823605"/>
    <w:rsid w:val="00825BC8"/>
    <w:rsid w:val="00826DCF"/>
    <w:rsid w:val="00831754"/>
    <w:rsid w:val="00832C02"/>
    <w:rsid w:val="00836678"/>
    <w:rsid w:val="00843194"/>
    <w:rsid w:val="0084452B"/>
    <w:rsid w:val="008453C5"/>
    <w:rsid w:val="008468F1"/>
    <w:rsid w:val="00852F90"/>
    <w:rsid w:val="00854D1A"/>
    <w:rsid w:val="0085682E"/>
    <w:rsid w:val="00857507"/>
    <w:rsid w:val="00864707"/>
    <w:rsid w:val="008649E7"/>
    <w:rsid w:val="00865AB3"/>
    <w:rsid w:val="00872D24"/>
    <w:rsid w:val="00873060"/>
    <w:rsid w:val="008733BE"/>
    <w:rsid w:val="00873D80"/>
    <w:rsid w:val="00876ACE"/>
    <w:rsid w:val="008802E2"/>
    <w:rsid w:val="00881A8A"/>
    <w:rsid w:val="008829CD"/>
    <w:rsid w:val="00882C2B"/>
    <w:rsid w:val="008852C4"/>
    <w:rsid w:val="008862FF"/>
    <w:rsid w:val="00886577"/>
    <w:rsid w:val="0088657C"/>
    <w:rsid w:val="0088777F"/>
    <w:rsid w:val="00887A08"/>
    <w:rsid w:val="0089386D"/>
    <w:rsid w:val="008946CE"/>
    <w:rsid w:val="008972EC"/>
    <w:rsid w:val="008A2DC6"/>
    <w:rsid w:val="008A467F"/>
    <w:rsid w:val="008A4C2F"/>
    <w:rsid w:val="008A5C0D"/>
    <w:rsid w:val="008A780B"/>
    <w:rsid w:val="008B45B2"/>
    <w:rsid w:val="008B4E18"/>
    <w:rsid w:val="008B5C97"/>
    <w:rsid w:val="008B7927"/>
    <w:rsid w:val="008C03FC"/>
    <w:rsid w:val="008C15C1"/>
    <w:rsid w:val="008C223C"/>
    <w:rsid w:val="008C2334"/>
    <w:rsid w:val="008D5694"/>
    <w:rsid w:val="008D7C46"/>
    <w:rsid w:val="008E0DF7"/>
    <w:rsid w:val="008E55E2"/>
    <w:rsid w:val="008E686F"/>
    <w:rsid w:val="008F0397"/>
    <w:rsid w:val="008F116D"/>
    <w:rsid w:val="008F2B01"/>
    <w:rsid w:val="008F5535"/>
    <w:rsid w:val="008F599E"/>
    <w:rsid w:val="009009AC"/>
    <w:rsid w:val="009025B5"/>
    <w:rsid w:val="009027DE"/>
    <w:rsid w:val="00902BC8"/>
    <w:rsid w:val="00904DF5"/>
    <w:rsid w:val="00905767"/>
    <w:rsid w:val="00905AC9"/>
    <w:rsid w:val="00905AED"/>
    <w:rsid w:val="00907BD9"/>
    <w:rsid w:val="00907FCA"/>
    <w:rsid w:val="00910D88"/>
    <w:rsid w:val="00917A01"/>
    <w:rsid w:val="0092358C"/>
    <w:rsid w:val="00925FFF"/>
    <w:rsid w:val="0092613E"/>
    <w:rsid w:val="0092754F"/>
    <w:rsid w:val="00927E0A"/>
    <w:rsid w:val="00930FEF"/>
    <w:rsid w:val="00931545"/>
    <w:rsid w:val="009339DC"/>
    <w:rsid w:val="00936AEC"/>
    <w:rsid w:val="00940355"/>
    <w:rsid w:val="0094086E"/>
    <w:rsid w:val="0094658F"/>
    <w:rsid w:val="009503C4"/>
    <w:rsid w:val="00953EE3"/>
    <w:rsid w:val="009606FA"/>
    <w:rsid w:val="00962AE0"/>
    <w:rsid w:val="00962DF7"/>
    <w:rsid w:val="00965F88"/>
    <w:rsid w:val="00967ABE"/>
    <w:rsid w:val="009735D5"/>
    <w:rsid w:val="00973C48"/>
    <w:rsid w:val="00981A9E"/>
    <w:rsid w:val="00982038"/>
    <w:rsid w:val="0098238A"/>
    <w:rsid w:val="00982CF5"/>
    <w:rsid w:val="00983EFB"/>
    <w:rsid w:val="00987C03"/>
    <w:rsid w:val="00987EAC"/>
    <w:rsid w:val="00991198"/>
    <w:rsid w:val="00991C92"/>
    <w:rsid w:val="00991E9B"/>
    <w:rsid w:val="00997975"/>
    <w:rsid w:val="009A3218"/>
    <w:rsid w:val="009A4F3E"/>
    <w:rsid w:val="009B0568"/>
    <w:rsid w:val="009B1176"/>
    <w:rsid w:val="009B2E13"/>
    <w:rsid w:val="009B5219"/>
    <w:rsid w:val="009C117E"/>
    <w:rsid w:val="009C378F"/>
    <w:rsid w:val="009C7AF6"/>
    <w:rsid w:val="009C7C1A"/>
    <w:rsid w:val="009C7D2B"/>
    <w:rsid w:val="009D1083"/>
    <w:rsid w:val="009D171D"/>
    <w:rsid w:val="009D26AD"/>
    <w:rsid w:val="009D340C"/>
    <w:rsid w:val="009E11D4"/>
    <w:rsid w:val="009E2739"/>
    <w:rsid w:val="009E7052"/>
    <w:rsid w:val="009F3005"/>
    <w:rsid w:val="009F6784"/>
    <w:rsid w:val="009F7E75"/>
    <w:rsid w:val="00A02280"/>
    <w:rsid w:val="00A05752"/>
    <w:rsid w:val="00A05B3A"/>
    <w:rsid w:val="00A061EA"/>
    <w:rsid w:val="00A07D8D"/>
    <w:rsid w:val="00A1133F"/>
    <w:rsid w:val="00A1276E"/>
    <w:rsid w:val="00A16265"/>
    <w:rsid w:val="00A17656"/>
    <w:rsid w:val="00A17AA7"/>
    <w:rsid w:val="00A26D6C"/>
    <w:rsid w:val="00A26F3A"/>
    <w:rsid w:val="00A3147D"/>
    <w:rsid w:val="00A3176F"/>
    <w:rsid w:val="00A35D88"/>
    <w:rsid w:val="00A36DD9"/>
    <w:rsid w:val="00A42420"/>
    <w:rsid w:val="00A44759"/>
    <w:rsid w:val="00A50819"/>
    <w:rsid w:val="00A524F5"/>
    <w:rsid w:val="00A56856"/>
    <w:rsid w:val="00A56906"/>
    <w:rsid w:val="00A57155"/>
    <w:rsid w:val="00A702AA"/>
    <w:rsid w:val="00A70940"/>
    <w:rsid w:val="00A7294E"/>
    <w:rsid w:val="00A72B3E"/>
    <w:rsid w:val="00A776B9"/>
    <w:rsid w:val="00A80012"/>
    <w:rsid w:val="00A8773A"/>
    <w:rsid w:val="00A91EBF"/>
    <w:rsid w:val="00A93D15"/>
    <w:rsid w:val="00A94B19"/>
    <w:rsid w:val="00A97E5B"/>
    <w:rsid w:val="00AA0F89"/>
    <w:rsid w:val="00AA1E1B"/>
    <w:rsid w:val="00AA23A7"/>
    <w:rsid w:val="00AB2EDE"/>
    <w:rsid w:val="00AB6963"/>
    <w:rsid w:val="00AC0855"/>
    <w:rsid w:val="00AC1024"/>
    <w:rsid w:val="00AC1A8A"/>
    <w:rsid w:val="00AC2307"/>
    <w:rsid w:val="00AC2A4F"/>
    <w:rsid w:val="00AC30C3"/>
    <w:rsid w:val="00AC5396"/>
    <w:rsid w:val="00AC6CE0"/>
    <w:rsid w:val="00AD2FB9"/>
    <w:rsid w:val="00AD33E2"/>
    <w:rsid w:val="00AD378B"/>
    <w:rsid w:val="00AD53E5"/>
    <w:rsid w:val="00AD56FA"/>
    <w:rsid w:val="00AE7461"/>
    <w:rsid w:val="00AF1A89"/>
    <w:rsid w:val="00AF3058"/>
    <w:rsid w:val="00AF32F7"/>
    <w:rsid w:val="00AF3F4C"/>
    <w:rsid w:val="00AF46F7"/>
    <w:rsid w:val="00AF60BE"/>
    <w:rsid w:val="00AF7A94"/>
    <w:rsid w:val="00AF7BA5"/>
    <w:rsid w:val="00B00128"/>
    <w:rsid w:val="00B00F06"/>
    <w:rsid w:val="00B03883"/>
    <w:rsid w:val="00B06BC1"/>
    <w:rsid w:val="00B10929"/>
    <w:rsid w:val="00B10B3E"/>
    <w:rsid w:val="00B11FF0"/>
    <w:rsid w:val="00B12F57"/>
    <w:rsid w:val="00B14146"/>
    <w:rsid w:val="00B20416"/>
    <w:rsid w:val="00B20930"/>
    <w:rsid w:val="00B225A2"/>
    <w:rsid w:val="00B31AAE"/>
    <w:rsid w:val="00B32954"/>
    <w:rsid w:val="00B33D31"/>
    <w:rsid w:val="00B34EED"/>
    <w:rsid w:val="00B4006C"/>
    <w:rsid w:val="00B4074A"/>
    <w:rsid w:val="00B40AF5"/>
    <w:rsid w:val="00B424A1"/>
    <w:rsid w:val="00B45F5C"/>
    <w:rsid w:val="00B4656B"/>
    <w:rsid w:val="00B469C1"/>
    <w:rsid w:val="00B46C04"/>
    <w:rsid w:val="00B50230"/>
    <w:rsid w:val="00B521EF"/>
    <w:rsid w:val="00B602DF"/>
    <w:rsid w:val="00B61E4F"/>
    <w:rsid w:val="00B6293D"/>
    <w:rsid w:val="00B65B63"/>
    <w:rsid w:val="00B66E4C"/>
    <w:rsid w:val="00B70122"/>
    <w:rsid w:val="00B726D5"/>
    <w:rsid w:val="00B8088A"/>
    <w:rsid w:val="00B84C87"/>
    <w:rsid w:val="00B875F6"/>
    <w:rsid w:val="00B92ADC"/>
    <w:rsid w:val="00B94372"/>
    <w:rsid w:val="00B955B8"/>
    <w:rsid w:val="00BA1A77"/>
    <w:rsid w:val="00BA1C74"/>
    <w:rsid w:val="00BA2BE4"/>
    <w:rsid w:val="00BA2F12"/>
    <w:rsid w:val="00BA418E"/>
    <w:rsid w:val="00BA7C4F"/>
    <w:rsid w:val="00BB3C6C"/>
    <w:rsid w:val="00BB44F9"/>
    <w:rsid w:val="00BB4704"/>
    <w:rsid w:val="00BB7DE6"/>
    <w:rsid w:val="00BC0683"/>
    <w:rsid w:val="00BC670D"/>
    <w:rsid w:val="00BD0349"/>
    <w:rsid w:val="00BD3A74"/>
    <w:rsid w:val="00BE03E6"/>
    <w:rsid w:val="00BE306C"/>
    <w:rsid w:val="00BE45EF"/>
    <w:rsid w:val="00BE6882"/>
    <w:rsid w:val="00BE7740"/>
    <w:rsid w:val="00BE7F8B"/>
    <w:rsid w:val="00BF27CF"/>
    <w:rsid w:val="00BF55EE"/>
    <w:rsid w:val="00BF6F20"/>
    <w:rsid w:val="00BF73E7"/>
    <w:rsid w:val="00C001DC"/>
    <w:rsid w:val="00C00795"/>
    <w:rsid w:val="00C01905"/>
    <w:rsid w:val="00C04E61"/>
    <w:rsid w:val="00C05173"/>
    <w:rsid w:val="00C0597B"/>
    <w:rsid w:val="00C07347"/>
    <w:rsid w:val="00C11ED5"/>
    <w:rsid w:val="00C11FF4"/>
    <w:rsid w:val="00C12BAB"/>
    <w:rsid w:val="00C13F30"/>
    <w:rsid w:val="00C17434"/>
    <w:rsid w:val="00C22895"/>
    <w:rsid w:val="00C323FC"/>
    <w:rsid w:val="00C33914"/>
    <w:rsid w:val="00C355F7"/>
    <w:rsid w:val="00C36356"/>
    <w:rsid w:val="00C36A90"/>
    <w:rsid w:val="00C41342"/>
    <w:rsid w:val="00C420A5"/>
    <w:rsid w:val="00C42DB5"/>
    <w:rsid w:val="00C444DC"/>
    <w:rsid w:val="00C44DD7"/>
    <w:rsid w:val="00C451B5"/>
    <w:rsid w:val="00C5410B"/>
    <w:rsid w:val="00C56B3F"/>
    <w:rsid w:val="00C612AA"/>
    <w:rsid w:val="00C65969"/>
    <w:rsid w:val="00C65AA9"/>
    <w:rsid w:val="00C66074"/>
    <w:rsid w:val="00C6671E"/>
    <w:rsid w:val="00C713D4"/>
    <w:rsid w:val="00C714AD"/>
    <w:rsid w:val="00C74561"/>
    <w:rsid w:val="00C82D7C"/>
    <w:rsid w:val="00C86497"/>
    <w:rsid w:val="00C912E6"/>
    <w:rsid w:val="00C932A1"/>
    <w:rsid w:val="00C94515"/>
    <w:rsid w:val="00C95508"/>
    <w:rsid w:val="00C961B7"/>
    <w:rsid w:val="00C9661A"/>
    <w:rsid w:val="00CA057A"/>
    <w:rsid w:val="00CA141D"/>
    <w:rsid w:val="00CA5972"/>
    <w:rsid w:val="00CB0F6C"/>
    <w:rsid w:val="00CB15D3"/>
    <w:rsid w:val="00CB3755"/>
    <w:rsid w:val="00CB383B"/>
    <w:rsid w:val="00CB7045"/>
    <w:rsid w:val="00CC0F27"/>
    <w:rsid w:val="00CC6391"/>
    <w:rsid w:val="00CD1109"/>
    <w:rsid w:val="00CD26BE"/>
    <w:rsid w:val="00CD44AD"/>
    <w:rsid w:val="00CD4BBE"/>
    <w:rsid w:val="00CD5028"/>
    <w:rsid w:val="00CD7973"/>
    <w:rsid w:val="00CE1BC0"/>
    <w:rsid w:val="00CE1C9D"/>
    <w:rsid w:val="00CE25DA"/>
    <w:rsid w:val="00CE4500"/>
    <w:rsid w:val="00CE73AF"/>
    <w:rsid w:val="00CF07A9"/>
    <w:rsid w:val="00CF10AB"/>
    <w:rsid w:val="00CF32C7"/>
    <w:rsid w:val="00CF667B"/>
    <w:rsid w:val="00CF6FFB"/>
    <w:rsid w:val="00D01551"/>
    <w:rsid w:val="00D031DF"/>
    <w:rsid w:val="00D0567E"/>
    <w:rsid w:val="00D1169A"/>
    <w:rsid w:val="00D137EE"/>
    <w:rsid w:val="00D146FF"/>
    <w:rsid w:val="00D15B93"/>
    <w:rsid w:val="00D260E4"/>
    <w:rsid w:val="00D31F51"/>
    <w:rsid w:val="00D32D90"/>
    <w:rsid w:val="00D349FB"/>
    <w:rsid w:val="00D35651"/>
    <w:rsid w:val="00D35B0B"/>
    <w:rsid w:val="00D47077"/>
    <w:rsid w:val="00D50463"/>
    <w:rsid w:val="00D54A0D"/>
    <w:rsid w:val="00D55E7E"/>
    <w:rsid w:val="00D57EE6"/>
    <w:rsid w:val="00D60B7C"/>
    <w:rsid w:val="00D64392"/>
    <w:rsid w:val="00D66CD7"/>
    <w:rsid w:val="00D86910"/>
    <w:rsid w:val="00D911A1"/>
    <w:rsid w:val="00D94DFB"/>
    <w:rsid w:val="00D96135"/>
    <w:rsid w:val="00D96647"/>
    <w:rsid w:val="00D96767"/>
    <w:rsid w:val="00DA0EFA"/>
    <w:rsid w:val="00DA3647"/>
    <w:rsid w:val="00DA4821"/>
    <w:rsid w:val="00DA54A8"/>
    <w:rsid w:val="00DB0BC3"/>
    <w:rsid w:val="00DB3AE1"/>
    <w:rsid w:val="00DB3F79"/>
    <w:rsid w:val="00DB43D7"/>
    <w:rsid w:val="00DC08A0"/>
    <w:rsid w:val="00DC13C5"/>
    <w:rsid w:val="00DC4FE1"/>
    <w:rsid w:val="00DD1C76"/>
    <w:rsid w:val="00DD28F9"/>
    <w:rsid w:val="00DD45E5"/>
    <w:rsid w:val="00DD6C98"/>
    <w:rsid w:val="00DE054B"/>
    <w:rsid w:val="00DE08AC"/>
    <w:rsid w:val="00DE2A10"/>
    <w:rsid w:val="00DF200F"/>
    <w:rsid w:val="00DF245A"/>
    <w:rsid w:val="00DF3AC5"/>
    <w:rsid w:val="00DF47FC"/>
    <w:rsid w:val="00DF53B5"/>
    <w:rsid w:val="00DF5D73"/>
    <w:rsid w:val="00DF75D6"/>
    <w:rsid w:val="00E04F6F"/>
    <w:rsid w:val="00E05A31"/>
    <w:rsid w:val="00E116C9"/>
    <w:rsid w:val="00E12C0F"/>
    <w:rsid w:val="00E135EC"/>
    <w:rsid w:val="00E200E3"/>
    <w:rsid w:val="00E2082D"/>
    <w:rsid w:val="00E21096"/>
    <w:rsid w:val="00E2162A"/>
    <w:rsid w:val="00E22E46"/>
    <w:rsid w:val="00E2336C"/>
    <w:rsid w:val="00E26A0D"/>
    <w:rsid w:val="00E27345"/>
    <w:rsid w:val="00E32EC0"/>
    <w:rsid w:val="00E3589C"/>
    <w:rsid w:val="00E37A01"/>
    <w:rsid w:val="00E40959"/>
    <w:rsid w:val="00E46024"/>
    <w:rsid w:val="00E503CB"/>
    <w:rsid w:val="00E56EA7"/>
    <w:rsid w:val="00E56FB1"/>
    <w:rsid w:val="00E574CA"/>
    <w:rsid w:val="00E57F1B"/>
    <w:rsid w:val="00E63C31"/>
    <w:rsid w:val="00E65367"/>
    <w:rsid w:val="00E670AB"/>
    <w:rsid w:val="00E6766F"/>
    <w:rsid w:val="00E70518"/>
    <w:rsid w:val="00E708B9"/>
    <w:rsid w:val="00E72E1C"/>
    <w:rsid w:val="00E73E85"/>
    <w:rsid w:val="00E81BA3"/>
    <w:rsid w:val="00E8295E"/>
    <w:rsid w:val="00E85B92"/>
    <w:rsid w:val="00E860A4"/>
    <w:rsid w:val="00E87677"/>
    <w:rsid w:val="00E906DD"/>
    <w:rsid w:val="00E94682"/>
    <w:rsid w:val="00E9487D"/>
    <w:rsid w:val="00E9603C"/>
    <w:rsid w:val="00E96EC1"/>
    <w:rsid w:val="00EA0FE8"/>
    <w:rsid w:val="00EA2D1A"/>
    <w:rsid w:val="00EA525E"/>
    <w:rsid w:val="00EA7859"/>
    <w:rsid w:val="00EB31E1"/>
    <w:rsid w:val="00EB3C9D"/>
    <w:rsid w:val="00EB4B23"/>
    <w:rsid w:val="00EB643E"/>
    <w:rsid w:val="00EB721D"/>
    <w:rsid w:val="00EB7BD1"/>
    <w:rsid w:val="00EC2717"/>
    <w:rsid w:val="00EC427A"/>
    <w:rsid w:val="00EC7AF0"/>
    <w:rsid w:val="00ED0A13"/>
    <w:rsid w:val="00ED1EFC"/>
    <w:rsid w:val="00EE3389"/>
    <w:rsid w:val="00EE5E18"/>
    <w:rsid w:val="00EE7659"/>
    <w:rsid w:val="00EF2835"/>
    <w:rsid w:val="00EF345E"/>
    <w:rsid w:val="00F01B65"/>
    <w:rsid w:val="00F02946"/>
    <w:rsid w:val="00F02F14"/>
    <w:rsid w:val="00F03D1B"/>
    <w:rsid w:val="00F0446C"/>
    <w:rsid w:val="00F060C0"/>
    <w:rsid w:val="00F11D32"/>
    <w:rsid w:val="00F15F87"/>
    <w:rsid w:val="00F225CC"/>
    <w:rsid w:val="00F23429"/>
    <w:rsid w:val="00F24C5A"/>
    <w:rsid w:val="00F25131"/>
    <w:rsid w:val="00F25578"/>
    <w:rsid w:val="00F34D76"/>
    <w:rsid w:val="00F35397"/>
    <w:rsid w:val="00F3597F"/>
    <w:rsid w:val="00F4077D"/>
    <w:rsid w:val="00F41B3C"/>
    <w:rsid w:val="00F41F24"/>
    <w:rsid w:val="00F52AE8"/>
    <w:rsid w:val="00F5578C"/>
    <w:rsid w:val="00F602FC"/>
    <w:rsid w:val="00F61BF9"/>
    <w:rsid w:val="00F629BA"/>
    <w:rsid w:val="00F71075"/>
    <w:rsid w:val="00F71168"/>
    <w:rsid w:val="00F72306"/>
    <w:rsid w:val="00F80135"/>
    <w:rsid w:val="00F8216C"/>
    <w:rsid w:val="00F82BEC"/>
    <w:rsid w:val="00F87C75"/>
    <w:rsid w:val="00F917C3"/>
    <w:rsid w:val="00F9323F"/>
    <w:rsid w:val="00FA02CB"/>
    <w:rsid w:val="00FA3DC6"/>
    <w:rsid w:val="00FB3C6C"/>
    <w:rsid w:val="00FC041C"/>
    <w:rsid w:val="00FC04E9"/>
    <w:rsid w:val="00FC502B"/>
    <w:rsid w:val="00FC5A3F"/>
    <w:rsid w:val="00FD02DE"/>
    <w:rsid w:val="00FD3B29"/>
    <w:rsid w:val="00FD49F4"/>
    <w:rsid w:val="00FD6272"/>
    <w:rsid w:val="00FD7685"/>
    <w:rsid w:val="00FE0059"/>
    <w:rsid w:val="00FE6304"/>
    <w:rsid w:val="00FF3BCA"/>
    <w:rsid w:val="00FF5425"/>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A3EE"/>
  <w15:docId w15:val="{93541902-5ADD-4B80-83A9-38C6B82D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9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C502B"/>
    <w:pPr>
      <w:keepNext/>
      <w:ind w:firstLine="1276"/>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2B"/>
    <w:rPr>
      <w:rFonts w:ascii="Times New Roman" w:eastAsia="Times New Roman" w:hAnsi="Times New Roman" w:cs="Times New Roman"/>
      <w:b/>
      <w:sz w:val="28"/>
      <w:szCs w:val="20"/>
      <w:lang w:eastAsia="ru-RU"/>
    </w:rPr>
  </w:style>
  <w:style w:type="paragraph" w:customStyle="1" w:styleId="ConsPlusTitlePage">
    <w:name w:val="ConsPlusTitlePage"/>
    <w:rsid w:val="00A91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91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91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Quote"/>
    <w:basedOn w:val="a"/>
    <w:next w:val="a"/>
    <w:link w:val="20"/>
    <w:uiPriority w:val="29"/>
    <w:qFormat/>
    <w:rsid w:val="000D2D85"/>
    <w:rPr>
      <w:i/>
      <w:iCs/>
      <w:color w:val="000000" w:themeColor="text1"/>
    </w:rPr>
  </w:style>
  <w:style w:type="character" w:customStyle="1" w:styleId="20">
    <w:name w:val="Цитата 2 Знак"/>
    <w:basedOn w:val="a0"/>
    <w:link w:val="2"/>
    <w:uiPriority w:val="29"/>
    <w:rsid w:val="000D2D85"/>
    <w:rPr>
      <w:rFonts w:ascii="Times New Roman" w:eastAsia="Times New Roman" w:hAnsi="Times New Roman" w:cs="Times New Roman"/>
      <w:i/>
      <w:iCs/>
      <w:color w:val="000000" w:themeColor="text1"/>
      <w:sz w:val="28"/>
      <w:szCs w:val="20"/>
      <w:lang w:eastAsia="ru-RU"/>
    </w:rPr>
  </w:style>
  <w:style w:type="paragraph" w:styleId="a3">
    <w:name w:val="header"/>
    <w:basedOn w:val="a"/>
    <w:link w:val="a4"/>
    <w:uiPriority w:val="99"/>
    <w:unhideWhenUsed/>
    <w:rsid w:val="00E26A0D"/>
    <w:pPr>
      <w:tabs>
        <w:tab w:val="center" w:pos="4677"/>
        <w:tab w:val="right" w:pos="9355"/>
      </w:tabs>
    </w:pPr>
  </w:style>
  <w:style w:type="character" w:customStyle="1" w:styleId="a4">
    <w:name w:val="Верхний колонтитул Знак"/>
    <w:basedOn w:val="a0"/>
    <w:link w:val="a3"/>
    <w:uiPriority w:val="99"/>
    <w:rsid w:val="00E26A0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E26A0D"/>
    <w:pPr>
      <w:tabs>
        <w:tab w:val="center" w:pos="4677"/>
        <w:tab w:val="right" w:pos="9355"/>
      </w:tabs>
    </w:pPr>
  </w:style>
  <w:style w:type="character" w:customStyle="1" w:styleId="a6">
    <w:name w:val="Нижний колонтитул Знак"/>
    <w:basedOn w:val="a0"/>
    <w:link w:val="a5"/>
    <w:uiPriority w:val="99"/>
    <w:rsid w:val="00E26A0D"/>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8C223C"/>
    <w:rPr>
      <w:color w:val="0000FF"/>
      <w:u w:val="single"/>
    </w:rPr>
  </w:style>
  <w:style w:type="paragraph" w:styleId="a8">
    <w:name w:val="Normal (Web)"/>
    <w:basedOn w:val="a"/>
    <w:uiPriority w:val="99"/>
    <w:semiHidden/>
    <w:unhideWhenUsed/>
    <w:rsid w:val="00C66074"/>
    <w:pPr>
      <w:spacing w:before="100" w:beforeAutospacing="1" w:after="100" w:afterAutospacing="1"/>
    </w:pPr>
    <w:rPr>
      <w:sz w:val="24"/>
      <w:szCs w:val="24"/>
    </w:rPr>
  </w:style>
  <w:style w:type="paragraph" w:styleId="a9">
    <w:name w:val="Balloon Text"/>
    <w:basedOn w:val="a"/>
    <w:link w:val="aa"/>
    <w:uiPriority w:val="99"/>
    <w:semiHidden/>
    <w:unhideWhenUsed/>
    <w:rsid w:val="003F577E"/>
    <w:rPr>
      <w:rFonts w:ascii="Segoe UI" w:hAnsi="Segoe UI" w:cs="Segoe UI"/>
      <w:sz w:val="18"/>
      <w:szCs w:val="18"/>
    </w:rPr>
  </w:style>
  <w:style w:type="character" w:customStyle="1" w:styleId="aa">
    <w:name w:val="Текст выноски Знак"/>
    <w:basedOn w:val="a0"/>
    <w:link w:val="a9"/>
    <w:uiPriority w:val="99"/>
    <w:semiHidden/>
    <w:rsid w:val="003F577E"/>
    <w:rPr>
      <w:rFonts w:ascii="Segoe UI" w:eastAsia="Times New Roman" w:hAnsi="Segoe UI" w:cs="Segoe UI"/>
      <w:sz w:val="18"/>
      <w:szCs w:val="18"/>
      <w:lang w:eastAsia="ru-RU"/>
    </w:rPr>
  </w:style>
  <w:style w:type="paragraph" w:styleId="ab">
    <w:name w:val="No Spacing"/>
    <w:uiPriority w:val="1"/>
    <w:qFormat/>
    <w:rsid w:val="00EC427A"/>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441">
      <w:bodyDiv w:val="1"/>
      <w:marLeft w:val="0"/>
      <w:marRight w:val="0"/>
      <w:marTop w:val="0"/>
      <w:marBottom w:val="0"/>
      <w:divBdr>
        <w:top w:val="none" w:sz="0" w:space="0" w:color="auto"/>
        <w:left w:val="none" w:sz="0" w:space="0" w:color="auto"/>
        <w:bottom w:val="none" w:sz="0" w:space="0" w:color="auto"/>
        <w:right w:val="none" w:sz="0" w:space="0" w:color="auto"/>
      </w:divBdr>
    </w:div>
    <w:div w:id="122232965">
      <w:bodyDiv w:val="1"/>
      <w:marLeft w:val="0"/>
      <w:marRight w:val="0"/>
      <w:marTop w:val="0"/>
      <w:marBottom w:val="0"/>
      <w:divBdr>
        <w:top w:val="none" w:sz="0" w:space="0" w:color="auto"/>
        <w:left w:val="none" w:sz="0" w:space="0" w:color="auto"/>
        <w:bottom w:val="none" w:sz="0" w:space="0" w:color="auto"/>
        <w:right w:val="none" w:sz="0" w:space="0" w:color="auto"/>
      </w:divBdr>
    </w:div>
    <w:div w:id="139158066">
      <w:bodyDiv w:val="1"/>
      <w:marLeft w:val="0"/>
      <w:marRight w:val="0"/>
      <w:marTop w:val="0"/>
      <w:marBottom w:val="0"/>
      <w:divBdr>
        <w:top w:val="none" w:sz="0" w:space="0" w:color="auto"/>
        <w:left w:val="none" w:sz="0" w:space="0" w:color="auto"/>
        <w:bottom w:val="none" w:sz="0" w:space="0" w:color="auto"/>
        <w:right w:val="none" w:sz="0" w:space="0" w:color="auto"/>
      </w:divBdr>
    </w:div>
    <w:div w:id="178469918">
      <w:bodyDiv w:val="1"/>
      <w:marLeft w:val="0"/>
      <w:marRight w:val="0"/>
      <w:marTop w:val="0"/>
      <w:marBottom w:val="0"/>
      <w:divBdr>
        <w:top w:val="none" w:sz="0" w:space="0" w:color="auto"/>
        <w:left w:val="none" w:sz="0" w:space="0" w:color="auto"/>
        <w:bottom w:val="none" w:sz="0" w:space="0" w:color="auto"/>
        <w:right w:val="none" w:sz="0" w:space="0" w:color="auto"/>
      </w:divBdr>
    </w:div>
    <w:div w:id="190841669">
      <w:bodyDiv w:val="1"/>
      <w:marLeft w:val="0"/>
      <w:marRight w:val="0"/>
      <w:marTop w:val="0"/>
      <w:marBottom w:val="0"/>
      <w:divBdr>
        <w:top w:val="none" w:sz="0" w:space="0" w:color="auto"/>
        <w:left w:val="none" w:sz="0" w:space="0" w:color="auto"/>
        <w:bottom w:val="none" w:sz="0" w:space="0" w:color="auto"/>
        <w:right w:val="none" w:sz="0" w:space="0" w:color="auto"/>
      </w:divBdr>
    </w:div>
    <w:div w:id="229927801">
      <w:bodyDiv w:val="1"/>
      <w:marLeft w:val="0"/>
      <w:marRight w:val="0"/>
      <w:marTop w:val="0"/>
      <w:marBottom w:val="0"/>
      <w:divBdr>
        <w:top w:val="none" w:sz="0" w:space="0" w:color="auto"/>
        <w:left w:val="none" w:sz="0" w:space="0" w:color="auto"/>
        <w:bottom w:val="none" w:sz="0" w:space="0" w:color="auto"/>
        <w:right w:val="none" w:sz="0" w:space="0" w:color="auto"/>
      </w:divBdr>
    </w:div>
    <w:div w:id="266499476">
      <w:bodyDiv w:val="1"/>
      <w:marLeft w:val="0"/>
      <w:marRight w:val="0"/>
      <w:marTop w:val="0"/>
      <w:marBottom w:val="0"/>
      <w:divBdr>
        <w:top w:val="none" w:sz="0" w:space="0" w:color="auto"/>
        <w:left w:val="none" w:sz="0" w:space="0" w:color="auto"/>
        <w:bottom w:val="none" w:sz="0" w:space="0" w:color="auto"/>
        <w:right w:val="none" w:sz="0" w:space="0" w:color="auto"/>
      </w:divBdr>
    </w:div>
    <w:div w:id="362635395">
      <w:bodyDiv w:val="1"/>
      <w:marLeft w:val="0"/>
      <w:marRight w:val="0"/>
      <w:marTop w:val="0"/>
      <w:marBottom w:val="0"/>
      <w:divBdr>
        <w:top w:val="none" w:sz="0" w:space="0" w:color="auto"/>
        <w:left w:val="none" w:sz="0" w:space="0" w:color="auto"/>
        <w:bottom w:val="none" w:sz="0" w:space="0" w:color="auto"/>
        <w:right w:val="none" w:sz="0" w:space="0" w:color="auto"/>
      </w:divBdr>
    </w:div>
    <w:div w:id="444158394">
      <w:bodyDiv w:val="1"/>
      <w:marLeft w:val="0"/>
      <w:marRight w:val="0"/>
      <w:marTop w:val="0"/>
      <w:marBottom w:val="0"/>
      <w:divBdr>
        <w:top w:val="none" w:sz="0" w:space="0" w:color="auto"/>
        <w:left w:val="none" w:sz="0" w:space="0" w:color="auto"/>
        <w:bottom w:val="none" w:sz="0" w:space="0" w:color="auto"/>
        <w:right w:val="none" w:sz="0" w:space="0" w:color="auto"/>
      </w:divBdr>
    </w:div>
    <w:div w:id="568540082">
      <w:bodyDiv w:val="1"/>
      <w:marLeft w:val="0"/>
      <w:marRight w:val="0"/>
      <w:marTop w:val="0"/>
      <w:marBottom w:val="0"/>
      <w:divBdr>
        <w:top w:val="none" w:sz="0" w:space="0" w:color="auto"/>
        <w:left w:val="none" w:sz="0" w:space="0" w:color="auto"/>
        <w:bottom w:val="none" w:sz="0" w:space="0" w:color="auto"/>
        <w:right w:val="none" w:sz="0" w:space="0" w:color="auto"/>
      </w:divBdr>
    </w:div>
    <w:div w:id="609124076">
      <w:bodyDiv w:val="1"/>
      <w:marLeft w:val="0"/>
      <w:marRight w:val="0"/>
      <w:marTop w:val="0"/>
      <w:marBottom w:val="0"/>
      <w:divBdr>
        <w:top w:val="none" w:sz="0" w:space="0" w:color="auto"/>
        <w:left w:val="none" w:sz="0" w:space="0" w:color="auto"/>
        <w:bottom w:val="none" w:sz="0" w:space="0" w:color="auto"/>
        <w:right w:val="none" w:sz="0" w:space="0" w:color="auto"/>
      </w:divBdr>
    </w:div>
    <w:div w:id="620305298">
      <w:bodyDiv w:val="1"/>
      <w:marLeft w:val="0"/>
      <w:marRight w:val="0"/>
      <w:marTop w:val="0"/>
      <w:marBottom w:val="0"/>
      <w:divBdr>
        <w:top w:val="none" w:sz="0" w:space="0" w:color="auto"/>
        <w:left w:val="none" w:sz="0" w:space="0" w:color="auto"/>
        <w:bottom w:val="none" w:sz="0" w:space="0" w:color="auto"/>
        <w:right w:val="none" w:sz="0" w:space="0" w:color="auto"/>
      </w:divBdr>
    </w:div>
    <w:div w:id="756558942">
      <w:bodyDiv w:val="1"/>
      <w:marLeft w:val="0"/>
      <w:marRight w:val="0"/>
      <w:marTop w:val="0"/>
      <w:marBottom w:val="0"/>
      <w:divBdr>
        <w:top w:val="none" w:sz="0" w:space="0" w:color="auto"/>
        <w:left w:val="none" w:sz="0" w:space="0" w:color="auto"/>
        <w:bottom w:val="none" w:sz="0" w:space="0" w:color="auto"/>
        <w:right w:val="none" w:sz="0" w:space="0" w:color="auto"/>
      </w:divBdr>
    </w:div>
    <w:div w:id="834422789">
      <w:bodyDiv w:val="1"/>
      <w:marLeft w:val="0"/>
      <w:marRight w:val="0"/>
      <w:marTop w:val="0"/>
      <w:marBottom w:val="0"/>
      <w:divBdr>
        <w:top w:val="none" w:sz="0" w:space="0" w:color="auto"/>
        <w:left w:val="none" w:sz="0" w:space="0" w:color="auto"/>
        <w:bottom w:val="none" w:sz="0" w:space="0" w:color="auto"/>
        <w:right w:val="none" w:sz="0" w:space="0" w:color="auto"/>
      </w:divBdr>
    </w:div>
    <w:div w:id="851454891">
      <w:bodyDiv w:val="1"/>
      <w:marLeft w:val="0"/>
      <w:marRight w:val="0"/>
      <w:marTop w:val="0"/>
      <w:marBottom w:val="0"/>
      <w:divBdr>
        <w:top w:val="none" w:sz="0" w:space="0" w:color="auto"/>
        <w:left w:val="none" w:sz="0" w:space="0" w:color="auto"/>
        <w:bottom w:val="none" w:sz="0" w:space="0" w:color="auto"/>
        <w:right w:val="none" w:sz="0" w:space="0" w:color="auto"/>
      </w:divBdr>
    </w:div>
    <w:div w:id="1021860948">
      <w:bodyDiv w:val="1"/>
      <w:marLeft w:val="0"/>
      <w:marRight w:val="0"/>
      <w:marTop w:val="0"/>
      <w:marBottom w:val="0"/>
      <w:divBdr>
        <w:top w:val="none" w:sz="0" w:space="0" w:color="auto"/>
        <w:left w:val="none" w:sz="0" w:space="0" w:color="auto"/>
        <w:bottom w:val="none" w:sz="0" w:space="0" w:color="auto"/>
        <w:right w:val="none" w:sz="0" w:space="0" w:color="auto"/>
      </w:divBdr>
    </w:div>
    <w:div w:id="1048337455">
      <w:bodyDiv w:val="1"/>
      <w:marLeft w:val="0"/>
      <w:marRight w:val="0"/>
      <w:marTop w:val="0"/>
      <w:marBottom w:val="0"/>
      <w:divBdr>
        <w:top w:val="none" w:sz="0" w:space="0" w:color="auto"/>
        <w:left w:val="none" w:sz="0" w:space="0" w:color="auto"/>
        <w:bottom w:val="none" w:sz="0" w:space="0" w:color="auto"/>
        <w:right w:val="none" w:sz="0" w:space="0" w:color="auto"/>
      </w:divBdr>
    </w:div>
    <w:div w:id="1145976423">
      <w:bodyDiv w:val="1"/>
      <w:marLeft w:val="0"/>
      <w:marRight w:val="0"/>
      <w:marTop w:val="0"/>
      <w:marBottom w:val="0"/>
      <w:divBdr>
        <w:top w:val="none" w:sz="0" w:space="0" w:color="auto"/>
        <w:left w:val="none" w:sz="0" w:space="0" w:color="auto"/>
        <w:bottom w:val="none" w:sz="0" w:space="0" w:color="auto"/>
        <w:right w:val="none" w:sz="0" w:space="0" w:color="auto"/>
      </w:divBdr>
    </w:div>
    <w:div w:id="1354113635">
      <w:bodyDiv w:val="1"/>
      <w:marLeft w:val="0"/>
      <w:marRight w:val="0"/>
      <w:marTop w:val="0"/>
      <w:marBottom w:val="0"/>
      <w:divBdr>
        <w:top w:val="none" w:sz="0" w:space="0" w:color="auto"/>
        <w:left w:val="none" w:sz="0" w:space="0" w:color="auto"/>
        <w:bottom w:val="none" w:sz="0" w:space="0" w:color="auto"/>
        <w:right w:val="none" w:sz="0" w:space="0" w:color="auto"/>
      </w:divBdr>
    </w:div>
    <w:div w:id="1370569054">
      <w:bodyDiv w:val="1"/>
      <w:marLeft w:val="0"/>
      <w:marRight w:val="0"/>
      <w:marTop w:val="0"/>
      <w:marBottom w:val="0"/>
      <w:divBdr>
        <w:top w:val="none" w:sz="0" w:space="0" w:color="auto"/>
        <w:left w:val="none" w:sz="0" w:space="0" w:color="auto"/>
        <w:bottom w:val="none" w:sz="0" w:space="0" w:color="auto"/>
        <w:right w:val="none" w:sz="0" w:space="0" w:color="auto"/>
      </w:divBdr>
    </w:div>
    <w:div w:id="1501889713">
      <w:bodyDiv w:val="1"/>
      <w:marLeft w:val="0"/>
      <w:marRight w:val="0"/>
      <w:marTop w:val="0"/>
      <w:marBottom w:val="0"/>
      <w:divBdr>
        <w:top w:val="none" w:sz="0" w:space="0" w:color="auto"/>
        <w:left w:val="none" w:sz="0" w:space="0" w:color="auto"/>
        <w:bottom w:val="none" w:sz="0" w:space="0" w:color="auto"/>
        <w:right w:val="none" w:sz="0" w:space="0" w:color="auto"/>
      </w:divBdr>
    </w:div>
    <w:div w:id="1619490033">
      <w:bodyDiv w:val="1"/>
      <w:marLeft w:val="0"/>
      <w:marRight w:val="0"/>
      <w:marTop w:val="0"/>
      <w:marBottom w:val="0"/>
      <w:divBdr>
        <w:top w:val="none" w:sz="0" w:space="0" w:color="auto"/>
        <w:left w:val="none" w:sz="0" w:space="0" w:color="auto"/>
        <w:bottom w:val="none" w:sz="0" w:space="0" w:color="auto"/>
        <w:right w:val="none" w:sz="0" w:space="0" w:color="auto"/>
      </w:divBdr>
    </w:div>
    <w:div w:id="1785691189">
      <w:bodyDiv w:val="1"/>
      <w:marLeft w:val="0"/>
      <w:marRight w:val="0"/>
      <w:marTop w:val="0"/>
      <w:marBottom w:val="0"/>
      <w:divBdr>
        <w:top w:val="none" w:sz="0" w:space="0" w:color="auto"/>
        <w:left w:val="none" w:sz="0" w:space="0" w:color="auto"/>
        <w:bottom w:val="none" w:sz="0" w:space="0" w:color="auto"/>
        <w:right w:val="none" w:sz="0" w:space="0" w:color="auto"/>
      </w:divBdr>
    </w:div>
    <w:div w:id="1910648900">
      <w:bodyDiv w:val="1"/>
      <w:marLeft w:val="0"/>
      <w:marRight w:val="0"/>
      <w:marTop w:val="0"/>
      <w:marBottom w:val="0"/>
      <w:divBdr>
        <w:top w:val="none" w:sz="0" w:space="0" w:color="auto"/>
        <w:left w:val="none" w:sz="0" w:space="0" w:color="auto"/>
        <w:bottom w:val="none" w:sz="0" w:space="0" w:color="auto"/>
        <w:right w:val="none" w:sz="0" w:space="0" w:color="auto"/>
      </w:divBdr>
    </w:div>
    <w:div w:id="1952932960">
      <w:bodyDiv w:val="1"/>
      <w:marLeft w:val="0"/>
      <w:marRight w:val="0"/>
      <w:marTop w:val="0"/>
      <w:marBottom w:val="0"/>
      <w:divBdr>
        <w:top w:val="none" w:sz="0" w:space="0" w:color="auto"/>
        <w:left w:val="none" w:sz="0" w:space="0" w:color="auto"/>
        <w:bottom w:val="none" w:sz="0" w:space="0" w:color="auto"/>
        <w:right w:val="none" w:sz="0" w:space="0" w:color="auto"/>
      </w:divBdr>
    </w:div>
    <w:div w:id="2040547774">
      <w:bodyDiv w:val="1"/>
      <w:marLeft w:val="0"/>
      <w:marRight w:val="0"/>
      <w:marTop w:val="0"/>
      <w:marBottom w:val="0"/>
      <w:divBdr>
        <w:top w:val="none" w:sz="0" w:space="0" w:color="auto"/>
        <w:left w:val="none" w:sz="0" w:space="0" w:color="auto"/>
        <w:bottom w:val="none" w:sz="0" w:space="0" w:color="auto"/>
        <w:right w:val="none" w:sz="0" w:space="0" w:color="auto"/>
      </w:divBdr>
    </w:div>
    <w:div w:id="2043242941">
      <w:bodyDiv w:val="1"/>
      <w:marLeft w:val="0"/>
      <w:marRight w:val="0"/>
      <w:marTop w:val="0"/>
      <w:marBottom w:val="0"/>
      <w:divBdr>
        <w:top w:val="none" w:sz="0" w:space="0" w:color="auto"/>
        <w:left w:val="none" w:sz="0" w:space="0" w:color="auto"/>
        <w:bottom w:val="none" w:sz="0" w:space="0" w:color="auto"/>
        <w:right w:val="none" w:sz="0" w:space="0" w:color="auto"/>
      </w:divBdr>
    </w:div>
    <w:div w:id="21072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EF56F-E872-477F-B914-0D1AB70B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32</Pages>
  <Words>10810</Words>
  <Characters>61622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Pryadko</dc:creator>
  <cp:lastModifiedBy>Куранакова Виктория Андреевна</cp:lastModifiedBy>
  <cp:revision>6</cp:revision>
  <cp:lastPrinted>2021-02-19T08:25:00Z</cp:lastPrinted>
  <dcterms:created xsi:type="dcterms:W3CDTF">2021-02-17T10:37:00Z</dcterms:created>
  <dcterms:modified xsi:type="dcterms:W3CDTF">2021-02-19T08:27:00Z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-1525493225</vt:i4>
  </property>
</Properties>
</file>