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677" w:rsidRPr="000914F5" w:rsidRDefault="00426677" w:rsidP="004314F8">
      <w:pPr>
        <w:pStyle w:val="a7"/>
        <w:tabs>
          <w:tab w:val="left" w:pos="0"/>
        </w:tabs>
        <w:spacing w:after="0"/>
        <w:ind w:firstLine="709"/>
        <w:rPr>
          <w:b/>
          <w:i w:val="0"/>
          <w:szCs w:val="28"/>
        </w:rPr>
      </w:pPr>
      <w:r w:rsidRPr="000914F5">
        <w:rPr>
          <w:b/>
          <w:i w:val="0"/>
          <w:szCs w:val="28"/>
        </w:rPr>
        <w:t>ПОЯСНИТЕЛЬНАЯ ЗАПИСКА</w:t>
      </w:r>
    </w:p>
    <w:p w:rsidR="00426677" w:rsidRDefault="00426677" w:rsidP="004314F8">
      <w:pPr>
        <w:pStyle w:val="ConsTitle"/>
        <w:widowControl/>
        <w:tabs>
          <w:tab w:val="left" w:pos="0"/>
        </w:tabs>
        <w:spacing w:after="0"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914F5">
        <w:rPr>
          <w:rFonts w:ascii="Times New Roman" w:hAnsi="Times New Roman" w:cs="Times New Roman"/>
          <w:sz w:val="28"/>
          <w:szCs w:val="28"/>
        </w:rPr>
        <w:t>к проекту постановления Правительства Республики Алтай</w:t>
      </w:r>
    </w:p>
    <w:p w:rsidR="00426677" w:rsidRPr="000914F5" w:rsidRDefault="00426677" w:rsidP="004314F8">
      <w:pPr>
        <w:pStyle w:val="ConsTitle"/>
        <w:widowControl/>
        <w:tabs>
          <w:tab w:val="left" w:pos="0"/>
        </w:tabs>
        <w:spacing w:after="0"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914F5">
        <w:rPr>
          <w:rFonts w:ascii="Times New Roman" w:hAnsi="Times New Roman" w:cs="Times New Roman"/>
          <w:sz w:val="28"/>
          <w:szCs w:val="28"/>
        </w:rPr>
        <w:t xml:space="preserve">«Об утверждении отчета об исполнении республиканского бюджета Республики Алтай за </w:t>
      </w:r>
      <w:r w:rsidR="000D02C0">
        <w:rPr>
          <w:rFonts w:ascii="Times New Roman" w:hAnsi="Times New Roman" w:cs="Times New Roman"/>
          <w:sz w:val="28"/>
          <w:szCs w:val="28"/>
        </w:rPr>
        <w:t>перв</w:t>
      </w:r>
      <w:r w:rsidR="00BD3F4B">
        <w:rPr>
          <w:rFonts w:ascii="Times New Roman" w:hAnsi="Times New Roman" w:cs="Times New Roman"/>
          <w:sz w:val="28"/>
          <w:szCs w:val="28"/>
        </w:rPr>
        <w:t>ое</w:t>
      </w:r>
      <w:r w:rsidR="000D02C0">
        <w:rPr>
          <w:rFonts w:ascii="Times New Roman" w:hAnsi="Times New Roman" w:cs="Times New Roman"/>
          <w:sz w:val="28"/>
          <w:szCs w:val="28"/>
        </w:rPr>
        <w:t xml:space="preserve"> </w:t>
      </w:r>
      <w:r w:rsidR="00BD3F4B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0D02C0">
        <w:rPr>
          <w:rFonts w:ascii="Times New Roman" w:hAnsi="Times New Roman" w:cs="Times New Roman"/>
          <w:sz w:val="28"/>
          <w:szCs w:val="28"/>
        </w:rPr>
        <w:t>1</w:t>
      </w:r>
      <w:r w:rsidRPr="000914F5">
        <w:rPr>
          <w:rFonts w:ascii="Times New Roman" w:hAnsi="Times New Roman" w:cs="Times New Roman"/>
          <w:sz w:val="28"/>
          <w:szCs w:val="28"/>
        </w:rPr>
        <w:t xml:space="preserve"> года»</w:t>
      </w:r>
    </w:p>
    <w:p w:rsidR="00426677" w:rsidRDefault="00426677" w:rsidP="004314F8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</w:p>
    <w:p w:rsidR="00426677" w:rsidRPr="00603DBC" w:rsidRDefault="00426677" w:rsidP="008B5A9B">
      <w:pPr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603DBC">
        <w:rPr>
          <w:sz w:val="28"/>
          <w:szCs w:val="28"/>
        </w:rPr>
        <w:t xml:space="preserve">Субъектом нормотворческой деятельности является Правительство Республики Алтай. Разработчиком проекта постановления Правительства Республики Алтай «Об утверждении отчета об исполнении республиканского бюджета Республики Алтай за </w:t>
      </w:r>
      <w:r w:rsidR="000D02C0">
        <w:rPr>
          <w:sz w:val="28"/>
          <w:szCs w:val="28"/>
        </w:rPr>
        <w:t>перв</w:t>
      </w:r>
      <w:r w:rsidR="00BD3F4B">
        <w:rPr>
          <w:sz w:val="28"/>
          <w:szCs w:val="28"/>
        </w:rPr>
        <w:t>ое</w:t>
      </w:r>
      <w:r w:rsidR="000D02C0">
        <w:rPr>
          <w:sz w:val="28"/>
          <w:szCs w:val="28"/>
        </w:rPr>
        <w:t xml:space="preserve"> </w:t>
      </w:r>
      <w:r w:rsidR="00BD3F4B">
        <w:rPr>
          <w:sz w:val="28"/>
          <w:szCs w:val="28"/>
        </w:rPr>
        <w:t>полугодие</w:t>
      </w:r>
      <w:r w:rsidRPr="00603DBC">
        <w:rPr>
          <w:sz w:val="28"/>
          <w:szCs w:val="28"/>
        </w:rPr>
        <w:t xml:space="preserve"> 202</w:t>
      </w:r>
      <w:r w:rsidR="000D02C0">
        <w:rPr>
          <w:sz w:val="28"/>
          <w:szCs w:val="28"/>
        </w:rPr>
        <w:t>1</w:t>
      </w:r>
      <w:r w:rsidRPr="00603DBC">
        <w:rPr>
          <w:sz w:val="28"/>
          <w:szCs w:val="28"/>
        </w:rPr>
        <w:t xml:space="preserve"> года» (далее - проект постановления) является Министерство финансов Республики Алтай.</w:t>
      </w:r>
    </w:p>
    <w:p w:rsidR="00426677" w:rsidRPr="00603DBC" w:rsidRDefault="00426677" w:rsidP="008B5A9B">
      <w:pPr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603DBC">
        <w:rPr>
          <w:sz w:val="28"/>
          <w:szCs w:val="28"/>
        </w:rPr>
        <w:t>Правовым основанием принятия проекта постановления являются:</w:t>
      </w:r>
    </w:p>
    <w:p w:rsidR="00426677" w:rsidRPr="00603DBC" w:rsidRDefault="00426677" w:rsidP="008B5A9B">
      <w:pPr>
        <w:numPr>
          <w:ilvl w:val="0"/>
          <w:numId w:val="1"/>
        </w:numPr>
        <w:tabs>
          <w:tab w:val="left" w:pos="0"/>
          <w:tab w:val="left" w:pos="1080"/>
        </w:tabs>
        <w:spacing w:after="0"/>
        <w:ind w:left="0" w:firstLine="709"/>
        <w:jc w:val="both"/>
        <w:rPr>
          <w:iCs/>
          <w:sz w:val="28"/>
          <w:szCs w:val="28"/>
        </w:rPr>
      </w:pPr>
      <w:r w:rsidRPr="00603DBC">
        <w:rPr>
          <w:sz w:val="28"/>
          <w:szCs w:val="28"/>
        </w:rPr>
        <w:t xml:space="preserve">абзац первый пункта 5 статьи 264.2 Бюджетного кодекса Российской Федерации, согласно которому </w:t>
      </w:r>
      <w:r w:rsidRPr="00603DBC">
        <w:rPr>
          <w:iCs/>
          <w:sz w:val="28"/>
          <w:szCs w:val="28"/>
        </w:rPr>
        <w:t xml:space="preserve">отчет об исполнении бюджета субъекта Российской Федерации </w:t>
      </w:r>
      <w:r w:rsidR="00E97459" w:rsidRPr="00F7689E">
        <w:rPr>
          <w:sz w:val="28"/>
          <w:szCs w:val="28"/>
        </w:rPr>
        <w:t>за первый квартал</w:t>
      </w:r>
      <w:r w:rsidR="00E97459" w:rsidRPr="00603DBC">
        <w:rPr>
          <w:sz w:val="28"/>
          <w:szCs w:val="28"/>
        </w:rPr>
        <w:t>, полугодие</w:t>
      </w:r>
      <w:r w:rsidR="00E97459" w:rsidRPr="00603DBC">
        <w:rPr>
          <w:iCs/>
          <w:sz w:val="28"/>
          <w:szCs w:val="28"/>
        </w:rPr>
        <w:t xml:space="preserve"> </w:t>
      </w:r>
      <w:r w:rsidR="00E97459">
        <w:rPr>
          <w:iCs/>
          <w:sz w:val="28"/>
          <w:szCs w:val="28"/>
        </w:rPr>
        <w:t>и</w:t>
      </w:r>
      <w:r w:rsidRPr="00603DBC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девять месяцев</w:t>
      </w:r>
      <w:r w:rsidRPr="00603DBC">
        <w:rPr>
          <w:iCs/>
          <w:sz w:val="28"/>
          <w:szCs w:val="28"/>
        </w:rPr>
        <w:t xml:space="preserve"> текущего финансового года утверждается высшим исполнительным органом государственной власти субъекта Российской Федерации</w:t>
      </w:r>
      <w:r w:rsidR="00E97459">
        <w:rPr>
          <w:iCs/>
          <w:sz w:val="28"/>
          <w:szCs w:val="28"/>
        </w:rPr>
        <w:t xml:space="preserve"> </w:t>
      </w:r>
      <w:r w:rsidR="00E033D5">
        <w:rPr>
          <w:iCs/>
          <w:sz w:val="28"/>
          <w:szCs w:val="28"/>
        </w:rPr>
        <w:t xml:space="preserve">и </w:t>
      </w:r>
      <w:r w:rsidR="00E97459" w:rsidRPr="00603DBC">
        <w:rPr>
          <w:sz w:val="28"/>
          <w:szCs w:val="28"/>
        </w:rPr>
        <w:t>направляется</w:t>
      </w:r>
      <w:r w:rsidR="00E97459">
        <w:rPr>
          <w:sz w:val="28"/>
          <w:szCs w:val="28"/>
        </w:rPr>
        <w:t xml:space="preserve"> </w:t>
      </w:r>
      <w:r w:rsidR="00E97459" w:rsidRPr="00603DBC">
        <w:rPr>
          <w:sz w:val="28"/>
          <w:szCs w:val="28"/>
        </w:rPr>
        <w:t>в Государственное Собрание - Эл Курултай Республики Алтай</w:t>
      </w:r>
      <w:r w:rsidR="00E97459">
        <w:rPr>
          <w:sz w:val="28"/>
          <w:szCs w:val="28"/>
        </w:rPr>
        <w:t xml:space="preserve"> </w:t>
      </w:r>
      <w:r w:rsidR="00E97459" w:rsidRPr="00603DBC">
        <w:rPr>
          <w:sz w:val="28"/>
          <w:szCs w:val="28"/>
        </w:rPr>
        <w:t>и Контрольно-счетную палату Республики Алтай</w:t>
      </w:r>
      <w:r w:rsidRPr="00603DBC">
        <w:rPr>
          <w:iCs/>
          <w:sz w:val="28"/>
          <w:szCs w:val="28"/>
        </w:rPr>
        <w:t>;</w:t>
      </w:r>
    </w:p>
    <w:p w:rsidR="00426677" w:rsidRPr="00603DBC" w:rsidRDefault="00426677" w:rsidP="008B5A9B">
      <w:pPr>
        <w:numPr>
          <w:ilvl w:val="0"/>
          <w:numId w:val="1"/>
        </w:numPr>
        <w:tabs>
          <w:tab w:val="left" w:pos="0"/>
          <w:tab w:val="left" w:pos="1080"/>
        </w:tabs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sz w:val="28"/>
          <w:szCs w:val="28"/>
        </w:rPr>
      </w:pPr>
      <w:r w:rsidRPr="00603DBC">
        <w:rPr>
          <w:iCs/>
          <w:sz w:val="28"/>
          <w:szCs w:val="28"/>
        </w:rPr>
        <w:t>часть 4 статьи 29 Закона Республики Алтай от 27 ноября 2007 года</w:t>
      </w:r>
      <w:r>
        <w:rPr>
          <w:iCs/>
          <w:sz w:val="28"/>
          <w:szCs w:val="28"/>
        </w:rPr>
        <w:br/>
      </w:r>
      <w:r w:rsidRPr="00603DBC">
        <w:rPr>
          <w:iCs/>
          <w:sz w:val="28"/>
          <w:szCs w:val="28"/>
        </w:rPr>
        <w:t xml:space="preserve">№ 66-РЗ «О бюджетном процессе в Республике Алтай», согласно которой </w:t>
      </w:r>
      <w:r w:rsidRPr="00603DBC">
        <w:rPr>
          <w:sz w:val="28"/>
          <w:szCs w:val="28"/>
        </w:rPr>
        <w:t xml:space="preserve">отчет об </w:t>
      </w:r>
      <w:r w:rsidRPr="00F7689E">
        <w:rPr>
          <w:sz w:val="28"/>
          <w:szCs w:val="28"/>
        </w:rPr>
        <w:t>исполнении республиканского бюджета Республики Алтай за первый квартал</w:t>
      </w:r>
      <w:r w:rsidRPr="00603DBC">
        <w:rPr>
          <w:sz w:val="28"/>
          <w:szCs w:val="28"/>
        </w:rPr>
        <w:t>, полугодие и девять месяцев текущего финансового года утверждается Правительством Республики Алтай и направляется</w:t>
      </w:r>
      <w:r>
        <w:rPr>
          <w:sz w:val="28"/>
          <w:szCs w:val="28"/>
        </w:rPr>
        <w:br/>
      </w:r>
      <w:r w:rsidRPr="00603DBC">
        <w:rPr>
          <w:sz w:val="28"/>
          <w:szCs w:val="28"/>
        </w:rPr>
        <w:t>в Государственное Собрание - Эл Курултай Республики Алтай</w:t>
      </w:r>
      <w:r>
        <w:rPr>
          <w:sz w:val="28"/>
          <w:szCs w:val="28"/>
        </w:rPr>
        <w:br/>
      </w:r>
      <w:r w:rsidRPr="00603DBC">
        <w:rPr>
          <w:sz w:val="28"/>
          <w:szCs w:val="28"/>
        </w:rPr>
        <w:t>и Контрольно-счетную палату Республики Алтай;</w:t>
      </w:r>
    </w:p>
    <w:p w:rsidR="00426677" w:rsidRPr="00603DBC" w:rsidRDefault="00426677" w:rsidP="008B5A9B">
      <w:pPr>
        <w:numPr>
          <w:ilvl w:val="0"/>
          <w:numId w:val="1"/>
        </w:numPr>
        <w:tabs>
          <w:tab w:val="left" w:pos="0"/>
          <w:tab w:val="left" w:pos="1080"/>
        </w:tabs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sz w:val="28"/>
          <w:szCs w:val="28"/>
        </w:rPr>
      </w:pPr>
      <w:r w:rsidRPr="00603DBC">
        <w:rPr>
          <w:sz w:val="28"/>
          <w:szCs w:val="28"/>
        </w:rPr>
        <w:t>часть 1 статьи 11</w:t>
      </w:r>
      <w:r w:rsidRPr="00603DBC">
        <w:rPr>
          <w:iCs/>
          <w:sz w:val="28"/>
          <w:szCs w:val="28"/>
        </w:rPr>
        <w:t xml:space="preserve"> Закона Республики Алтай от 5 марта 2008 года</w:t>
      </w:r>
      <w:r>
        <w:rPr>
          <w:iCs/>
          <w:sz w:val="28"/>
          <w:szCs w:val="28"/>
        </w:rPr>
        <w:br/>
      </w:r>
      <w:r w:rsidRPr="00603DBC">
        <w:rPr>
          <w:iCs/>
          <w:sz w:val="28"/>
          <w:szCs w:val="28"/>
        </w:rPr>
        <w:t xml:space="preserve">№ 18-РЗ «О </w:t>
      </w:r>
      <w:r w:rsidRPr="00603DBC">
        <w:rPr>
          <w:sz w:val="28"/>
          <w:szCs w:val="28"/>
        </w:rPr>
        <w:t>нормативных правовых актах Республики Алтай», согласно которой Правительство Республики Алтай по вопросам, входящим в его компетенцию, издает в соответствии с установленной процедурой правовые акты в форме постановлений и распоряжений.</w:t>
      </w:r>
    </w:p>
    <w:p w:rsidR="00426677" w:rsidRPr="00603DBC" w:rsidRDefault="00426677" w:rsidP="008B5A9B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 w:rsidRPr="00603DBC">
        <w:rPr>
          <w:sz w:val="28"/>
          <w:szCs w:val="28"/>
        </w:rPr>
        <w:t xml:space="preserve">Республиканский бюджет Республики Алтай за </w:t>
      </w:r>
      <w:r w:rsidR="000D02C0">
        <w:rPr>
          <w:sz w:val="28"/>
          <w:szCs w:val="28"/>
        </w:rPr>
        <w:t>перв</w:t>
      </w:r>
      <w:r w:rsidR="00E32D7C">
        <w:rPr>
          <w:sz w:val="28"/>
          <w:szCs w:val="28"/>
        </w:rPr>
        <w:t>ое</w:t>
      </w:r>
      <w:r w:rsidR="000D02C0">
        <w:rPr>
          <w:sz w:val="28"/>
          <w:szCs w:val="28"/>
        </w:rPr>
        <w:t xml:space="preserve"> </w:t>
      </w:r>
      <w:r w:rsidR="00E32D7C">
        <w:rPr>
          <w:sz w:val="28"/>
          <w:szCs w:val="28"/>
        </w:rPr>
        <w:t>полугодие</w:t>
      </w:r>
      <w:r w:rsidR="000D02C0">
        <w:rPr>
          <w:sz w:val="28"/>
          <w:szCs w:val="28"/>
        </w:rPr>
        <w:t xml:space="preserve"> </w:t>
      </w:r>
      <w:r w:rsidR="000D02C0">
        <w:rPr>
          <w:sz w:val="28"/>
          <w:szCs w:val="28"/>
        </w:rPr>
        <w:br/>
      </w:r>
      <w:r w:rsidRPr="00603DBC">
        <w:rPr>
          <w:sz w:val="28"/>
          <w:szCs w:val="28"/>
        </w:rPr>
        <w:t>202</w:t>
      </w:r>
      <w:r w:rsidR="000D02C0">
        <w:rPr>
          <w:sz w:val="28"/>
          <w:szCs w:val="28"/>
        </w:rPr>
        <w:t>1</w:t>
      </w:r>
      <w:r w:rsidRPr="00603DBC">
        <w:rPr>
          <w:sz w:val="28"/>
          <w:szCs w:val="28"/>
        </w:rPr>
        <w:t xml:space="preserve"> года исполнен по доходам в сумме </w:t>
      </w:r>
      <w:r w:rsidR="00BD3F4B">
        <w:rPr>
          <w:sz w:val="28"/>
          <w:szCs w:val="28"/>
        </w:rPr>
        <w:t>12 483 261,4</w:t>
      </w:r>
      <w:r w:rsidRPr="00603DBC">
        <w:rPr>
          <w:sz w:val="28"/>
          <w:szCs w:val="28"/>
        </w:rPr>
        <w:t xml:space="preserve"> тыс. рублей, по расходам в сумме </w:t>
      </w:r>
      <w:r w:rsidR="00BD3F4B">
        <w:rPr>
          <w:sz w:val="28"/>
          <w:szCs w:val="28"/>
        </w:rPr>
        <w:t>11 733 684,3</w:t>
      </w:r>
      <w:r w:rsidRPr="00603DBC">
        <w:rPr>
          <w:sz w:val="28"/>
          <w:szCs w:val="28"/>
        </w:rPr>
        <w:t xml:space="preserve"> тыс. рублей, с профицитом в сумме</w:t>
      </w:r>
      <w:r>
        <w:rPr>
          <w:sz w:val="28"/>
          <w:szCs w:val="28"/>
        </w:rPr>
        <w:br/>
      </w:r>
      <w:r w:rsidR="00BD3F4B">
        <w:rPr>
          <w:sz w:val="28"/>
          <w:szCs w:val="28"/>
        </w:rPr>
        <w:t>749 577,1</w:t>
      </w:r>
      <w:r w:rsidRPr="00603DBC">
        <w:rPr>
          <w:sz w:val="28"/>
          <w:szCs w:val="28"/>
        </w:rPr>
        <w:t xml:space="preserve"> тыс. рублей.</w:t>
      </w:r>
    </w:p>
    <w:p w:rsidR="00527215" w:rsidRPr="000444D2" w:rsidRDefault="00527215" w:rsidP="008B5A9B">
      <w:pPr>
        <w:spacing w:after="0"/>
        <w:ind w:firstLine="709"/>
        <w:jc w:val="both"/>
        <w:rPr>
          <w:bCs/>
          <w:sz w:val="28"/>
          <w:szCs w:val="28"/>
        </w:rPr>
      </w:pPr>
      <w:r>
        <w:rPr>
          <w:spacing w:val="-1"/>
          <w:sz w:val="28"/>
          <w:szCs w:val="28"/>
        </w:rPr>
        <w:t>За перв</w:t>
      </w:r>
      <w:r w:rsidR="00E32D7C">
        <w:rPr>
          <w:spacing w:val="-1"/>
          <w:sz w:val="28"/>
          <w:szCs w:val="28"/>
        </w:rPr>
        <w:t>ое</w:t>
      </w:r>
      <w:r>
        <w:rPr>
          <w:spacing w:val="-1"/>
          <w:sz w:val="28"/>
          <w:szCs w:val="28"/>
        </w:rPr>
        <w:t xml:space="preserve"> </w:t>
      </w:r>
      <w:r w:rsidR="00BD3F4B">
        <w:rPr>
          <w:spacing w:val="-1"/>
          <w:sz w:val="28"/>
          <w:szCs w:val="28"/>
        </w:rPr>
        <w:t>полугодие</w:t>
      </w:r>
      <w:r>
        <w:rPr>
          <w:spacing w:val="-1"/>
          <w:sz w:val="28"/>
          <w:szCs w:val="28"/>
        </w:rPr>
        <w:t xml:space="preserve"> 2021 года в</w:t>
      </w:r>
      <w:r w:rsidRPr="000444D2">
        <w:rPr>
          <w:spacing w:val="-1"/>
          <w:sz w:val="28"/>
          <w:szCs w:val="28"/>
        </w:rPr>
        <w:t xml:space="preserve"> республиканский бюджет Республики Алтай </w:t>
      </w:r>
      <w:r>
        <w:rPr>
          <w:spacing w:val="-1"/>
          <w:sz w:val="28"/>
          <w:szCs w:val="28"/>
        </w:rPr>
        <w:t xml:space="preserve">зачислено </w:t>
      </w:r>
      <w:r w:rsidR="00BD3F4B">
        <w:rPr>
          <w:spacing w:val="-1"/>
          <w:sz w:val="28"/>
          <w:szCs w:val="28"/>
        </w:rPr>
        <w:t>3 678 015,5</w:t>
      </w:r>
      <w:r w:rsidR="00BD3F4B" w:rsidRPr="00712CB2">
        <w:rPr>
          <w:spacing w:val="-1"/>
          <w:sz w:val="28"/>
          <w:szCs w:val="28"/>
        </w:rPr>
        <w:t xml:space="preserve"> тыс. </w:t>
      </w:r>
      <w:r w:rsidR="00BD3F4B" w:rsidRPr="00712CB2">
        <w:rPr>
          <w:spacing w:val="1"/>
          <w:sz w:val="28"/>
          <w:szCs w:val="28"/>
        </w:rPr>
        <w:t>рублей</w:t>
      </w:r>
      <w:r w:rsidRPr="000444D2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налоговых и неналоговых </w:t>
      </w:r>
      <w:r w:rsidRPr="000444D2">
        <w:rPr>
          <w:spacing w:val="1"/>
          <w:sz w:val="28"/>
          <w:szCs w:val="28"/>
        </w:rPr>
        <w:t>доходов</w:t>
      </w:r>
      <w:r>
        <w:rPr>
          <w:spacing w:val="1"/>
          <w:sz w:val="28"/>
          <w:szCs w:val="28"/>
        </w:rPr>
        <w:t>.</w:t>
      </w:r>
    </w:p>
    <w:p w:rsidR="00BD3F4B" w:rsidRPr="00712CB2" w:rsidRDefault="00BD3F4B" w:rsidP="008B5A9B">
      <w:pPr>
        <w:spacing w:after="0"/>
        <w:ind w:firstLine="709"/>
        <w:jc w:val="both"/>
        <w:rPr>
          <w:sz w:val="28"/>
          <w:szCs w:val="28"/>
        </w:rPr>
      </w:pPr>
      <w:r w:rsidRPr="00712CB2">
        <w:rPr>
          <w:sz w:val="28"/>
          <w:szCs w:val="28"/>
        </w:rPr>
        <w:t xml:space="preserve">Годовой план в сумме </w:t>
      </w:r>
      <w:r>
        <w:rPr>
          <w:sz w:val="28"/>
          <w:szCs w:val="28"/>
        </w:rPr>
        <w:t>7 410 683</w:t>
      </w:r>
      <w:r w:rsidRPr="00712CB2">
        <w:rPr>
          <w:sz w:val="28"/>
          <w:szCs w:val="28"/>
        </w:rPr>
        <w:t xml:space="preserve"> тыс. рублей исполнен на </w:t>
      </w:r>
      <w:r>
        <w:rPr>
          <w:sz w:val="28"/>
          <w:szCs w:val="28"/>
        </w:rPr>
        <w:t xml:space="preserve">49,6 </w:t>
      </w:r>
      <w:r w:rsidRPr="00712CB2">
        <w:rPr>
          <w:sz w:val="28"/>
          <w:szCs w:val="28"/>
        </w:rPr>
        <w:t>%.</w:t>
      </w:r>
    </w:p>
    <w:p w:rsidR="00BD3F4B" w:rsidRPr="00712CB2" w:rsidRDefault="00BD3F4B" w:rsidP="008B5A9B">
      <w:pPr>
        <w:spacing w:after="0"/>
        <w:ind w:firstLine="709"/>
        <w:jc w:val="both"/>
        <w:rPr>
          <w:spacing w:val="1"/>
          <w:sz w:val="28"/>
          <w:szCs w:val="28"/>
        </w:rPr>
      </w:pPr>
      <w:r w:rsidRPr="00712CB2">
        <w:rPr>
          <w:sz w:val="28"/>
          <w:szCs w:val="28"/>
        </w:rPr>
        <w:t xml:space="preserve">В сравнении с аналогичным периодом прошлого года произошел рост поступлений </w:t>
      </w:r>
      <w:r w:rsidRPr="00712CB2">
        <w:rPr>
          <w:spacing w:val="1"/>
          <w:sz w:val="28"/>
          <w:szCs w:val="28"/>
        </w:rPr>
        <w:t xml:space="preserve">налоговых и неналоговых доходов на </w:t>
      </w:r>
      <w:r>
        <w:rPr>
          <w:spacing w:val="1"/>
          <w:sz w:val="28"/>
          <w:szCs w:val="28"/>
        </w:rPr>
        <w:t>38,3</w:t>
      </w:r>
      <w:r w:rsidRPr="00712CB2">
        <w:rPr>
          <w:spacing w:val="1"/>
          <w:sz w:val="28"/>
          <w:szCs w:val="28"/>
        </w:rPr>
        <w:t xml:space="preserve"> % или на </w:t>
      </w:r>
      <w:r>
        <w:rPr>
          <w:spacing w:val="1"/>
          <w:sz w:val="28"/>
          <w:szCs w:val="28"/>
        </w:rPr>
        <w:t>1 018 077,4</w:t>
      </w:r>
      <w:r w:rsidRPr="00712CB2">
        <w:rPr>
          <w:spacing w:val="1"/>
          <w:sz w:val="28"/>
          <w:szCs w:val="28"/>
        </w:rPr>
        <w:t xml:space="preserve"> тыс. рублей.</w:t>
      </w:r>
    </w:p>
    <w:p w:rsidR="00BD3F4B" w:rsidRPr="00712CB2" w:rsidRDefault="00BD3F4B" w:rsidP="008B5A9B">
      <w:pPr>
        <w:spacing w:after="0"/>
        <w:ind w:firstLine="709"/>
        <w:jc w:val="both"/>
        <w:rPr>
          <w:spacing w:val="1"/>
          <w:sz w:val="28"/>
          <w:szCs w:val="28"/>
        </w:rPr>
      </w:pPr>
      <w:r w:rsidRPr="00712CB2">
        <w:rPr>
          <w:spacing w:val="1"/>
          <w:sz w:val="28"/>
          <w:szCs w:val="28"/>
        </w:rPr>
        <w:lastRenderedPageBreak/>
        <w:t xml:space="preserve">Из общей суммы </w:t>
      </w:r>
      <w:r>
        <w:rPr>
          <w:spacing w:val="1"/>
          <w:sz w:val="28"/>
          <w:szCs w:val="28"/>
        </w:rPr>
        <w:t>налоговых и неналоговых доходов</w:t>
      </w:r>
      <w:r w:rsidRPr="00712CB2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95,7</w:t>
      </w:r>
      <w:r w:rsidRPr="00712CB2">
        <w:rPr>
          <w:spacing w:val="1"/>
          <w:sz w:val="28"/>
          <w:szCs w:val="28"/>
        </w:rPr>
        <w:t xml:space="preserve">% или </w:t>
      </w:r>
      <w:r>
        <w:rPr>
          <w:spacing w:val="1"/>
          <w:sz w:val="28"/>
          <w:szCs w:val="28"/>
        </w:rPr>
        <w:t>3 520 731,3</w:t>
      </w:r>
      <w:r w:rsidRPr="00712CB2">
        <w:rPr>
          <w:spacing w:val="1"/>
          <w:sz w:val="28"/>
          <w:szCs w:val="28"/>
        </w:rPr>
        <w:t xml:space="preserve"> тыс. рублей приходится на долю налоговых доходов и </w:t>
      </w:r>
      <w:r>
        <w:rPr>
          <w:spacing w:val="1"/>
          <w:sz w:val="28"/>
          <w:szCs w:val="28"/>
        </w:rPr>
        <w:t>4,3</w:t>
      </w:r>
      <w:r w:rsidRPr="00712CB2">
        <w:rPr>
          <w:spacing w:val="1"/>
          <w:sz w:val="28"/>
          <w:szCs w:val="28"/>
        </w:rPr>
        <w:t xml:space="preserve"> % или </w:t>
      </w:r>
      <w:r>
        <w:rPr>
          <w:spacing w:val="1"/>
          <w:sz w:val="28"/>
          <w:szCs w:val="28"/>
        </w:rPr>
        <w:t>157 284,1</w:t>
      </w:r>
      <w:r w:rsidRPr="00712CB2">
        <w:rPr>
          <w:spacing w:val="1"/>
          <w:sz w:val="28"/>
          <w:szCs w:val="28"/>
        </w:rPr>
        <w:t xml:space="preserve"> тыс. рублей на долю неналоговых доходов.</w:t>
      </w:r>
    </w:p>
    <w:p w:rsidR="00BD3F4B" w:rsidRPr="00712CB2" w:rsidRDefault="00BD3F4B" w:rsidP="008B5A9B">
      <w:pPr>
        <w:pStyle w:val="aa"/>
        <w:spacing w:after="0" w:line="240" w:lineRule="auto"/>
        <w:ind w:left="0" w:firstLine="709"/>
        <w:jc w:val="both"/>
        <w:rPr>
          <w:spacing w:val="1"/>
          <w:sz w:val="28"/>
          <w:szCs w:val="28"/>
        </w:rPr>
      </w:pPr>
      <w:r w:rsidRPr="00712CB2">
        <w:rPr>
          <w:rFonts w:ascii="Times New Roman" w:hAnsi="Times New Roman"/>
          <w:sz w:val="28"/>
          <w:szCs w:val="28"/>
        </w:rPr>
        <w:t xml:space="preserve">В целом по группе «Налоговые доходы» в сравнении с </w:t>
      </w:r>
      <w:r w:rsidR="0029342F">
        <w:rPr>
          <w:rFonts w:ascii="Times New Roman" w:hAnsi="Times New Roman"/>
          <w:sz w:val="28"/>
          <w:szCs w:val="28"/>
        </w:rPr>
        <w:t xml:space="preserve">первым </w:t>
      </w:r>
      <w:r>
        <w:rPr>
          <w:rFonts w:ascii="Times New Roman" w:hAnsi="Times New Roman"/>
          <w:sz w:val="28"/>
          <w:szCs w:val="28"/>
        </w:rPr>
        <w:t>полугодием 2020</w:t>
      </w:r>
      <w:r w:rsidRPr="00712CB2">
        <w:rPr>
          <w:rFonts w:ascii="Times New Roman" w:hAnsi="Times New Roman"/>
          <w:sz w:val="28"/>
          <w:szCs w:val="28"/>
        </w:rPr>
        <w:t xml:space="preserve"> года отмечен рост поступлений на </w:t>
      </w:r>
      <w:r>
        <w:rPr>
          <w:rFonts w:ascii="Times New Roman" w:hAnsi="Times New Roman"/>
          <w:sz w:val="28"/>
          <w:szCs w:val="28"/>
        </w:rPr>
        <w:t>40</w:t>
      </w:r>
      <w:r w:rsidRPr="00712CB2">
        <w:rPr>
          <w:rFonts w:ascii="Times New Roman" w:hAnsi="Times New Roman"/>
          <w:sz w:val="28"/>
          <w:szCs w:val="28"/>
        </w:rPr>
        <w:t xml:space="preserve"> % или на </w:t>
      </w:r>
      <w:r>
        <w:rPr>
          <w:rFonts w:ascii="Times New Roman" w:hAnsi="Times New Roman"/>
          <w:sz w:val="28"/>
          <w:szCs w:val="28"/>
        </w:rPr>
        <w:t>1 006 666,0</w:t>
      </w:r>
      <w:r w:rsidRPr="00712CB2">
        <w:rPr>
          <w:rFonts w:ascii="Times New Roman" w:hAnsi="Times New Roman"/>
          <w:sz w:val="28"/>
          <w:szCs w:val="28"/>
        </w:rPr>
        <w:t xml:space="preserve"> тыс. рублей, что обеспечено в основном ростом поступлений следующих налогов:</w:t>
      </w:r>
      <w:r w:rsidRPr="00712CB2">
        <w:rPr>
          <w:spacing w:val="1"/>
          <w:sz w:val="28"/>
          <w:szCs w:val="28"/>
        </w:rPr>
        <w:t xml:space="preserve"> </w:t>
      </w:r>
    </w:p>
    <w:p w:rsidR="00BD3F4B" w:rsidRPr="00FC1A1F" w:rsidRDefault="00BD3F4B" w:rsidP="008B5A9B">
      <w:pPr>
        <w:spacing w:after="0"/>
        <w:ind w:firstLine="709"/>
        <w:jc w:val="both"/>
        <w:rPr>
          <w:sz w:val="28"/>
          <w:szCs w:val="28"/>
        </w:rPr>
      </w:pPr>
      <w:r w:rsidRPr="00FC1A1F">
        <w:rPr>
          <w:sz w:val="28"/>
          <w:szCs w:val="28"/>
        </w:rPr>
        <w:t xml:space="preserve">акцизов по подакцизным товарам </w:t>
      </w:r>
      <w:r>
        <w:rPr>
          <w:sz w:val="28"/>
          <w:szCs w:val="28"/>
        </w:rPr>
        <w:t>на 64,8 %</w:t>
      </w:r>
      <w:r w:rsidRPr="00FC1A1F">
        <w:rPr>
          <w:sz w:val="28"/>
          <w:szCs w:val="28"/>
        </w:rPr>
        <w:t xml:space="preserve"> или на </w:t>
      </w:r>
      <w:r>
        <w:rPr>
          <w:sz w:val="28"/>
          <w:szCs w:val="28"/>
        </w:rPr>
        <w:t>645 049,4</w:t>
      </w:r>
      <w:r w:rsidRPr="00FC1A1F">
        <w:rPr>
          <w:sz w:val="28"/>
          <w:szCs w:val="28"/>
        </w:rPr>
        <w:t xml:space="preserve"> тыс. рублей, </w:t>
      </w:r>
      <w:r>
        <w:rPr>
          <w:sz w:val="28"/>
          <w:szCs w:val="28"/>
        </w:rPr>
        <w:t>р</w:t>
      </w:r>
      <w:r w:rsidRPr="006C5182">
        <w:rPr>
          <w:sz w:val="28"/>
          <w:szCs w:val="28"/>
        </w:rPr>
        <w:t xml:space="preserve">ост поступлений в основном связан с </w:t>
      </w:r>
      <w:r>
        <w:rPr>
          <w:sz w:val="28"/>
          <w:szCs w:val="28"/>
        </w:rPr>
        <w:t xml:space="preserve">увеличением </w:t>
      </w:r>
      <w:r w:rsidRPr="006C5182">
        <w:rPr>
          <w:sz w:val="28"/>
          <w:szCs w:val="28"/>
        </w:rPr>
        <w:t xml:space="preserve">нормативов распределения доходов от акцизов на нефтепродукты </w:t>
      </w:r>
      <w:r>
        <w:rPr>
          <w:sz w:val="28"/>
          <w:szCs w:val="28"/>
        </w:rPr>
        <w:t>в бюджеты субъектов Российской Федерации</w:t>
      </w:r>
      <w:r w:rsidRPr="00FC1A1F">
        <w:rPr>
          <w:sz w:val="28"/>
          <w:szCs w:val="28"/>
        </w:rPr>
        <w:t>;</w:t>
      </w:r>
    </w:p>
    <w:p w:rsidR="00BD3F4B" w:rsidRPr="00FC1A1F" w:rsidRDefault="00BD3F4B" w:rsidP="008B5A9B">
      <w:pPr>
        <w:spacing w:after="0"/>
        <w:ind w:firstLine="709"/>
        <w:jc w:val="both"/>
        <w:rPr>
          <w:sz w:val="28"/>
          <w:szCs w:val="28"/>
        </w:rPr>
      </w:pPr>
      <w:r w:rsidRPr="00FC1A1F">
        <w:rPr>
          <w:sz w:val="28"/>
          <w:szCs w:val="28"/>
        </w:rPr>
        <w:t xml:space="preserve">налога на доходы физических лиц на </w:t>
      </w:r>
      <w:r>
        <w:rPr>
          <w:sz w:val="28"/>
          <w:szCs w:val="28"/>
        </w:rPr>
        <w:t xml:space="preserve">37,2 </w:t>
      </w:r>
      <w:r w:rsidRPr="00FC1A1F">
        <w:rPr>
          <w:sz w:val="28"/>
          <w:szCs w:val="28"/>
        </w:rPr>
        <w:t xml:space="preserve">% или на </w:t>
      </w:r>
      <w:r>
        <w:rPr>
          <w:sz w:val="28"/>
          <w:szCs w:val="28"/>
        </w:rPr>
        <w:t>292 926,6</w:t>
      </w:r>
      <w:r w:rsidRPr="00FC1A1F">
        <w:rPr>
          <w:sz w:val="28"/>
          <w:szCs w:val="28"/>
        </w:rPr>
        <w:t xml:space="preserve"> тыс. рублей </w:t>
      </w:r>
      <w:r w:rsidRPr="00AA5503">
        <w:rPr>
          <w:sz w:val="28"/>
          <w:szCs w:val="28"/>
        </w:rPr>
        <w:t>в основном за счет уплаты налога с доходов, полученных в виде дивидендов</w:t>
      </w:r>
      <w:r>
        <w:rPr>
          <w:sz w:val="28"/>
          <w:szCs w:val="28"/>
        </w:rPr>
        <w:t>, а также повышением с 1 января 2021 года МРОТ;</w:t>
      </w:r>
    </w:p>
    <w:p w:rsidR="00BD3F4B" w:rsidRPr="00FC1A1F" w:rsidRDefault="00BD3F4B" w:rsidP="008B5A9B">
      <w:pPr>
        <w:spacing w:after="0"/>
        <w:ind w:firstLine="709"/>
        <w:jc w:val="both"/>
        <w:rPr>
          <w:sz w:val="28"/>
          <w:szCs w:val="28"/>
        </w:rPr>
      </w:pPr>
      <w:r w:rsidRPr="00FC1A1F">
        <w:rPr>
          <w:sz w:val="28"/>
          <w:szCs w:val="28"/>
        </w:rPr>
        <w:t xml:space="preserve">налога на прибыль организаций на </w:t>
      </w:r>
      <w:r>
        <w:rPr>
          <w:sz w:val="28"/>
          <w:szCs w:val="28"/>
        </w:rPr>
        <w:t>7,8</w:t>
      </w:r>
      <w:r w:rsidRPr="00FC1A1F">
        <w:rPr>
          <w:sz w:val="28"/>
          <w:szCs w:val="28"/>
        </w:rPr>
        <w:t xml:space="preserve"> % или на </w:t>
      </w:r>
      <w:r>
        <w:rPr>
          <w:sz w:val="28"/>
          <w:szCs w:val="28"/>
        </w:rPr>
        <w:t>44 923,2</w:t>
      </w:r>
      <w:r w:rsidRPr="00FC1A1F">
        <w:rPr>
          <w:sz w:val="28"/>
          <w:szCs w:val="28"/>
        </w:rPr>
        <w:t xml:space="preserve"> тыс. рублей </w:t>
      </w:r>
      <w:r w:rsidRPr="00EC6AA6">
        <w:rPr>
          <w:sz w:val="28"/>
          <w:szCs w:val="28"/>
        </w:rPr>
        <w:t xml:space="preserve">за счет уплаты </w:t>
      </w:r>
      <w:r>
        <w:rPr>
          <w:sz w:val="28"/>
          <w:szCs w:val="28"/>
        </w:rPr>
        <w:t xml:space="preserve">годовых перерасчетов и </w:t>
      </w:r>
      <w:r w:rsidRPr="00EC6AA6">
        <w:rPr>
          <w:sz w:val="28"/>
          <w:szCs w:val="28"/>
        </w:rPr>
        <w:t xml:space="preserve">авансовых платежей по налогу на прибыль организаций </w:t>
      </w:r>
      <w:r>
        <w:rPr>
          <w:sz w:val="28"/>
          <w:szCs w:val="28"/>
        </w:rPr>
        <w:t>за 1,2 квартал 2021 года и погашения задолженности</w:t>
      </w:r>
      <w:r w:rsidRPr="00FC1A1F">
        <w:rPr>
          <w:sz w:val="28"/>
          <w:szCs w:val="28"/>
        </w:rPr>
        <w:t xml:space="preserve">; </w:t>
      </w:r>
    </w:p>
    <w:p w:rsidR="00BD3F4B" w:rsidRDefault="00BD3F4B" w:rsidP="008B5A9B">
      <w:pPr>
        <w:spacing w:after="0"/>
        <w:ind w:firstLine="709"/>
        <w:jc w:val="both"/>
        <w:rPr>
          <w:sz w:val="28"/>
          <w:szCs w:val="28"/>
        </w:rPr>
      </w:pPr>
      <w:r w:rsidRPr="00FC1A1F">
        <w:rPr>
          <w:sz w:val="28"/>
          <w:szCs w:val="28"/>
        </w:rPr>
        <w:t xml:space="preserve">налога на имущество организаций на </w:t>
      </w:r>
      <w:r>
        <w:rPr>
          <w:sz w:val="28"/>
          <w:szCs w:val="28"/>
        </w:rPr>
        <w:t>14,5</w:t>
      </w:r>
      <w:r w:rsidRPr="00FC1A1F">
        <w:rPr>
          <w:sz w:val="28"/>
          <w:szCs w:val="28"/>
        </w:rPr>
        <w:t xml:space="preserve"> % или на </w:t>
      </w:r>
      <w:r>
        <w:rPr>
          <w:sz w:val="28"/>
          <w:szCs w:val="28"/>
        </w:rPr>
        <w:t>16 577,8</w:t>
      </w:r>
      <w:r w:rsidRPr="00FC1A1F">
        <w:rPr>
          <w:sz w:val="28"/>
          <w:szCs w:val="28"/>
        </w:rPr>
        <w:t xml:space="preserve"> тыс. рублей в связи с </w:t>
      </w:r>
      <w:r>
        <w:rPr>
          <w:sz w:val="28"/>
          <w:szCs w:val="28"/>
        </w:rPr>
        <w:t>постановкой на налоговый учет объектов налогообложения;</w:t>
      </w:r>
    </w:p>
    <w:p w:rsidR="00BD3F4B" w:rsidRDefault="00BD3F4B" w:rsidP="008B5A9B">
      <w:pPr>
        <w:pStyle w:val="a3"/>
        <w:spacing w:after="0"/>
        <w:ind w:firstLine="709"/>
        <w:contextualSpacing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государственной пошлины</w:t>
      </w:r>
      <w:r w:rsidRPr="00712CB2">
        <w:rPr>
          <w:spacing w:val="1"/>
          <w:sz w:val="28"/>
          <w:szCs w:val="28"/>
        </w:rPr>
        <w:t xml:space="preserve"> на </w:t>
      </w:r>
      <w:r>
        <w:rPr>
          <w:spacing w:val="1"/>
          <w:sz w:val="28"/>
          <w:szCs w:val="28"/>
        </w:rPr>
        <w:t>27,6</w:t>
      </w:r>
      <w:r w:rsidRPr="00712CB2">
        <w:rPr>
          <w:spacing w:val="1"/>
          <w:sz w:val="28"/>
          <w:szCs w:val="28"/>
        </w:rPr>
        <w:t xml:space="preserve"> % или на </w:t>
      </w:r>
      <w:r>
        <w:rPr>
          <w:spacing w:val="1"/>
          <w:sz w:val="28"/>
          <w:szCs w:val="28"/>
        </w:rPr>
        <w:t>2 917,0</w:t>
      </w:r>
      <w:r w:rsidRPr="00712CB2">
        <w:rPr>
          <w:spacing w:val="1"/>
          <w:sz w:val="28"/>
          <w:szCs w:val="28"/>
        </w:rPr>
        <w:t xml:space="preserve"> тыс. рублей</w:t>
      </w:r>
      <w:r>
        <w:rPr>
          <w:spacing w:val="1"/>
          <w:sz w:val="28"/>
          <w:szCs w:val="28"/>
        </w:rPr>
        <w:t xml:space="preserve">; </w:t>
      </w:r>
    </w:p>
    <w:p w:rsidR="00BD3F4B" w:rsidRPr="00712CB2" w:rsidRDefault="00BD3F4B" w:rsidP="008B5A9B">
      <w:pPr>
        <w:spacing w:after="0"/>
        <w:ind w:firstLine="709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>транспортного налога на 6</w:t>
      </w:r>
      <w:r w:rsidRPr="00FC1A1F">
        <w:rPr>
          <w:sz w:val="28"/>
          <w:szCs w:val="28"/>
        </w:rPr>
        <w:t xml:space="preserve"> % или на </w:t>
      </w:r>
      <w:r>
        <w:rPr>
          <w:sz w:val="28"/>
          <w:szCs w:val="28"/>
        </w:rPr>
        <w:t>2 059,6</w:t>
      </w:r>
      <w:r w:rsidRPr="00FC1A1F">
        <w:rPr>
          <w:sz w:val="28"/>
          <w:szCs w:val="28"/>
        </w:rPr>
        <w:t xml:space="preserve"> тыс. рублей в связи с </w:t>
      </w:r>
      <w:r>
        <w:rPr>
          <w:sz w:val="28"/>
          <w:szCs w:val="28"/>
        </w:rPr>
        <w:t>погашением задолженности отдельными налогоплательщиками</w:t>
      </w:r>
      <w:r w:rsidRPr="00712CB2">
        <w:rPr>
          <w:spacing w:val="1"/>
          <w:sz w:val="28"/>
          <w:szCs w:val="28"/>
        </w:rPr>
        <w:t>.</w:t>
      </w:r>
    </w:p>
    <w:p w:rsidR="00A424E3" w:rsidRDefault="00BD3F4B" w:rsidP="008B5A9B">
      <w:pPr>
        <w:pStyle w:val="a5"/>
        <w:spacing w:after="0"/>
        <w:ind w:firstLine="709"/>
        <w:jc w:val="both"/>
        <w:rPr>
          <w:szCs w:val="28"/>
        </w:rPr>
      </w:pPr>
      <w:r w:rsidRPr="00033FD6">
        <w:rPr>
          <w:szCs w:val="28"/>
        </w:rPr>
        <w:t>Поступление в республиканский бюджет Республики Алтай неналоговых доходов (без учета невыясненных платежей) по состоянию</w:t>
      </w:r>
      <w:r w:rsidR="0029342F">
        <w:rPr>
          <w:szCs w:val="28"/>
        </w:rPr>
        <w:br/>
      </w:r>
      <w:r w:rsidRPr="00033FD6">
        <w:rPr>
          <w:szCs w:val="28"/>
        </w:rPr>
        <w:t xml:space="preserve">на </w:t>
      </w:r>
      <w:r w:rsidR="0029342F">
        <w:rPr>
          <w:szCs w:val="28"/>
        </w:rPr>
        <w:t xml:space="preserve">1 июля </w:t>
      </w:r>
      <w:r w:rsidRPr="00033FD6">
        <w:rPr>
          <w:szCs w:val="28"/>
        </w:rPr>
        <w:t>2021 года составило 157 480,5 тыс. рублей, что на 8,0 % или на 11 690,2 тыс. рублей больше поступлений в аналогичном периоде 2020 года, в основном за счет роста поступлений по штрафам, санкциям, возмещению ущерба на 23 745,4 тыс. рублей</w:t>
      </w:r>
      <w:r>
        <w:rPr>
          <w:szCs w:val="28"/>
        </w:rPr>
        <w:t>,</w:t>
      </w:r>
      <w:r w:rsidRPr="00033FD6">
        <w:rPr>
          <w:szCs w:val="28"/>
        </w:rPr>
        <w:t xml:space="preserve"> доходов от оказания платных услуг и компенсации затрат государства на 14 281,8 тыс.</w:t>
      </w:r>
      <w:r>
        <w:rPr>
          <w:szCs w:val="28"/>
        </w:rPr>
        <w:t xml:space="preserve"> рублей, доходов от использования имущества, находящегося в государственной собственности на 8 495,3 тыс.</w:t>
      </w:r>
      <w:r w:rsidRPr="00033FD6">
        <w:rPr>
          <w:szCs w:val="28"/>
        </w:rPr>
        <w:t xml:space="preserve"> рублей</w:t>
      </w:r>
      <w:r>
        <w:rPr>
          <w:szCs w:val="28"/>
        </w:rPr>
        <w:t xml:space="preserve"> и доходов от платежей при пользовании природными ресурсами на 2 937,6 тыс. рублей</w:t>
      </w:r>
      <w:r w:rsidRPr="00033FD6">
        <w:rPr>
          <w:szCs w:val="28"/>
        </w:rPr>
        <w:t xml:space="preserve"> при одновременном снижении поступлений доходов от продажи материальных и нематериальных активов на 37 871,0 тыс. рублей.</w:t>
      </w:r>
    </w:p>
    <w:p w:rsidR="00A424E3" w:rsidRPr="00470374" w:rsidRDefault="00A424E3" w:rsidP="008B5A9B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2021</w:t>
      </w:r>
      <w:r w:rsidRPr="00470374">
        <w:rPr>
          <w:sz w:val="28"/>
          <w:szCs w:val="28"/>
        </w:rPr>
        <w:t xml:space="preserve"> году плановые назначения по безвозмездным поступлениям составляют </w:t>
      </w:r>
      <w:r>
        <w:rPr>
          <w:sz w:val="28"/>
          <w:szCs w:val="28"/>
        </w:rPr>
        <w:t>1</w:t>
      </w:r>
      <w:r w:rsidR="00BD3F4B">
        <w:rPr>
          <w:sz w:val="28"/>
          <w:szCs w:val="28"/>
        </w:rPr>
        <w:t>9 195 122,4</w:t>
      </w:r>
      <w:r w:rsidRPr="00470374">
        <w:rPr>
          <w:sz w:val="28"/>
          <w:szCs w:val="28"/>
        </w:rPr>
        <w:t xml:space="preserve"> тыс. рублей, исполнение за </w:t>
      </w:r>
      <w:r>
        <w:rPr>
          <w:sz w:val="28"/>
          <w:szCs w:val="28"/>
        </w:rPr>
        <w:t>перв</w:t>
      </w:r>
      <w:r w:rsidR="00BD3F4B">
        <w:rPr>
          <w:sz w:val="28"/>
          <w:szCs w:val="28"/>
        </w:rPr>
        <w:t xml:space="preserve">ое полугодие </w:t>
      </w:r>
      <w:r>
        <w:rPr>
          <w:sz w:val="28"/>
          <w:szCs w:val="28"/>
        </w:rPr>
        <w:t>2021</w:t>
      </w:r>
      <w:r w:rsidRPr="00470374">
        <w:rPr>
          <w:sz w:val="28"/>
          <w:szCs w:val="28"/>
        </w:rPr>
        <w:t xml:space="preserve"> года составило</w:t>
      </w:r>
      <w:r>
        <w:rPr>
          <w:sz w:val="28"/>
          <w:szCs w:val="28"/>
        </w:rPr>
        <w:t xml:space="preserve"> </w:t>
      </w:r>
      <w:r w:rsidR="00BD3F4B">
        <w:rPr>
          <w:sz w:val="28"/>
          <w:szCs w:val="28"/>
        </w:rPr>
        <w:t>8 805 246,0</w:t>
      </w:r>
      <w:r>
        <w:rPr>
          <w:sz w:val="28"/>
          <w:szCs w:val="28"/>
        </w:rPr>
        <w:t xml:space="preserve"> </w:t>
      </w:r>
      <w:r w:rsidRPr="00470374">
        <w:rPr>
          <w:sz w:val="28"/>
          <w:szCs w:val="28"/>
        </w:rPr>
        <w:t xml:space="preserve">тыс. рублей или </w:t>
      </w:r>
      <w:r w:rsidR="008B5A9B">
        <w:rPr>
          <w:sz w:val="28"/>
          <w:szCs w:val="28"/>
        </w:rPr>
        <w:t>45,9</w:t>
      </w:r>
      <w:r w:rsidRPr="00470374">
        <w:rPr>
          <w:sz w:val="28"/>
          <w:szCs w:val="28"/>
        </w:rPr>
        <w:t xml:space="preserve"> % в том числе:</w:t>
      </w:r>
    </w:p>
    <w:p w:rsidR="008B5A9B" w:rsidRPr="00470374" w:rsidRDefault="008B5A9B" w:rsidP="008B5A9B">
      <w:pPr>
        <w:spacing w:after="0"/>
        <w:ind w:firstLine="540"/>
        <w:jc w:val="both"/>
        <w:rPr>
          <w:sz w:val="28"/>
          <w:szCs w:val="28"/>
        </w:rPr>
      </w:pPr>
      <w:r w:rsidRPr="00470374">
        <w:rPr>
          <w:sz w:val="28"/>
          <w:szCs w:val="28"/>
        </w:rPr>
        <w:t>- дотации на выравнивание бюджетной обеспеченности планируются в сумме 9</w:t>
      </w:r>
      <w:r>
        <w:rPr>
          <w:sz w:val="28"/>
          <w:szCs w:val="28"/>
        </w:rPr>
        <w:t> 374 943,9</w:t>
      </w:r>
      <w:r w:rsidRPr="00470374">
        <w:rPr>
          <w:sz w:val="28"/>
          <w:szCs w:val="28"/>
        </w:rPr>
        <w:t xml:space="preserve"> тыс. рублей, исполнение составило </w:t>
      </w:r>
      <w:r>
        <w:rPr>
          <w:sz w:val="28"/>
          <w:szCs w:val="28"/>
        </w:rPr>
        <w:t xml:space="preserve">4 687 200,0 </w:t>
      </w:r>
      <w:r w:rsidRPr="00470374">
        <w:rPr>
          <w:sz w:val="28"/>
          <w:szCs w:val="28"/>
        </w:rPr>
        <w:t xml:space="preserve">тыс. рублей или </w:t>
      </w:r>
      <w:r>
        <w:rPr>
          <w:sz w:val="28"/>
          <w:szCs w:val="28"/>
        </w:rPr>
        <w:t>50,0</w:t>
      </w:r>
      <w:r w:rsidRPr="00470374">
        <w:rPr>
          <w:sz w:val="28"/>
          <w:szCs w:val="28"/>
        </w:rPr>
        <w:t xml:space="preserve"> %;</w:t>
      </w:r>
    </w:p>
    <w:p w:rsidR="008B5A9B" w:rsidRDefault="008B5A9B" w:rsidP="008B5A9B">
      <w:pPr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70374">
        <w:rPr>
          <w:sz w:val="28"/>
          <w:szCs w:val="28"/>
        </w:rPr>
        <w:t xml:space="preserve">- дотации </w:t>
      </w:r>
      <w:r>
        <w:rPr>
          <w:sz w:val="28"/>
          <w:szCs w:val="28"/>
        </w:rPr>
        <w:t xml:space="preserve">бюджетам </w:t>
      </w:r>
      <w:r w:rsidRPr="00470374">
        <w:rPr>
          <w:sz w:val="28"/>
          <w:szCs w:val="28"/>
        </w:rPr>
        <w:t xml:space="preserve">на частичную компенсацию дополнительных расходов на повышение оплаты труда работников бюджетной сферы и иные </w:t>
      </w:r>
      <w:r w:rsidRPr="00470374">
        <w:rPr>
          <w:sz w:val="28"/>
          <w:szCs w:val="28"/>
        </w:rPr>
        <w:lastRenderedPageBreak/>
        <w:t xml:space="preserve">цели планируются в сумме </w:t>
      </w:r>
      <w:r>
        <w:rPr>
          <w:sz w:val="28"/>
          <w:szCs w:val="28"/>
        </w:rPr>
        <w:t>357 964,0</w:t>
      </w:r>
      <w:r w:rsidRPr="00470374">
        <w:rPr>
          <w:sz w:val="28"/>
          <w:szCs w:val="28"/>
        </w:rPr>
        <w:t xml:space="preserve"> тыс. рублей, исполнение составило</w:t>
      </w:r>
      <w:r>
        <w:rPr>
          <w:sz w:val="28"/>
          <w:szCs w:val="28"/>
        </w:rPr>
        <w:br/>
        <w:t>178 980,0</w:t>
      </w:r>
      <w:r w:rsidRPr="00470374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50</w:t>
      </w:r>
      <w:r w:rsidRPr="00470374">
        <w:rPr>
          <w:sz w:val="28"/>
          <w:szCs w:val="28"/>
        </w:rPr>
        <w:t>,0 %;</w:t>
      </w:r>
    </w:p>
    <w:p w:rsidR="008B5A9B" w:rsidRDefault="008B5A9B" w:rsidP="008B5A9B">
      <w:pPr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2E61F5">
        <w:rPr>
          <w:sz w:val="28"/>
          <w:szCs w:val="28"/>
        </w:rPr>
        <w:t>отации (гранты) бюджетам субъектов Российской Федерации за достижение показателей деятельности органов исполнительной власти субъектов Российской Федерации</w:t>
      </w:r>
      <w:r>
        <w:rPr>
          <w:sz w:val="28"/>
          <w:szCs w:val="28"/>
        </w:rPr>
        <w:t xml:space="preserve"> поступили в сумме 186 362,2 </w:t>
      </w:r>
      <w:r w:rsidRPr="00470374">
        <w:rPr>
          <w:sz w:val="28"/>
          <w:szCs w:val="28"/>
        </w:rPr>
        <w:t>тыс. рублей</w:t>
      </w:r>
      <w:r>
        <w:rPr>
          <w:sz w:val="28"/>
          <w:szCs w:val="28"/>
        </w:rPr>
        <w:t>;</w:t>
      </w:r>
    </w:p>
    <w:p w:rsidR="008B5A9B" w:rsidRPr="00470374" w:rsidRDefault="008B5A9B" w:rsidP="008B5A9B">
      <w:pPr>
        <w:spacing w:after="0"/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Pr="00470374">
        <w:rPr>
          <w:sz w:val="28"/>
          <w:szCs w:val="28"/>
        </w:rPr>
        <w:t xml:space="preserve">- субсидии планируются в сумме </w:t>
      </w:r>
      <w:r>
        <w:rPr>
          <w:sz w:val="28"/>
          <w:szCs w:val="28"/>
        </w:rPr>
        <w:t xml:space="preserve">5 256 636,0 </w:t>
      </w:r>
      <w:r w:rsidRPr="00470374">
        <w:rPr>
          <w:sz w:val="28"/>
          <w:szCs w:val="28"/>
        </w:rPr>
        <w:t xml:space="preserve">тыс. рублей, исполнение составило </w:t>
      </w:r>
      <w:r>
        <w:rPr>
          <w:sz w:val="28"/>
          <w:szCs w:val="28"/>
        </w:rPr>
        <w:t xml:space="preserve">1 665 240,6 </w:t>
      </w:r>
      <w:r w:rsidRPr="00470374">
        <w:rPr>
          <w:sz w:val="28"/>
          <w:szCs w:val="28"/>
        </w:rPr>
        <w:t xml:space="preserve">тыс. рублей или </w:t>
      </w:r>
      <w:r>
        <w:rPr>
          <w:sz w:val="28"/>
          <w:szCs w:val="28"/>
        </w:rPr>
        <w:t>31,7</w:t>
      </w:r>
      <w:r w:rsidRPr="00470374">
        <w:rPr>
          <w:sz w:val="28"/>
          <w:szCs w:val="28"/>
        </w:rPr>
        <w:t xml:space="preserve"> %;</w:t>
      </w:r>
    </w:p>
    <w:p w:rsidR="008B5A9B" w:rsidRPr="00470374" w:rsidRDefault="008B5A9B" w:rsidP="008B5A9B">
      <w:pPr>
        <w:pStyle w:val="ConsPlusNonformat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374">
        <w:rPr>
          <w:rFonts w:ascii="Times New Roman" w:hAnsi="Times New Roman" w:cs="Times New Roman"/>
          <w:sz w:val="28"/>
          <w:szCs w:val="28"/>
        </w:rPr>
        <w:t xml:space="preserve">- субвенции планируются в сумме </w:t>
      </w:r>
      <w:r>
        <w:rPr>
          <w:rFonts w:ascii="Times New Roman" w:hAnsi="Times New Roman" w:cs="Times New Roman"/>
          <w:sz w:val="28"/>
          <w:szCs w:val="28"/>
        </w:rPr>
        <w:t xml:space="preserve">1 534 324,7 </w:t>
      </w:r>
      <w:r w:rsidRPr="00470374">
        <w:rPr>
          <w:rFonts w:ascii="Times New Roman" w:hAnsi="Times New Roman" w:cs="Times New Roman"/>
          <w:sz w:val="28"/>
          <w:szCs w:val="28"/>
        </w:rPr>
        <w:t xml:space="preserve">тыс. рублей, исполнение составило </w:t>
      </w:r>
      <w:r>
        <w:rPr>
          <w:rFonts w:ascii="Times New Roman" w:hAnsi="Times New Roman" w:cs="Times New Roman"/>
          <w:sz w:val="28"/>
          <w:szCs w:val="28"/>
        </w:rPr>
        <w:t>795 448,2</w:t>
      </w:r>
      <w:r w:rsidRPr="00470374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sz w:val="28"/>
          <w:szCs w:val="28"/>
        </w:rPr>
        <w:t>51,8</w:t>
      </w:r>
      <w:r w:rsidRPr="00470374">
        <w:rPr>
          <w:rFonts w:ascii="Times New Roman" w:hAnsi="Times New Roman" w:cs="Times New Roman"/>
          <w:sz w:val="28"/>
          <w:szCs w:val="28"/>
        </w:rPr>
        <w:t xml:space="preserve"> %; </w:t>
      </w:r>
    </w:p>
    <w:p w:rsidR="008B5A9B" w:rsidRPr="00470374" w:rsidRDefault="008B5A9B" w:rsidP="008B5A9B">
      <w:pPr>
        <w:pStyle w:val="ConsPlusNonformat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374">
        <w:rPr>
          <w:rFonts w:ascii="Times New Roman" w:hAnsi="Times New Roman" w:cs="Times New Roman"/>
          <w:sz w:val="28"/>
          <w:szCs w:val="28"/>
        </w:rPr>
        <w:t xml:space="preserve">- иные межбюджетные трансферты планируются в сумме </w:t>
      </w:r>
      <w:r>
        <w:rPr>
          <w:rFonts w:ascii="Times New Roman" w:hAnsi="Times New Roman" w:cs="Times New Roman"/>
          <w:sz w:val="28"/>
          <w:szCs w:val="28"/>
        </w:rPr>
        <w:t>1 984 817,6</w:t>
      </w:r>
      <w:r w:rsidRPr="00470374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374">
        <w:rPr>
          <w:rFonts w:ascii="Times New Roman" w:hAnsi="Times New Roman" w:cs="Times New Roman"/>
          <w:sz w:val="28"/>
          <w:szCs w:val="28"/>
        </w:rPr>
        <w:t xml:space="preserve">рублей, исполнение составило </w:t>
      </w:r>
      <w:r>
        <w:rPr>
          <w:rFonts w:ascii="Times New Roman" w:hAnsi="Times New Roman" w:cs="Times New Roman"/>
          <w:sz w:val="28"/>
          <w:szCs w:val="28"/>
        </w:rPr>
        <w:t>618 518,4</w:t>
      </w:r>
      <w:r w:rsidRPr="00470374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sz w:val="28"/>
          <w:szCs w:val="28"/>
        </w:rPr>
        <w:t xml:space="preserve">31,2 </w:t>
      </w:r>
      <w:r w:rsidRPr="00470374">
        <w:rPr>
          <w:rFonts w:ascii="Times New Roman" w:hAnsi="Times New Roman" w:cs="Times New Roman"/>
          <w:sz w:val="28"/>
          <w:szCs w:val="28"/>
        </w:rPr>
        <w:t>%;</w:t>
      </w:r>
    </w:p>
    <w:p w:rsidR="008B5A9B" w:rsidRPr="00470374" w:rsidRDefault="008B5A9B" w:rsidP="008B5A9B">
      <w:pPr>
        <w:pStyle w:val="ConsPlusNonformat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374">
        <w:rPr>
          <w:rFonts w:ascii="Times New Roman" w:hAnsi="Times New Roman" w:cs="Times New Roman"/>
          <w:sz w:val="28"/>
          <w:szCs w:val="28"/>
        </w:rPr>
        <w:t xml:space="preserve">- безвозмездные поступления от государственных (муниципальных организаций) </w:t>
      </w:r>
      <w:r>
        <w:rPr>
          <w:rFonts w:ascii="Times New Roman" w:hAnsi="Times New Roman" w:cs="Times New Roman"/>
          <w:sz w:val="28"/>
          <w:szCs w:val="28"/>
        </w:rPr>
        <w:t>планируются в сумме 24 698,1 тыс. рублей,</w:t>
      </w:r>
      <w:r w:rsidRPr="002E61F5">
        <w:rPr>
          <w:rFonts w:ascii="Times New Roman" w:hAnsi="Times New Roman" w:cs="Times New Roman"/>
          <w:sz w:val="28"/>
          <w:szCs w:val="28"/>
        </w:rPr>
        <w:t xml:space="preserve"> </w:t>
      </w:r>
      <w:r w:rsidRPr="00470374">
        <w:rPr>
          <w:rFonts w:ascii="Times New Roman" w:hAnsi="Times New Roman" w:cs="Times New Roman"/>
          <w:sz w:val="28"/>
          <w:szCs w:val="28"/>
        </w:rPr>
        <w:t xml:space="preserve">исполнение составило </w:t>
      </w:r>
      <w:r>
        <w:rPr>
          <w:rFonts w:ascii="Times New Roman" w:hAnsi="Times New Roman" w:cs="Times New Roman"/>
          <w:sz w:val="28"/>
          <w:szCs w:val="28"/>
        </w:rPr>
        <w:t>12 799,8</w:t>
      </w:r>
      <w:r w:rsidRPr="00470374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sz w:val="28"/>
          <w:szCs w:val="28"/>
        </w:rPr>
        <w:t>51,8</w:t>
      </w:r>
      <w:r w:rsidRPr="00470374">
        <w:rPr>
          <w:rFonts w:ascii="Times New Roman" w:hAnsi="Times New Roman" w:cs="Times New Roman"/>
          <w:sz w:val="28"/>
          <w:szCs w:val="28"/>
        </w:rPr>
        <w:t xml:space="preserve"> %; </w:t>
      </w:r>
    </w:p>
    <w:p w:rsidR="008B5A9B" w:rsidRPr="00470374" w:rsidRDefault="008B5A9B" w:rsidP="008B5A9B">
      <w:pPr>
        <w:pStyle w:val="ConsPlusNonformat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374">
        <w:rPr>
          <w:rFonts w:ascii="Times New Roman" w:hAnsi="Times New Roman" w:cs="Times New Roman"/>
          <w:sz w:val="28"/>
          <w:szCs w:val="28"/>
        </w:rPr>
        <w:t>- безвозмездные поступления от негосударственных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374">
        <w:rPr>
          <w:rFonts w:ascii="Times New Roman" w:hAnsi="Times New Roman" w:cs="Times New Roman"/>
          <w:sz w:val="28"/>
          <w:szCs w:val="28"/>
        </w:rPr>
        <w:t xml:space="preserve">планируются в сумме </w:t>
      </w:r>
      <w:r>
        <w:rPr>
          <w:rFonts w:ascii="Times New Roman" w:hAnsi="Times New Roman" w:cs="Times New Roman"/>
          <w:sz w:val="28"/>
          <w:szCs w:val="28"/>
        </w:rPr>
        <w:t xml:space="preserve">9 150,8 </w:t>
      </w:r>
      <w:r w:rsidRPr="00470374">
        <w:rPr>
          <w:rFonts w:ascii="Times New Roman" w:hAnsi="Times New Roman" w:cs="Times New Roman"/>
          <w:sz w:val="28"/>
          <w:szCs w:val="28"/>
        </w:rPr>
        <w:t xml:space="preserve">тыс. рублей, исполнение составило </w:t>
      </w:r>
      <w:r>
        <w:rPr>
          <w:rFonts w:ascii="Times New Roman" w:hAnsi="Times New Roman" w:cs="Times New Roman"/>
          <w:sz w:val="28"/>
          <w:szCs w:val="28"/>
        </w:rPr>
        <w:t>10 892,0</w:t>
      </w:r>
      <w:r w:rsidRPr="00470374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sz w:val="28"/>
          <w:szCs w:val="28"/>
        </w:rPr>
        <w:t>119,0</w:t>
      </w:r>
      <w:r w:rsidRPr="00470374">
        <w:rPr>
          <w:rFonts w:ascii="Times New Roman" w:hAnsi="Times New Roman" w:cs="Times New Roman"/>
          <w:sz w:val="28"/>
          <w:szCs w:val="28"/>
        </w:rPr>
        <w:t xml:space="preserve"> %; </w:t>
      </w:r>
    </w:p>
    <w:p w:rsidR="008B5A9B" w:rsidRPr="00470374" w:rsidRDefault="008B5A9B" w:rsidP="008B5A9B">
      <w:pPr>
        <w:pStyle w:val="ConsPlusNonformat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374">
        <w:rPr>
          <w:rFonts w:ascii="Times New Roman" w:hAnsi="Times New Roman" w:cs="Times New Roman"/>
          <w:sz w:val="28"/>
          <w:szCs w:val="28"/>
        </w:rPr>
        <w:t xml:space="preserve">- прочие безвозмездные поступления планируются в </w:t>
      </w:r>
      <w:r>
        <w:rPr>
          <w:rFonts w:ascii="Times New Roman" w:hAnsi="Times New Roman" w:cs="Times New Roman"/>
          <w:sz w:val="28"/>
          <w:szCs w:val="28"/>
        </w:rPr>
        <w:t>сумме 9 189,8</w:t>
      </w:r>
      <w:r w:rsidRPr="00470374">
        <w:rPr>
          <w:rFonts w:ascii="Times New Roman" w:hAnsi="Times New Roman" w:cs="Times New Roman"/>
          <w:sz w:val="28"/>
          <w:szCs w:val="28"/>
        </w:rPr>
        <w:t xml:space="preserve"> тыс. рублей, исполнение составило </w:t>
      </w:r>
      <w:r>
        <w:rPr>
          <w:rFonts w:ascii="Times New Roman" w:hAnsi="Times New Roman" w:cs="Times New Roman"/>
          <w:sz w:val="28"/>
          <w:szCs w:val="28"/>
        </w:rPr>
        <w:t>7 339,8</w:t>
      </w:r>
      <w:r w:rsidRPr="00470374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sz w:val="28"/>
          <w:szCs w:val="28"/>
        </w:rPr>
        <w:t>79,9</w:t>
      </w:r>
      <w:r w:rsidRPr="00470374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A424E3" w:rsidRDefault="008B5A9B" w:rsidP="008B5A9B">
      <w:pPr>
        <w:pStyle w:val="ConsPlusNonformat"/>
        <w:spacing w:after="0"/>
        <w:ind w:firstLine="540"/>
        <w:jc w:val="both"/>
        <w:rPr>
          <w:szCs w:val="28"/>
        </w:rPr>
      </w:pPr>
      <w:r w:rsidRPr="00470374">
        <w:rPr>
          <w:rFonts w:ascii="Times New Roman" w:hAnsi="Times New Roman" w:cs="Times New Roman"/>
          <w:sz w:val="28"/>
          <w:szCs w:val="28"/>
        </w:rPr>
        <w:t>- сальдо от возврата остатков субсидий, субвенций и иных межбюджетных трансфертов, имеющих целевое назначение, прошлых ле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Pr="00470374">
        <w:rPr>
          <w:rFonts w:ascii="Times New Roman" w:hAnsi="Times New Roman" w:cs="Times New Roman"/>
          <w:sz w:val="28"/>
          <w:szCs w:val="28"/>
        </w:rPr>
        <w:t xml:space="preserve">планируются в сумме </w:t>
      </w:r>
      <w:r>
        <w:rPr>
          <w:rFonts w:ascii="Times New Roman" w:hAnsi="Times New Roman" w:cs="Times New Roman"/>
          <w:sz w:val="28"/>
          <w:szCs w:val="28"/>
        </w:rPr>
        <w:t>643 397,5</w:t>
      </w:r>
      <w:r w:rsidRPr="00470374">
        <w:rPr>
          <w:rFonts w:ascii="Times New Roman" w:hAnsi="Times New Roman" w:cs="Times New Roman"/>
          <w:sz w:val="28"/>
          <w:szCs w:val="28"/>
        </w:rPr>
        <w:t xml:space="preserve"> тыс. рублей, исполнение составило</w:t>
      </w:r>
      <w:r>
        <w:rPr>
          <w:rFonts w:ascii="Times New Roman" w:hAnsi="Times New Roman" w:cs="Times New Roman"/>
          <w:sz w:val="28"/>
          <w:szCs w:val="28"/>
        </w:rPr>
        <w:br/>
        <w:t>642 465,0</w:t>
      </w:r>
      <w:r w:rsidRPr="00470374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sz w:val="28"/>
          <w:szCs w:val="28"/>
        </w:rPr>
        <w:t>99,8 %</w:t>
      </w:r>
      <w:r w:rsidR="00A424E3" w:rsidRPr="00470374">
        <w:rPr>
          <w:szCs w:val="28"/>
        </w:rPr>
        <w:t>.</w:t>
      </w:r>
    </w:p>
    <w:p w:rsidR="0027555C" w:rsidRPr="00402C15" w:rsidRDefault="0027555C" w:rsidP="0027555C">
      <w:pPr>
        <w:pStyle w:val="a5"/>
        <w:spacing w:after="0"/>
        <w:ind w:firstLine="709"/>
        <w:jc w:val="both"/>
        <w:rPr>
          <w:szCs w:val="28"/>
        </w:rPr>
      </w:pPr>
      <w:r w:rsidRPr="00402C15">
        <w:rPr>
          <w:szCs w:val="28"/>
        </w:rPr>
        <w:t>Общий объем бюджетных ассигнований республиканского бюджета Республики Алтай утвержд</w:t>
      </w:r>
      <w:r>
        <w:rPr>
          <w:szCs w:val="28"/>
        </w:rPr>
        <w:t>ен Законом Республики Алтай от 14 декабря 2020 года № 74</w:t>
      </w:r>
      <w:r w:rsidRPr="00402C15">
        <w:rPr>
          <w:szCs w:val="28"/>
        </w:rPr>
        <w:t>-РЗ «О республиканском</w:t>
      </w:r>
      <w:r>
        <w:rPr>
          <w:szCs w:val="28"/>
        </w:rPr>
        <w:t xml:space="preserve"> бюджете Республики Алтай на 2021</w:t>
      </w:r>
      <w:r w:rsidRPr="00402C15">
        <w:rPr>
          <w:szCs w:val="28"/>
        </w:rPr>
        <w:t xml:space="preserve"> год и на плановый период 202</w:t>
      </w:r>
      <w:r>
        <w:rPr>
          <w:szCs w:val="28"/>
        </w:rPr>
        <w:t>2</w:t>
      </w:r>
      <w:r w:rsidRPr="00402C15">
        <w:rPr>
          <w:szCs w:val="28"/>
        </w:rPr>
        <w:t xml:space="preserve"> и 202</w:t>
      </w:r>
      <w:r>
        <w:rPr>
          <w:szCs w:val="28"/>
        </w:rPr>
        <w:t>3</w:t>
      </w:r>
      <w:r w:rsidRPr="00402C15">
        <w:rPr>
          <w:szCs w:val="28"/>
        </w:rPr>
        <w:t xml:space="preserve"> годов» </w:t>
      </w:r>
      <w:r>
        <w:rPr>
          <w:szCs w:val="28"/>
        </w:rPr>
        <w:t xml:space="preserve">(в ред. Закона РА от </w:t>
      </w:r>
      <w:r w:rsidRPr="001818C2">
        <w:rPr>
          <w:szCs w:val="28"/>
        </w:rPr>
        <w:t>1</w:t>
      </w:r>
      <w:r>
        <w:rPr>
          <w:szCs w:val="28"/>
        </w:rPr>
        <w:t>7</w:t>
      </w:r>
      <w:r w:rsidRPr="001818C2">
        <w:rPr>
          <w:szCs w:val="28"/>
        </w:rPr>
        <w:t>.0</w:t>
      </w:r>
      <w:r>
        <w:rPr>
          <w:szCs w:val="28"/>
        </w:rPr>
        <w:t xml:space="preserve">6.2020 г. </w:t>
      </w:r>
      <w:r>
        <w:rPr>
          <w:szCs w:val="28"/>
        </w:rPr>
        <w:br/>
        <w:t>№ 29</w:t>
      </w:r>
      <w:r w:rsidRPr="001818C2">
        <w:rPr>
          <w:szCs w:val="28"/>
        </w:rPr>
        <w:t>-РЗ</w:t>
      </w:r>
      <w:r>
        <w:rPr>
          <w:szCs w:val="28"/>
        </w:rPr>
        <w:t xml:space="preserve">) </w:t>
      </w:r>
      <w:r w:rsidRPr="00D21EFB">
        <w:rPr>
          <w:szCs w:val="28"/>
        </w:rPr>
        <w:t>(далее - Закон о бюджете на 202</w:t>
      </w:r>
      <w:r>
        <w:rPr>
          <w:szCs w:val="28"/>
        </w:rPr>
        <w:t>1</w:t>
      </w:r>
      <w:r w:rsidRPr="00D21EFB">
        <w:rPr>
          <w:szCs w:val="28"/>
        </w:rPr>
        <w:t xml:space="preserve"> год) </w:t>
      </w:r>
      <w:r w:rsidRPr="001818C2">
        <w:rPr>
          <w:szCs w:val="28"/>
        </w:rPr>
        <w:t>в</w:t>
      </w:r>
      <w:r w:rsidRPr="00402C15">
        <w:rPr>
          <w:szCs w:val="28"/>
        </w:rPr>
        <w:t xml:space="preserve"> сумме 2</w:t>
      </w:r>
      <w:r>
        <w:rPr>
          <w:szCs w:val="28"/>
        </w:rPr>
        <w:t xml:space="preserve">7 297 314,7 </w:t>
      </w:r>
      <w:r w:rsidRPr="00402C15">
        <w:rPr>
          <w:szCs w:val="28"/>
        </w:rPr>
        <w:t xml:space="preserve">тыс. рублей. </w:t>
      </w:r>
    </w:p>
    <w:p w:rsidR="0027555C" w:rsidRPr="00402C15" w:rsidRDefault="0027555C" w:rsidP="0027555C">
      <w:pPr>
        <w:pStyle w:val="a5"/>
        <w:spacing w:after="0"/>
        <w:ind w:firstLine="709"/>
        <w:jc w:val="both"/>
        <w:rPr>
          <w:szCs w:val="28"/>
        </w:rPr>
      </w:pPr>
      <w:r w:rsidRPr="00402C15">
        <w:rPr>
          <w:szCs w:val="28"/>
        </w:rPr>
        <w:t>Общий объем расходов</w:t>
      </w:r>
      <w:r>
        <w:rPr>
          <w:szCs w:val="28"/>
        </w:rPr>
        <w:t xml:space="preserve">, согласно </w:t>
      </w:r>
      <w:r w:rsidRPr="00402C15">
        <w:rPr>
          <w:szCs w:val="28"/>
        </w:rPr>
        <w:t>сводной бюджетной росписи республиканского</w:t>
      </w:r>
      <w:r>
        <w:rPr>
          <w:szCs w:val="28"/>
        </w:rPr>
        <w:t xml:space="preserve"> бюджета Республики Алтай на 2021</w:t>
      </w:r>
      <w:r w:rsidRPr="00402C15">
        <w:rPr>
          <w:szCs w:val="28"/>
        </w:rPr>
        <w:t xml:space="preserve"> год составляет 2</w:t>
      </w:r>
      <w:r>
        <w:rPr>
          <w:szCs w:val="28"/>
        </w:rPr>
        <w:t>7 342 412,6</w:t>
      </w:r>
      <w:r w:rsidRPr="00402C15">
        <w:rPr>
          <w:szCs w:val="28"/>
        </w:rPr>
        <w:t xml:space="preserve"> тыс. рублей.</w:t>
      </w:r>
    </w:p>
    <w:p w:rsidR="0027555C" w:rsidRPr="008D3403" w:rsidRDefault="0027555C" w:rsidP="0027555C">
      <w:pPr>
        <w:pStyle w:val="a5"/>
        <w:spacing w:after="0"/>
        <w:ind w:firstLine="709"/>
        <w:jc w:val="both"/>
        <w:rPr>
          <w:szCs w:val="28"/>
        </w:rPr>
      </w:pPr>
      <w:r w:rsidRPr="00402C15">
        <w:rPr>
          <w:szCs w:val="28"/>
        </w:rPr>
        <w:t xml:space="preserve">Кассовое исполнение за </w:t>
      </w:r>
      <w:r>
        <w:rPr>
          <w:szCs w:val="28"/>
        </w:rPr>
        <w:t>первое полугодие 2021</w:t>
      </w:r>
      <w:r w:rsidRPr="00402C15">
        <w:rPr>
          <w:szCs w:val="28"/>
        </w:rPr>
        <w:t xml:space="preserve"> года составило </w:t>
      </w:r>
      <w:r>
        <w:rPr>
          <w:szCs w:val="28"/>
        </w:rPr>
        <w:t>11 733 684,3</w:t>
      </w:r>
      <w:r w:rsidRPr="00402C15">
        <w:rPr>
          <w:szCs w:val="28"/>
        </w:rPr>
        <w:t xml:space="preserve"> тыс. рублей, или </w:t>
      </w:r>
      <w:r>
        <w:rPr>
          <w:szCs w:val="28"/>
        </w:rPr>
        <w:t>42,9</w:t>
      </w:r>
      <w:r w:rsidRPr="00402C15">
        <w:rPr>
          <w:szCs w:val="28"/>
        </w:rPr>
        <w:t xml:space="preserve"> % от объема уточненных плановых назначений по сводной бюджетной росписи республиканского бюджета Республики Алтай на</w:t>
      </w:r>
      <w:r>
        <w:rPr>
          <w:szCs w:val="28"/>
        </w:rPr>
        <w:t xml:space="preserve"> 2021</w:t>
      </w:r>
      <w:r w:rsidRPr="00402C15">
        <w:rPr>
          <w:szCs w:val="28"/>
        </w:rPr>
        <w:t xml:space="preserve"> </w:t>
      </w:r>
      <w:r w:rsidRPr="008D3403">
        <w:rPr>
          <w:szCs w:val="28"/>
        </w:rPr>
        <w:t>год.</w:t>
      </w:r>
    </w:p>
    <w:p w:rsidR="0027555C" w:rsidRPr="006533FC" w:rsidRDefault="0027555C" w:rsidP="0027555C">
      <w:pPr>
        <w:pStyle w:val="a5"/>
        <w:spacing w:after="0"/>
        <w:ind w:firstLine="709"/>
        <w:jc w:val="both"/>
        <w:rPr>
          <w:iCs/>
          <w:szCs w:val="28"/>
        </w:rPr>
      </w:pPr>
      <w:r w:rsidRPr="008D3403">
        <w:rPr>
          <w:iCs/>
          <w:szCs w:val="28"/>
        </w:rPr>
        <w:t xml:space="preserve">Объем бюджетных ассигнований республиканского бюджета Республики Алтай в сумме </w:t>
      </w:r>
      <w:r>
        <w:rPr>
          <w:iCs/>
          <w:szCs w:val="28"/>
        </w:rPr>
        <w:t>6 844 878,8</w:t>
      </w:r>
      <w:r w:rsidRPr="008D3403">
        <w:rPr>
          <w:iCs/>
          <w:szCs w:val="28"/>
        </w:rPr>
        <w:t xml:space="preserve"> тыс.</w:t>
      </w:r>
      <w:r>
        <w:rPr>
          <w:iCs/>
          <w:szCs w:val="28"/>
        </w:rPr>
        <w:t xml:space="preserve"> </w:t>
      </w:r>
      <w:r w:rsidRPr="008D3403">
        <w:rPr>
          <w:iCs/>
          <w:szCs w:val="28"/>
        </w:rPr>
        <w:t>рублей направлен на реализацию мероприятий государственных программ в сферах образования, здравоохранения, социальной защиты, что составляет 5</w:t>
      </w:r>
      <w:r>
        <w:rPr>
          <w:iCs/>
          <w:szCs w:val="28"/>
        </w:rPr>
        <w:t>8,1</w:t>
      </w:r>
      <w:r w:rsidRPr="008D3403">
        <w:rPr>
          <w:iCs/>
          <w:szCs w:val="28"/>
        </w:rPr>
        <w:t>% от общего объема кассового исполнения.</w:t>
      </w:r>
      <w:r w:rsidRPr="006533FC">
        <w:rPr>
          <w:iCs/>
          <w:szCs w:val="28"/>
        </w:rPr>
        <w:t xml:space="preserve"> </w:t>
      </w:r>
    </w:p>
    <w:p w:rsidR="0027555C" w:rsidRPr="00F53779" w:rsidRDefault="0027555C" w:rsidP="0027555C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 w:rsidRPr="00F53779">
        <w:rPr>
          <w:sz w:val="28"/>
          <w:szCs w:val="28"/>
        </w:rPr>
        <w:t xml:space="preserve">Исполнение республиканского бюджета Республики Алтай </w:t>
      </w:r>
      <w:r>
        <w:rPr>
          <w:sz w:val="28"/>
          <w:szCs w:val="28"/>
        </w:rPr>
        <w:t xml:space="preserve">по </w:t>
      </w:r>
      <w:r w:rsidRPr="00F53779">
        <w:rPr>
          <w:sz w:val="28"/>
          <w:szCs w:val="28"/>
        </w:rPr>
        <w:t>расход</w:t>
      </w:r>
      <w:r>
        <w:rPr>
          <w:sz w:val="28"/>
          <w:szCs w:val="28"/>
        </w:rPr>
        <w:t>ам</w:t>
      </w:r>
      <w:r w:rsidRPr="00F53779">
        <w:rPr>
          <w:sz w:val="28"/>
          <w:szCs w:val="28"/>
        </w:rPr>
        <w:t xml:space="preserve"> производи</w:t>
      </w:r>
      <w:r>
        <w:rPr>
          <w:sz w:val="28"/>
          <w:szCs w:val="28"/>
        </w:rPr>
        <w:t>тся</w:t>
      </w:r>
      <w:r w:rsidRPr="00F53779">
        <w:rPr>
          <w:sz w:val="28"/>
          <w:szCs w:val="28"/>
        </w:rPr>
        <w:t xml:space="preserve"> в соответствии с Порядком составления и ведения сводной </w:t>
      </w:r>
      <w:r w:rsidRPr="00F53779">
        <w:rPr>
          <w:sz w:val="28"/>
          <w:szCs w:val="28"/>
        </w:rPr>
        <w:lastRenderedPageBreak/>
        <w:t xml:space="preserve">бюджетной росписи республиканского бюджета Республики Алтай, утвержденным приказом Министерства финансов Республики Алтай от </w:t>
      </w:r>
      <w:r>
        <w:rPr>
          <w:sz w:val="28"/>
          <w:szCs w:val="28"/>
        </w:rPr>
        <w:t>3 февраля</w:t>
      </w:r>
      <w:r w:rsidRPr="00F53779">
        <w:rPr>
          <w:sz w:val="28"/>
          <w:szCs w:val="28"/>
        </w:rPr>
        <w:t xml:space="preserve"> 20</w:t>
      </w:r>
      <w:r>
        <w:rPr>
          <w:sz w:val="28"/>
          <w:szCs w:val="28"/>
        </w:rPr>
        <w:t>14</w:t>
      </w:r>
      <w:r w:rsidRPr="00F53779">
        <w:rPr>
          <w:sz w:val="28"/>
          <w:szCs w:val="28"/>
        </w:rPr>
        <w:t xml:space="preserve"> года № 1</w:t>
      </w:r>
      <w:r>
        <w:rPr>
          <w:sz w:val="28"/>
          <w:szCs w:val="28"/>
        </w:rPr>
        <w:t>5</w:t>
      </w:r>
      <w:r w:rsidRPr="00F53779">
        <w:rPr>
          <w:sz w:val="28"/>
          <w:szCs w:val="28"/>
        </w:rPr>
        <w:t>-п</w:t>
      </w:r>
      <w:r>
        <w:rPr>
          <w:sz w:val="28"/>
          <w:szCs w:val="28"/>
        </w:rPr>
        <w:t xml:space="preserve"> </w:t>
      </w:r>
      <w:r w:rsidRPr="000914F5">
        <w:rPr>
          <w:sz w:val="28"/>
          <w:szCs w:val="28"/>
        </w:rPr>
        <w:t>«</w:t>
      </w:r>
      <w:r w:rsidRPr="000914F5">
        <w:rPr>
          <w:bCs/>
          <w:sz w:val="28"/>
          <w:szCs w:val="28"/>
        </w:rPr>
        <w:t>Об утверждении Порядка составления и ведения сводной бюджетной росписи республиканского бюджета Республики Алтай»</w:t>
      </w:r>
      <w:r w:rsidRPr="00F53779">
        <w:rPr>
          <w:sz w:val="28"/>
          <w:szCs w:val="28"/>
        </w:rPr>
        <w:t xml:space="preserve">. </w:t>
      </w:r>
    </w:p>
    <w:p w:rsidR="0027555C" w:rsidRPr="00F53779" w:rsidRDefault="0027555C" w:rsidP="0027555C">
      <w:pPr>
        <w:autoSpaceDE w:val="0"/>
        <w:autoSpaceDN w:val="0"/>
        <w:adjustRightInd w:val="0"/>
        <w:spacing w:after="0"/>
        <w:ind w:firstLine="709"/>
        <w:jc w:val="both"/>
        <w:rPr>
          <w:bCs/>
          <w:color w:val="000000"/>
          <w:sz w:val="28"/>
          <w:szCs w:val="28"/>
        </w:rPr>
      </w:pPr>
      <w:r w:rsidRPr="00F53779">
        <w:rPr>
          <w:bCs/>
          <w:color w:val="000000"/>
          <w:sz w:val="28"/>
          <w:szCs w:val="28"/>
        </w:rPr>
        <w:t xml:space="preserve">Кассовые расходы производятся главными распорядителями средств в пределах </w:t>
      </w:r>
      <w:r>
        <w:rPr>
          <w:bCs/>
          <w:color w:val="000000"/>
          <w:sz w:val="28"/>
          <w:szCs w:val="28"/>
        </w:rPr>
        <w:t xml:space="preserve">предельных объемов финансирования, ежемесячно доводимых во исполнение приказа Министерства финансов Республики Алтай от 31 декабря 2013 года № 197-п </w:t>
      </w:r>
      <w:r w:rsidRPr="000914F5">
        <w:rPr>
          <w:bCs/>
          <w:color w:val="000000"/>
          <w:sz w:val="28"/>
          <w:szCs w:val="28"/>
        </w:rPr>
        <w:t>«Об утверждении Порядка утверждения и доведения предельных объемов финансирования в текущем финансовом году до главных распорядителей и получателей бюджетных средств республиканского бюджета Республики Алтай»</w:t>
      </w:r>
      <w:r>
        <w:rPr>
          <w:bCs/>
          <w:color w:val="000000"/>
          <w:sz w:val="28"/>
          <w:szCs w:val="28"/>
        </w:rPr>
        <w:t>.</w:t>
      </w:r>
    </w:p>
    <w:p w:rsidR="0027555C" w:rsidRPr="00C84BCC" w:rsidRDefault="0027555C" w:rsidP="0027555C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 w:rsidRPr="00F53779">
        <w:rPr>
          <w:sz w:val="28"/>
          <w:szCs w:val="28"/>
        </w:rPr>
        <w:t>В целом по республиканскому бюджету Республики Алтай за</w:t>
      </w:r>
      <w:r>
        <w:rPr>
          <w:sz w:val="28"/>
          <w:szCs w:val="28"/>
        </w:rPr>
        <w:t xml:space="preserve"> первое полугодие 2021</w:t>
      </w:r>
      <w:r w:rsidRPr="00F53779">
        <w:rPr>
          <w:sz w:val="28"/>
          <w:szCs w:val="28"/>
        </w:rPr>
        <w:t xml:space="preserve"> года наблюдается равномерное использование средств республиканского бюджета Республики Алтай</w:t>
      </w:r>
      <w:r>
        <w:rPr>
          <w:sz w:val="28"/>
          <w:szCs w:val="28"/>
        </w:rPr>
        <w:t>, в соответствии с кассовым планом.</w:t>
      </w:r>
    </w:p>
    <w:p w:rsidR="0027555C" w:rsidRDefault="0027555C" w:rsidP="0027555C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 w:rsidRPr="00F53779">
        <w:rPr>
          <w:sz w:val="28"/>
          <w:szCs w:val="28"/>
        </w:rPr>
        <w:t xml:space="preserve">Кассовые расходы, исполнение которых составило свыше </w:t>
      </w:r>
      <w:r>
        <w:rPr>
          <w:sz w:val="28"/>
          <w:szCs w:val="28"/>
        </w:rPr>
        <w:t>50</w:t>
      </w:r>
      <w:r w:rsidRPr="00F53779">
        <w:rPr>
          <w:sz w:val="28"/>
          <w:szCs w:val="28"/>
        </w:rPr>
        <w:t>% от уточн</w:t>
      </w:r>
      <w:r>
        <w:rPr>
          <w:sz w:val="28"/>
          <w:szCs w:val="28"/>
        </w:rPr>
        <w:t>енных плановых назначений на 2021</w:t>
      </w:r>
      <w:r w:rsidRPr="00F53779">
        <w:rPr>
          <w:sz w:val="28"/>
          <w:szCs w:val="28"/>
        </w:rPr>
        <w:t xml:space="preserve"> год, сложились </w:t>
      </w:r>
      <w:r w:rsidRPr="00323E09">
        <w:rPr>
          <w:sz w:val="28"/>
          <w:szCs w:val="28"/>
        </w:rPr>
        <w:t>по таким главным распорядителям как:</w:t>
      </w:r>
    </w:p>
    <w:p w:rsidR="0027555C" w:rsidRDefault="0027555C" w:rsidP="0027555C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 w:rsidRPr="00323E09">
        <w:rPr>
          <w:sz w:val="28"/>
          <w:szCs w:val="28"/>
        </w:rPr>
        <w:t>Министерств</w:t>
      </w:r>
      <w:r>
        <w:rPr>
          <w:sz w:val="28"/>
          <w:szCs w:val="28"/>
        </w:rPr>
        <w:t>о</w:t>
      </w:r>
      <w:r w:rsidRPr="00323E09">
        <w:rPr>
          <w:sz w:val="28"/>
          <w:szCs w:val="28"/>
        </w:rPr>
        <w:t xml:space="preserve"> культуры Р</w:t>
      </w:r>
      <w:r>
        <w:rPr>
          <w:sz w:val="28"/>
          <w:szCs w:val="28"/>
        </w:rPr>
        <w:t xml:space="preserve">еспублики </w:t>
      </w:r>
      <w:r w:rsidRPr="00323E09">
        <w:rPr>
          <w:sz w:val="28"/>
          <w:szCs w:val="28"/>
        </w:rPr>
        <w:t>А</w:t>
      </w:r>
      <w:r>
        <w:rPr>
          <w:sz w:val="28"/>
          <w:szCs w:val="28"/>
        </w:rPr>
        <w:t>лтай – 57,7%;</w:t>
      </w:r>
    </w:p>
    <w:p w:rsidR="0027555C" w:rsidRPr="00323E09" w:rsidRDefault="0027555C" w:rsidP="0027555C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 w:rsidRPr="00323E09">
        <w:rPr>
          <w:sz w:val="28"/>
          <w:szCs w:val="28"/>
        </w:rPr>
        <w:t>Министерств</w:t>
      </w:r>
      <w:r>
        <w:rPr>
          <w:sz w:val="28"/>
          <w:szCs w:val="28"/>
        </w:rPr>
        <w:t>о</w:t>
      </w:r>
      <w:r w:rsidRPr="00323E09">
        <w:rPr>
          <w:sz w:val="28"/>
          <w:szCs w:val="28"/>
        </w:rPr>
        <w:t xml:space="preserve"> образования и науки Республики Алтай</w:t>
      </w:r>
      <w:r>
        <w:rPr>
          <w:sz w:val="28"/>
          <w:szCs w:val="28"/>
        </w:rPr>
        <w:t xml:space="preserve"> – 55,2%;</w:t>
      </w:r>
    </w:p>
    <w:p w:rsidR="0027555C" w:rsidRDefault="0027555C" w:rsidP="0027555C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 w:rsidRPr="00156F6B">
        <w:rPr>
          <w:sz w:val="28"/>
          <w:szCs w:val="28"/>
        </w:rPr>
        <w:t>Министерств</w:t>
      </w:r>
      <w:r>
        <w:rPr>
          <w:sz w:val="28"/>
          <w:szCs w:val="28"/>
        </w:rPr>
        <w:t>о цифрового развития Республики Алтай – 58,6%;</w:t>
      </w:r>
    </w:p>
    <w:p w:rsidR="0027555C" w:rsidRDefault="0027555C" w:rsidP="0027555C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 w:rsidRPr="00323E09">
        <w:rPr>
          <w:sz w:val="28"/>
          <w:szCs w:val="28"/>
        </w:rPr>
        <w:t>Министерств</w:t>
      </w:r>
      <w:r>
        <w:rPr>
          <w:sz w:val="28"/>
          <w:szCs w:val="28"/>
        </w:rPr>
        <w:t>о</w:t>
      </w:r>
      <w:r w:rsidRPr="00323E09">
        <w:rPr>
          <w:sz w:val="28"/>
          <w:szCs w:val="28"/>
        </w:rPr>
        <w:t xml:space="preserve"> труда, социального развития и занятости населения Республики Алтай</w:t>
      </w:r>
      <w:r>
        <w:rPr>
          <w:sz w:val="28"/>
          <w:szCs w:val="28"/>
        </w:rPr>
        <w:t xml:space="preserve"> – 53,8%;</w:t>
      </w:r>
    </w:p>
    <w:p w:rsidR="0027555C" w:rsidRDefault="0027555C" w:rsidP="0027555C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 w:rsidRPr="00323E09">
        <w:rPr>
          <w:sz w:val="28"/>
          <w:szCs w:val="28"/>
        </w:rPr>
        <w:t>Комитет по делам записи актов гражданского состояния и архивов Республики Алтай – 5</w:t>
      </w:r>
      <w:r>
        <w:rPr>
          <w:sz w:val="28"/>
          <w:szCs w:val="28"/>
        </w:rPr>
        <w:t>0</w:t>
      </w:r>
      <w:r w:rsidRPr="00323E09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323E09">
        <w:rPr>
          <w:sz w:val="28"/>
          <w:szCs w:val="28"/>
        </w:rPr>
        <w:t>%;</w:t>
      </w:r>
    </w:p>
    <w:p w:rsidR="0027555C" w:rsidRDefault="0027555C" w:rsidP="0027555C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 w:rsidRPr="00323E09">
        <w:rPr>
          <w:sz w:val="28"/>
          <w:szCs w:val="28"/>
        </w:rPr>
        <w:t>Комитет по национальной политике и связям с общественностью</w:t>
      </w:r>
      <w:r w:rsidRPr="00323E09">
        <w:t xml:space="preserve"> </w:t>
      </w:r>
      <w:r w:rsidRPr="00323E09">
        <w:rPr>
          <w:sz w:val="28"/>
          <w:szCs w:val="28"/>
        </w:rPr>
        <w:t>Республики Алтай – 5</w:t>
      </w:r>
      <w:r>
        <w:rPr>
          <w:sz w:val="28"/>
          <w:szCs w:val="28"/>
        </w:rPr>
        <w:t>7,6%.</w:t>
      </w:r>
    </w:p>
    <w:p w:rsidR="0027555C" w:rsidRDefault="0027555C" w:rsidP="0027555C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 w:rsidRPr="00470157">
        <w:rPr>
          <w:sz w:val="28"/>
          <w:szCs w:val="28"/>
        </w:rPr>
        <w:t>Вышеуказанное исполнение обусловлено расходованием остатков прошлого года и средств, поступивших из федерального бюджета, а также проведением других мероприятий, намеченных на первое полугодие 202</w:t>
      </w:r>
      <w:r>
        <w:rPr>
          <w:sz w:val="28"/>
          <w:szCs w:val="28"/>
        </w:rPr>
        <w:t>1</w:t>
      </w:r>
      <w:r w:rsidRPr="00470157">
        <w:rPr>
          <w:sz w:val="28"/>
          <w:szCs w:val="28"/>
        </w:rPr>
        <w:t xml:space="preserve"> года в соответствии с кассовым планом.</w:t>
      </w:r>
    </w:p>
    <w:p w:rsidR="0027555C" w:rsidRDefault="0027555C" w:rsidP="0027555C">
      <w:pPr>
        <w:spacing w:after="0"/>
        <w:ind w:firstLine="540"/>
        <w:jc w:val="both"/>
        <w:rPr>
          <w:sz w:val="28"/>
          <w:szCs w:val="28"/>
        </w:rPr>
      </w:pPr>
      <w:r w:rsidRPr="00773D34">
        <w:rPr>
          <w:sz w:val="28"/>
          <w:szCs w:val="28"/>
        </w:rPr>
        <w:t>Кредиторской задолженности по первоочередным расходным обязательствам не допущено</w:t>
      </w:r>
      <w:r>
        <w:rPr>
          <w:sz w:val="28"/>
          <w:szCs w:val="28"/>
        </w:rPr>
        <w:t>.</w:t>
      </w:r>
    </w:p>
    <w:p w:rsidR="008B5A9B" w:rsidRPr="00C9598D" w:rsidRDefault="008B5A9B" w:rsidP="0027555C">
      <w:pPr>
        <w:spacing w:after="0"/>
        <w:ind w:firstLine="540"/>
        <w:jc w:val="both"/>
        <w:rPr>
          <w:sz w:val="28"/>
          <w:szCs w:val="28"/>
        </w:rPr>
      </w:pPr>
      <w:r w:rsidRPr="00C9598D">
        <w:rPr>
          <w:sz w:val="28"/>
          <w:szCs w:val="28"/>
        </w:rPr>
        <w:t xml:space="preserve">Межбюджетные трансферты из республиканского бюджета Республики Алтай предоставляются муниципальным образованиям Республики Алтай и Отделению Пенсионного фонда Российской Федерации по Республики Алтай. Плановые показатели </w:t>
      </w:r>
      <w:r>
        <w:rPr>
          <w:sz w:val="28"/>
          <w:szCs w:val="28"/>
        </w:rPr>
        <w:t>на 2021</w:t>
      </w:r>
      <w:r w:rsidRPr="00C9598D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C9598D">
        <w:rPr>
          <w:sz w:val="28"/>
          <w:szCs w:val="28"/>
        </w:rPr>
        <w:t xml:space="preserve">составляют </w:t>
      </w:r>
      <w:r>
        <w:rPr>
          <w:sz w:val="28"/>
          <w:szCs w:val="28"/>
        </w:rPr>
        <w:t>11 428 245,3</w:t>
      </w:r>
      <w:r w:rsidRPr="00C9598D">
        <w:rPr>
          <w:sz w:val="28"/>
          <w:szCs w:val="28"/>
        </w:rPr>
        <w:t xml:space="preserve"> тыс. рублей, исполнение составило </w:t>
      </w:r>
      <w:r>
        <w:rPr>
          <w:sz w:val="28"/>
          <w:szCs w:val="28"/>
        </w:rPr>
        <w:t>5 048 902,3</w:t>
      </w:r>
      <w:r w:rsidRPr="00C9598D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 xml:space="preserve">44,2 </w:t>
      </w:r>
      <w:r w:rsidRPr="00C9598D">
        <w:rPr>
          <w:sz w:val="28"/>
          <w:szCs w:val="28"/>
        </w:rPr>
        <w:t>%, в том числе:</w:t>
      </w:r>
    </w:p>
    <w:p w:rsidR="008B5A9B" w:rsidRPr="00C9598D" w:rsidRDefault="008B5A9B" w:rsidP="008B5A9B">
      <w:pPr>
        <w:spacing w:after="0"/>
        <w:ind w:firstLine="540"/>
        <w:jc w:val="both"/>
        <w:rPr>
          <w:sz w:val="28"/>
          <w:szCs w:val="28"/>
        </w:rPr>
      </w:pPr>
      <w:r w:rsidRPr="00C9598D">
        <w:rPr>
          <w:sz w:val="28"/>
          <w:szCs w:val="28"/>
        </w:rPr>
        <w:t>- межбюджетные трансферты местным бюджетам на</w:t>
      </w:r>
      <w:r>
        <w:rPr>
          <w:sz w:val="28"/>
          <w:szCs w:val="28"/>
        </w:rPr>
        <w:t xml:space="preserve"> 2021</w:t>
      </w:r>
      <w:r w:rsidRPr="00C9598D">
        <w:rPr>
          <w:sz w:val="28"/>
          <w:szCs w:val="28"/>
        </w:rPr>
        <w:t xml:space="preserve"> год запланированы в объеме </w:t>
      </w:r>
      <w:r>
        <w:rPr>
          <w:sz w:val="28"/>
          <w:szCs w:val="28"/>
        </w:rPr>
        <w:t xml:space="preserve">11 416 524,5 </w:t>
      </w:r>
      <w:r w:rsidRPr="00C9598D">
        <w:rPr>
          <w:sz w:val="28"/>
          <w:szCs w:val="28"/>
        </w:rPr>
        <w:t xml:space="preserve">тыс. рублей, исполнение составило </w:t>
      </w:r>
      <w:r>
        <w:rPr>
          <w:sz w:val="28"/>
          <w:szCs w:val="28"/>
        </w:rPr>
        <w:t>5 043 621,6</w:t>
      </w:r>
      <w:r w:rsidRPr="00C9598D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44,2</w:t>
      </w:r>
      <w:r w:rsidRPr="00C9598D">
        <w:rPr>
          <w:sz w:val="28"/>
          <w:szCs w:val="28"/>
        </w:rPr>
        <w:t>%;</w:t>
      </w:r>
    </w:p>
    <w:p w:rsidR="008B5A9B" w:rsidRPr="00C9598D" w:rsidRDefault="008B5A9B" w:rsidP="008B5A9B">
      <w:pPr>
        <w:spacing w:after="0"/>
        <w:ind w:firstLine="540"/>
        <w:jc w:val="both"/>
        <w:rPr>
          <w:sz w:val="28"/>
          <w:szCs w:val="28"/>
        </w:rPr>
      </w:pPr>
      <w:r w:rsidRPr="00C9598D">
        <w:rPr>
          <w:sz w:val="28"/>
          <w:szCs w:val="28"/>
        </w:rPr>
        <w:lastRenderedPageBreak/>
        <w:t>- межбюджетные трансферты Отделению Пенсионного фонда Российской Федерации по Республики Алтай запланированы в сумме 11 720,8</w:t>
      </w:r>
      <w:r>
        <w:rPr>
          <w:sz w:val="28"/>
          <w:szCs w:val="28"/>
        </w:rPr>
        <w:t xml:space="preserve"> </w:t>
      </w:r>
      <w:r w:rsidRPr="00C9598D">
        <w:rPr>
          <w:sz w:val="28"/>
          <w:szCs w:val="28"/>
        </w:rPr>
        <w:t xml:space="preserve">тыс. рублей, исполнение составило </w:t>
      </w:r>
      <w:r>
        <w:rPr>
          <w:sz w:val="28"/>
          <w:szCs w:val="28"/>
        </w:rPr>
        <w:t>5 280,7</w:t>
      </w:r>
      <w:r w:rsidRPr="00C9598D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45,0</w:t>
      </w:r>
      <w:r w:rsidRPr="00C9598D">
        <w:rPr>
          <w:sz w:val="28"/>
          <w:szCs w:val="28"/>
        </w:rPr>
        <w:t>%.</w:t>
      </w:r>
    </w:p>
    <w:p w:rsidR="008B5A9B" w:rsidRPr="00C9598D" w:rsidRDefault="008B5A9B" w:rsidP="008B5A9B">
      <w:pPr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2021</w:t>
      </w:r>
      <w:r w:rsidRPr="00C9598D">
        <w:rPr>
          <w:sz w:val="28"/>
          <w:szCs w:val="28"/>
        </w:rPr>
        <w:t xml:space="preserve"> году межбюджетные трансферты местным бюджетам предоставляются в форме дотаций, субсидий, субвенций и иных межбюджетных трансфертов.</w:t>
      </w:r>
    </w:p>
    <w:p w:rsidR="008B5A9B" w:rsidRPr="00AD0C94" w:rsidRDefault="008B5A9B" w:rsidP="008B5A9B">
      <w:pPr>
        <w:spacing w:after="0"/>
        <w:ind w:firstLine="540"/>
        <w:jc w:val="both"/>
        <w:rPr>
          <w:sz w:val="28"/>
          <w:szCs w:val="28"/>
        </w:rPr>
      </w:pPr>
      <w:r w:rsidRPr="00C9598D">
        <w:rPr>
          <w:sz w:val="28"/>
          <w:szCs w:val="28"/>
        </w:rPr>
        <w:t>Мониторинг использования предоставляемых местным бюджетам трансфертов осуществляется соответствующими главными распорядителями бюджетных средств республиканского бюджета Республики Алтай.</w:t>
      </w:r>
    </w:p>
    <w:p w:rsidR="008B5A9B" w:rsidRPr="00F85AC2" w:rsidRDefault="008B5A9B" w:rsidP="008B5A9B">
      <w:pPr>
        <w:spacing w:after="0"/>
        <w:ind w:firstLine="709"/>
        <w:jc w:val="both"/>
        <w:rPr>
          <w:sz w:val="28"/>
          <w:szCs w:val="28"/>
        </w:rPr>
      </w:pPr>
      <w:r w:rsidRPr="00F85AC2">
        <w:rPr>
          <w:sz w:val="28"/>
          <w:szCs w:val="28"/>
        </w:rPr>
        <w:t xml:space="preserve">По состоянию на </w:t>
      </w:r>
      <w:r>
        <w:rPr>
          <w:sz w:val="28"/>
          <w:szCs w:val="28"/>
        </w:rPr>
        <w:t xml:space="preserve">1 января </w:t>
      </w:r>
      <w:r w:rsidRPr="00F85AC2">
        <w:rPr>
          <w:sz w:val="28"/>
          <w:szCs w:val="28"/>
        </w:rPr>
        <w:t>2021 года долговые обязательства Республики Алтай составили в общей сумме 1</w:t>
      </w:r>
      <w:r>
        <w:rPr>
          <w:sz w:val="28"/>
          <w:szCs w:val="28"/>
        </w:rPr>
        <w:t> 721 104</w:t>
      </w:r>
      <w:r w:rsidRPr="00F85AC2">
        <w:rPr>
          <w:sz w:val="28"/>
          <w:szCs w:val="28"/>
        </w:rPr>
        <w:t>,8 тыс. рублей.</w:t>
      </w:r>
    </w:p>
    <w:p w:rsidR="008B5A9B" w:rsidRPr="00F85AC2" w:rsidRDefault="008B5A9B" w:rsidP="008B5A9B">
      <w:pPr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первом</w:t>
      </w:r>
      <w:r w:rsidRPr="00F85AC2">
        <w:rPr>
          <w:sz w:val="28"/>
          <w:szCs w:val="28"/>
        </w:rPr>
        <w:t xml:space="preserve"> полугодии 2021 года Республикой Алтай осуществлено </w:t>
      </w:r>
      <w:r w:rsidRPr="00F85AC2">
        <w:rPr>
          <w:color w:val="000000"/>
          <w:sz w:val="28"/>
          <w:szCs w:val="28"/>
        </w:rPr>
        <w:t>досрочное погашение долговых обязательств Республики Алтай по кредитам, полученным от кредитных организаций</w:t>
      </w:r>
      <w:r w:rsidRPr="00F85AC2">
        <w:rPr>
          <w:sz w:val="28"/>
          <w:szCs w:val="28"/>
        </w:rPr>
        <w:t xml:space="preserve"> </w:t>
      </w:r>
      <w:r w:rsidRPr="00F85AC2">
        <w:rPr>
          <w:color w:val="000000"/>
          <w:sz w:val="28"/>
          <w:szCs w:val="28"/>
        </w:rPr>
        <w:t>в сумме 397 577,0 тыс. рублей</w:t>
      </w:r>
      <w:r w:rsidRPr="00F85AC2">
        <w:rPr>
          <w:sz w:val="28"/>
          <w:szCs w:val="28"/>
        </w:rPr>
        <w:t xml:space="preserve"> за счет</w:t>
      </w:r>
      <w:r w:rsidRPr="00F85AC2">
        <w:rPr>
          <w:color w:val="000000"/>
          <w:sz w:val="28"/>
          <w:szCs w:val="28"/>
        </w:rPr>
        <w:t xml:space="preserve"> временно свободных остатков средств на счетах по учету средств республиканского бюджета Республики Алтай. </w:t>
      </w:r>
    </w:p>
    <w:p w:rsidR="008B5A9B" w:rsidRPr="00F85AC2" w:rsidRDefault="008B5A9B" w:rsidP="008B5A9B">
      <w:pPr>
        <w:spacing w:after="0"/>
        <w:ind w:firstLine="709"/>
        <w:jc w:val="both"/>
        <w:rPr>
          <w:sz w:val="28"/>
          <w:szCs w:val="28"/>
        </w:rPr>
      </w:pPr>
      <w:r w:rsidRPr="00F85AC2">
        <w:rPr>
          <w:sz w:val="28"/>
          <w:szCs w:val="28"/>
        </w:rPr>
        <w:t xml:space="preserve">В связи с этим государственный внутренний долг Республики Алтай уменьшился на 397 577,0 тыс. рублей и составил на </w:t>
      </w:r>
      <w:r>
        <w:rPr>
          <w:sz w:val="28"/>
          <w:szCs w:val="28"/>
        </w:rPr>
        <w:t xml:space="preserve">1 июля </w:t>
      </w:r>
      <w:r w:rsidRPr="00F85AC2">
        <w:rPr>
          <w:sz w:val="28"/>
          <w:szCs w:val="28"/>
        </w:rPr>
        <w:t>2021 года в общей сумме 1 323 527,8 тыс. рублей, в том числе задолженность по бюджетным кредитам, полученным из федерального бюджета, в сумме 1 323 527,8 тыс. рублей.</w:t>
      </w:r>
    </w:p>
    <w:p w:rsidR="008B5A9B" w:rsidRPr="00F85AC2" w:rsidRDefault="008B5A9B" w:rsidP="008B5A9B">
      <w:pPr>
        <w:spacing w:after="0"/>
        <w:ind w:firstLine="709"/>
        <w:jc w:val="both"/>
        <w:rPr>
          <w:sz w:val="28"/>
          <w:szCs w:val="28"/>
        </w:rPr>
      </w:pPr>
      <w:r w:rsidRPr="00F85AC2">
        <w:rPr>
          <w:sz w:val="28"/>
          <w:szCs w:val="28"/>
        </w:rPr>
        <w:t xml:space="preserve">По состоянию на </w:t>
      </w:r>
      <w:r>
        <w:rPr>
          <w:sz w:val="28"/>
          <w:szCs w:val="28"/>
        </w:rPr>
        <w:t xml:space="preserve">1 июля </w:t>
      </w:r>
      <w:r w:rsidRPr="00F85AC2">
        <w:rPr>
          <w:sz w:val="28"/>
          <w:szCs w:val="28"/>
        </w:rPr>
        <w:t>2021 года долговые обязательства по кредитам кредитных организаций и по предоставленным государственным гарантиям Республики Алтай отсутствуют. Долговых обязательств в виде государственных ценных бумаг Республика Алтай не имеет.</w:t>
      </w:r>
    </w:p>
    <w:p w:rsidR="008B5A9B" w:rsidRPr="00F85AC2" w:rsidRDefault="008B5A9B" w:rsidP="008B5A9B">
      <w:pPr>
        <w:spacing w:after="0"/>
        <w:ind w:firstLine="709"/>
        <w:jc w:val="both"/>
        <w:rPr>
          <w:sz w:val="28"/>
          <w:szCs w:val="28"/>
        </w:rPr>
      </w:pPr>
      <w:r w:rsidRPr="00F85AC2">
        <w:rPr>
          <w:sz w:val="28"/>
          <w:szCs w:val="28"/>
        </w:rPr>
        <w:t xml:space="preserve">Государственный внутренний долг Республики Алтай не превышает ограничения, установленные бюджетным законодательством. </w:t>
      </w:r>
    </w:p>
    <w:p w:rsidR="008B5A9B" w:rsidRPr="00F85AC2" w:rsidRDefault="008B5A9B" w:rsidP="008B5A9B">
      <w:pPr>
        <w:spacing w:after="0"/>
        <w:ind w:firstLine="709"/>
        <w:jc w:val="both"/>
        <w:rPr>
          <w:sz w:val="28"/>
          <w:szCs w:val="28"/>
        </w:rPr>
      </w:pPr>
      <w:r w:rsidRPr="00F85AC2">
        <w:rPr>
          <w:sz w:val="28"/>
          <w:szCs w:val="28"/>
        </w:rPr>
        <w:t xml:space="preserve">В </w:t>
      </w:r>
      <w:r>
        <w:rPr>
          <w:sz w:val="28"/>
          <w:szCs w:val="28"/>
        </w:rPr>
        <w:t>первом</w:t>
      </w:r>
      <w:r w:rsidRPr="00F85AC2">
        <w:rPr>
          <w:sz w:val="28"/>
          <w:szCs w:val="28"/>
        </w:rPr>
        <w:t xml:space="preserve"> полугодии 202</w:t>
      </w:r>
      <w:r>
        <w:rPr>
          <w:sz w:val="28"/>
          <w:szCs w:val="28"/>
        </w:rPr>
        <w:t>1</w:t>
      </w:r>
      <w:r w:rsidRPr="00F85AC2">
        <w:rPr>
          <w:sz w:val="28"/>
          <w:szCs w:val="28"/>
        </w:rPr>
        <w:t xml:space="preserve"> года направлено на обслуживание внутреннего долга </w:t>
      </w:r>
      <w:r>
        <w:rPr>
          <w:sz w:val="28"/>
          <w:szCs w:val="28"/>
        </w:rPr>
        <w:t>1 320,6</w:t>
      </w:r>
      <w:r w:rsidRPr="00F85AC2">
        <w:rPr>
          <w:sz w:val="28"/>
          <w:szCs w:val="28"/>
        </w:rPr>
        <w:t xml:space="preserve"> тыс. рублей, что не превышает ограничения, установленные Бюджетным кодексом Российской Федерации, и утвержденные Законом Республики Алтай от </w:t>
      </w:r>
      <w:r>
        <w:rPr>
          <w:sz w:val="28"/>
          <w:szCs w:val="28"/>
        </w:rPr>
        <w:t>14</w:t>
      </w:r>
      <w:r w:rsidRPr="00F85AC2">
        <w:rPr>
          <w:sz w:val="28"/>
          <w:szCs w:val="28"/>
        </w:rPr>
        <w:t>.12.20</w:t>
      </w:r>
      <w:r>
        <w:rPr>
          <w:sz w:val="28"/>
          <w:szCs w:val="28"/>
        </w:rPr>
        <w:t>20</w:t>
      </w:r>
      <w:r w:rsidRPr="00F85AC2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7</w:t>
      </w:r>
      <w:r w:rsidRPr="00F85AC2">
        <w:rPr>
          <w:sz w:val="28"/>
          <w:szCs w:val="28"/>
        </w:rPr>
        <w:t>4-РЗ «О республиканском бюджете Республики Алтай на 202</w:t>
      </w:r>
      <w:r>
        <w:rPr>
          <w:sz w:val="28"/>
          <w:szCs w:val="28"/>
        </w:rPr>
        <w:t>1</w:t>
      </w:r>
      <w:r w:rsidRPr="00F85AC2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2</w:t>
      </w:r>
      <w:r w:rsidRPr="00F85AC2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F85AC2">
        <w:rPr>
          <w:sz w:val="28"/>
          <w:szCs w:val="28"/>
        </w:rPr>
        <w:t xml:space="preserve"> годов» бюджетные ассигнования.</w:t>
      </w:r>
    </w:p>
    <w:p w:rsidR="008B5A9B" w:rsidRPr="00CF6F5A" w:rsidRDefault="008B5A9B" w:rsidP="008B5A9B">
      <w:pPr>
        <w:spacing w:after="0"/>
        <w:ind w:firstLine="709"/>
        <w:jc w:val="both"/>
        <w:rPr>
          <w:sz w:val="28"/>
          <w:szCs w:val="28"/>
        </w:rPr>
      </w:pPr>
      <w:r w:rsidRPr="00F85AC2">
        <w:rPr>
          <w:color w:val="000000"/>
          <w:sz w:val="28"/>
          <w:szCs w:val="28"/>
        </w:rPr>
        <w:t>В</w:t>
      </w:r>
      <w:r w:rsidRPr="00F85AC2">
        <w:rPr>
          <w:sz w:val="28"/>
          <w:szCs w:val="28"/>
        </w:rPr>
        <w:t xml:space="preserve"> отчетном периоде из республиканского бюджета Республики Алтай предоставлены бюджетные кредиты местным бюджетам в сумме </w:t>
      </w:r>
      <w:r>
        <w:rPr>
          <w:sz w:val="28"/>
          <w:szCs w:val="28"/>
        </w:rPr>
        <w:t>427 883</w:t>
      </w:r>
      <w:r w:rsidRPr="00F85AC2">
        <w:rPr>
          <w:sz w:val="28"/>
          <w:szCs w:val="28"/>
        </w:rPr>
        <w:t xml:space="preserve">,0 тыс. рублей. Погашено местными бюджетами бюджетных кредитов в сумме </w:t>
      </w:r>
      <w:r>
        <w:rPr>
          <w:sz w:val="28"/>
          <w:szCs w:val="28"/>
        </w:rPr>
        <w:t>34 766</w:t>
      </w:r>
      <w:r w:rsidRPr="00F85AC2">
        <w:rPr>
          <w:sz w:val="28"/>
          <w:szCs w:val="28"/>
        </w:rPr>
        <w:t>,0 тыс. рублей.</w:t>
      </w:r>
      <w:r w:rsidRPr="00CF6F5A">
        <w:rPr>
          <w:sz w:val="28"/>
          <w:szCs w:val="28"/>
        </w:rPr>
        <w:t xml:space="preserve">  </w:t>
      </w:r>
    </w:p>
    <w:p w:rsidR="00426677" w:rsidRPr="00603DBC" w:rsidRDefault="00426677" w:rsidP="004314F8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sz w:val="28"/>
          <w:szCs w:val="28"/>
        </w:rPr>
      </w:pPr>
      <w:r w:rsidRPr="00603DBC">
        <w:rPr>
          <w:sz w:val="28"/>
          <w:szCs w:val="28"/>
        </w:rPr>
        <w:t>В отношении проекта постановления проведены публичная независимая и антикоррупционная экспертизы. В результате проведения антикоррупционной экспертизы факторов, способствующих проявлению коррупции, не выявлено.</w:t>
      </w:r>
    </w:p>
    <w:p w:rsidR="00426677" w:rsidRPr="00603DBC" w:rsidRDefault="00426677" w:rsidP="004314F8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sz w:val="28"/>
          <w:szCs w:val="28"/>
        </w:rPr>
      </w:pPr>
      <w:r w:rsidRPr="00603DBC">
        <w:rPr>
          <w:sz w:val="28"/>
          <w:szCs w:val="28"/>
        </w:rPr>
        <w:lastRenderedPageBreak/>
        <w:t>Принятие проекта постановления не потребует дополнительных расходов, осуществляемых за счет средств республиканского бюджета Республики Алтай.</w:t>
      </w:r>
    </w:p>
    <w:p w:rsidR="00426677" w:rsidRPr="00BE554C" w:rsidRDefault="00426677" w:rsidP="004314F8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sz w:val="28"/>
          <w:szCs w:val="28"/>
        </w:rPr>
      </w:pPr>
      <w:r w:rsidRPr="00603DBC">
        <w:rPr>
          <w:sz w:val="28"/>
          <w:szCs w:val="28"/>
        </w:rPr>
        <w:t>Принятие проекта постановления не потребует признания утратившими силу, приостановления, внесения изменений или принятия иных нормативных правовых актов Республики Алтай</w:t>
      </w:r>
      <w:r w:rsidRPr="00BE554C">
        <w:rPr>
          <w:sz w:val="28"/>
          <w:szCs w:val="28"/>
        </w:rPr>
        <w:t>.</w:t>
      </w:r>
    </w:p>
    <w:p w:rsidR="00426677" w:rsidRDefault="00426677" w:rsidP="004314F8">
      <w:pPr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</w:p>
    <w:p w:rsidR="00527215" w:rsidRPr="00EC6693" w:rsidRDefault="00527215" w:rsidP="004314F8">
      <w:pPr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</w:p>
    <w:p w:rsidR="00426677" w:rsidRDefault="00426677" w:rsidP="004314F8">
      <w:pPr>
        <w:tabs>
          <w:tab w:val="left" w:pos="0"/>
        </w:tabs>
        <w:spacing w:after="0"/>
        <w:ind w:firstLine="709"/>
        <w:jc w:val="both"/>
        <w:rPr>
          <w:sz w:val="28"/>
          <w:szCs w:val="28"/>
          <w:highlight w:val="yellow"/>
        </w:rPr>
      </w:pPr>
    </w:p>
    <w:p w:rsidR="00527215" w:rsidRDefault="00527215" w:rsidP="004314F8">
      <w:pPr>
        <w:pStyle w:val="a9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</w:t>
      </w:r>
      <w:r w:rsidRPr="00527215">
        <w:rPr>
          <w:rFonts w:ascii="Times New Roman" w:hAnsi="Times New Roman"/>
          <w:sz w:val="28"/>
          <w:szCs w:val="28"/>
        </w:rPr>
        <w:t>Председателя</w:t>
      </w:r>
    </w:p>
    <w:p w:rsidR="00527215" w:rsidRDefault="00527215" w:rsidP="00527215">
      <w:pPr>
        <w:pStyle w:val="a9"/>
        <w:spacing w:after="0"/>
        <w:jc w:val="both"/>
        <w:rPr>
          <w:rFonts w:ascii="Times New Roman" w:hAnsi="Times New Roman"/>
          <w:sz w:val="28"/>
          <w:szCs w:val="28"/>
        </w:rPr>
      </w:pPr>
      <w:r w:rsidRPr="00527215">
        <w:rPr>
          <w:rFonts w:ascii="Times New Roman" w:hAnsi="Times New Roman"/>
          <w:sz w:val="28"/>
          <w:szCs w:val="28"/>
        </w:rPr>
        <w:t>Правительства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7215">
        <w:rPr>
          <w:rFonts w:ascii="Times New Roman" w:hAnsi="Times New Roman"/>
          <w:sz w:val="28"/>
          <w:szCs w:val="28"/>
        </w:rPr>
        <w:t xml:space="preserve">Республики Алтай, </w:t>
      </w:r>
    </w:p>
    <w:p w:rsidR="00426677" w:rsidRDefault="00527215" w:rsidP="00527215">
      <w:pPr>
        <w:pStyle w:val="a9"/>
        <w:spacing w:after="0"/>
        <w:jc w:val="both"/>
        <w:rPr>
          <w:sz w:val="28"/>
          <w:szCs w:val="28"/>
        </w:rPr>
      </w:pPr>
      <w:r w:rsidRPr="00527215">
        <w:rPr>
          <w:rFonts w:ascii="Times New Roman" w:hAnsi="Times New Roman"/>
          <w:sz w:val="28"/>
          <w:szCs w:val="28"/>
        </w:rPr>
        <w:t>министр финансов Респ</w:t>
      </w:r>
      <w:r w:rsidR="00426677" w:rsidRPr="00527215">
        <w:rPr>
          <w:rFonts w:ascii="Times New Roman" w:hAnsi="Times New Roman"/>
          <w:sz w:val="28"/>
          <w:szCs w:val="28"/>
        </w:rPr>
        <w:t>ублики Алтай</w:t>
      </w:r>
      <w:r w:rsidR="00426677" w:rsidRPr="0052721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426677" w:rsidRPr="0052721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О.В. Завьялова</w:t>
      </w:r>
      <w:r w:rsidR="00426677">
        <w:rPr>
          <w:sz w:val="28"/>
          <w:szCs w:val="28"/>
        </w:rPr>
        <w:br w:type="page"/>
      </w:r>
    </w:p>
    <w:p w:rsidR="00426677" w:rsidRPr="000914F5" w:rsidRDefault="00426677" w:rsidP="004314F8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4F5">
        <w:rPr>
          <w:rFonts w:ascii="Times New Roman" w:hAnsi="Times New Roman" w:cs="Times New Roman"/>
          <w:b/>
          <w:sz w:val="28"/>
          <w:szCs w:val="28"/>
        </w:rPr>
        <w:lastRenderedPageBreak/>
        <w:t>СПРАВКА</w:t>
      </w:r>
    </w:p>
    <w:p w:rsidR="00426677" w:rsidRPr="000914F5" w:rsidRDefault="00426677" w:rsidP="004314F8">
      <w:pPr>
        <w:pStyle w:val="ConsPlusNormal"/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4F5">
        <w:rPr>
          <w:rFonts w:ascii="Times New Roman" w:hAnsi="Times New Roman" w:cs="Times New Roman"/>
          <w:b/>
          <w:sz w:val="28"/>
          <w:szCs w:val="28"/>
        </w:rPr>
        <w:t>о проведении антикоррупционной экспертизы</w:t>
      </w:r>
    </w:p>
    <w:p w:rsidR="00426677" w:rsidRPr="000914F5" w:rsidRDefault="00426677" w:rsidP="004314F8">
      <w:pPr>
        <w:pStyle w:val="ConsPlusNormal"/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4F5">
        <w:rPr>
          <w:rFonts w:ascii="Times New Roman" w:hAnsi="Times New Roman" w:cs="Times New Roman"/>
          <w:b/>
          <w:sz w:val="28"/>
          <w:szCs w:val="28"/>
        </w:rPr>
        <w:t>проекта постановления Правительства Республики Алтай</w:t>
      </w:r>
    </w:p>
    <w:p w:rsidR="00426677" w:rsidRPr="000914F5" w:rsidRDefault="00426677" w:rsidP="004314F8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eastAsia="Calibri"/>
          <w:b/>
          <w:bCs/>
          <w:sz w:val="28"/>
          <w:szCs w:val="28"/>
        </w:rPr>
      </w:pPr>
      <w:r w:rsidRPr="000914F5">
        <w:rPr>
          <w:b/>
          <w:sz w:val="28"/>
          <w:szCs w:val="28"/>
        </w:rPr>
        <w:t xml:space="preserve">«Об утверждении отчета об исполнении республиканского бюджета Республики </w:t>
      </w:r>
      <w:r w:rsidRPr="006D5588">
        <w:rPr>
          <w:b/>
          <w:sz w:val="28"/>
          <w:szCs w:val="28"/>
        </w:rPr>
        <w:t xml:space="preserve">Алтай за </w:t>
      </w:r>
      <w:r w:rsidR="000D02C0">
        <w:rPr>
          <w:b/>
          <w:sz w:val="28"/>
          <w:szCs w:val="28"/>
        </w:rPr>
        <w:t>перв</w:t>
      </w:r>
      <w:r w:rsidR="008B5A9B">
        <w:rPr>
          <w:b/>
          <w:sz w:val="28"/>
          <w:szCs w:val="28"/>
        </w:rPr>
        <w:t>ое полугодие</w:t>
      </w:r>
      <w:r w:rsidR="000D02C0">
        <w:rPr>
          <w:b/>
          <w:sz w:val="28"/>
          <w:szCs w:val="28"/>
        </w:rPr>
        <w:t xml:space="preserve"> 2</w:t>
      </w:r>
      <w:r w:rsidRPr="006D5588">
        <w:rPr>
          <w:b/>
          <w:sz w:val="28"/>
          <w:szCs w:val="28"/>
        </w:rPr>
        <w:t>02</w:t>
      </w:r>
      <w:r w:rsidR="000D02C0">
        <w:rPr>
          <w:b/>
          <w:sz w:val="28"/>
          <w:szCs w:val="28"/>
        </w:rPr>
        <w:t>1</w:t>
      </w:r>
      <w:r w:rsidRPr="006D5588">
        <w:rPr>
          <w:b/>
          <w:sz w:val="28"/>
          <w:szCs w:val="28"/>
        </w:rPr>
        <w:t xml:space="preserve"> года</w:t>
      </w:r>
      <w:r w:rsidRPr="000914F5">
        <w:rPr>
          <w:rFonts w:eastAsia="Calibri"/>
          <w:b/>
          <w:bCs/>
          <w:sz w:val="28"/>
          <w:szCs w:val="28"/>
        </w:rPr>
        <w:t>»</w:t>
      </w:r>
    </w:p>
    <w:p w:rsidR="00426677" w:rsidRPr="000914F5" w:rsidRDefault="00426677" w:rsidP="004314F8">
      <w:pPr>
        <w:pStyle w:val="ConsPlusNormal"/>
        <w:spacing w:after="0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6677" w:rsidRPr="000914F5" w:rsidRDefault="00426677" w:rsidP="004314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4F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0914F5">
        <w:rPr>
          <w:rFonts w:ascii="Times New Roman" w:hAnsi="Times New Roman" w:cs="Times New Roman"/>
          <w:sz w:val="28"/>
          <w:szCs w:val="28"/>
        </w:rPr>
        <w:t>Порядком проведения антикоррупционной экспертизы нормативных правовых актов Главы Республики Алтай, Председателя Правительства Республики Алтай и Правительства Республики Алтай</w:t>
      </w:r>
      <w:r>
        <w:rPr>
          <w:rFonts w:ascii="Times New Roman" w:hAnsi="Times New Roman" w:cs="Times New Roman"/>
          <w:sz w:val="28"/>
          <w:szCs w:val="28"/>
        </w:rPr>
        <w:br/>
      </w:r>
      <w:r w:rsidRPr="000914F5">
        <w:rPr>
          <w:rFonts w:ascii="Times New Roman" w:hAnsi="Times New Roman" w:cs="Times New Roman"/>
          <w:sz w:val="28"/>
          <w:szCs w:val="28"/>
        </w:rPr>
        <w:t>и проектов нормативных правовых актов Республики Алтай, разрабатываемых исполнительными органами государственной власти Республики Алтай, утвержденным постановлением Правительства Республики Алтай</w:t>
      </w:r>
      <w:r>
        <w:rPr>
          <w:rFonts w:ascii="Times New Roman" w:hAnsi="Times New Roman" w:cs="Times New Roman"/>
          <w:sz w:val="28"/>
          <w:szCs w:val="28"/>
        </w:rPr>
        <w:br/>
      </w:r>
      <w:r w:rsidRPr="000914F5">
        <w:rPr>
          <w:rFonts w:ascii="Times New Roman" w:hAnsi="Times New Roman" w:cs="Times New Roman"/>
          <w:sz w:val="28"/>
          <w:szCs w:val="28"/>
        </w:rPr>
        <w:t xml:space="preserve">от 24 июня 2010 года № 125, Министерством финансов Республики Алтай проведена антикоррупционная экспертиза проекта постановления Правительства Республики Алтай «Об утверждении отчета об исполнении республиканского бюджета Республики </w:t>
      </w:r>
      <w:r w:rsidRPr="006D5588">
        <w:rPr>
          <w:rFonts w:ascii="Times New Roman" w:hAnsi="Times New Roman" w:cs="Times New Roman"/>
          <w:sz w:val="28"/>
          <w:szCs w:val="28"/>
        </w:rPr>
        <w:t xml:space="preserve">Алтай за </w:t>
      </w:r>
      <w:r w:rsidR="000D02C0">
        <w:rPr>
          <w:rFonts w:ascii="Times New Roman" w:hAnsi="Times New Roman" w:cs="Times New Roman"/>
          <w:sz w:val="28"/>
          <w:szCs w:val="28"/>
        </w:rPr>
        <w:t>перв</w:t>
      </w:r>
      <w:r w:rsidR="008B5A9B">
        <w:rPr>
          <w:rFonts w:ascii="Times New Roman" w:hAnsi="Times New Roman" w:cs="Times New Roman"/>
          <w:sz w:val="28"/>
          <w:szCs w:val="28"/>
        </w:rPr>
        <w:t>ое полугодие</w:t>
      </w:r>
      <w:r w:rsidR="008B5A9B">
        <w:rPr>
          <w:rFonts w:ascii="Times New Roman" w:hAnsi="Times New Roman" w:cs="Times New Roman"/>
          <w:sz w:val="28"/>
          <w:szCs w:val="28"/>
        </w:rPr>
        <w:br/>
      </w:r>
      <w:r w:rsidRPr="006D5588">
        <w:rPr>
          <w:rFonts w:ascii="Times New Roman" w:hAnsi="Times New Roman" w:cs="Times New Roman"/>
          <w:sz w:val="28"/>
          <w:szCs w:val="28"/>
        </w:rPr>
        <w:t>202</w:t>
      </w:r>
      <w:r w:rsidR="000D02C0">
        <w:rPr>
          <w:rFonts w:ascii="Times New Roman" w:hAnsi="Times New Roman" w:cs="Times New Roman"/>
          <w:sz w:val="28"/>
          <w:szCs w:val="28"/>
        </w:rPr>
        <w:t>1</w:t>
      </w:r>
      <w:r w:rsidR="008B5A9B">
        <w:rPr>
          <w:rFonts w:ascii="Times New Roman" w:hAnsi="Times New Roman" w:cs="Times New Roman"/>
          <w:sz w:val="28"/>
          <w:szCs w:val="28"/>
        </w:rPr>
        <w:t xml:space="preserve"> </w:t>
      </w:r>
      <w:r w:rsidRPr="000914F5">
        <w:rPr>
          <w:rFonts w:ascii="Times New Roman" w:hAnsi="Times New Roman" w:cs="Times New Roman"/>
          <w:sz w:val="28"/>
          <w:szCs w:val="28"/>
        </w:rPr>
        <w:t>года»,</w:t>
      </w:r>
      <w:r w:rsidR="008B5A9B">
        <w:rPr>
          <w:rFonts w:ascii="Times New Roman" w:hAnsi="Times New Roman" w:cs="Times New Roman"/>
          <w:sz w:val="28"/>
          <w:szCs w:val="28"/>
        </w:rPr>
        <w:t xml:space="preserve"> </w:t>
      </w:r>
      <w:r w:rsidRPr="000914F5">
        <w:rPr>
          <w:rFonts w:ascii="Times New Roman" w:hAnsi="Times New Roman" w:cs="Times New Roman"/>
          <w:sz w:val="28"/>
          <w:szCs w:val="28"/>
        </w:rPr>
        <w:t xml:space="preserve">в результате которой </w:t>
      </w:r>
      <w:proofErr w:type="spellStart"/>
      <w:r w:rsidRPr="000914F5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0914F5">
        <w:rPr>
          <w:rFonts w:ascii="Times New Roman" w:hAnsi="Times New Roman" w:cs="Times New Roman"/>
          <w:sz w:val="28"/>
          <w:szCs w:val="28"/>
        </w:rPr>
        <w:t xml:space="preserve"> факторы не выявлены.</w:t>
      </w:r>
    </w:p>
    <w:p w:rsidR="00426677" w:rsidRDefault="00426677" w:rsidP="004314F8">
      <w:pPr>
        <w:spacing w:line="276" w:lineRule="auto"/>
        <w:ind w:firstLine="709"/>
        <w:rPr>
          <w:sz w:val="28"/>
          <w:szCs w:val="28"/>
        </w:rPr>
      </w:pPr>
    </w:p>
    <w:p w:rsidR="00426677" w:rsidRPr="000914F5" w:rsidRDefault="00426677" w:rsidP="004314F8">
      <w:pPr>
        <w:pStyle w:val="ConsPlusNormal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6677" w:rsidRPr="000914F5" w:rsidRDefault="00426677" w:rsidP="004314F8">
      <w:pPr>
        <w:pStyle w:val="ConsPlusNormal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215" w:rsidRDefault="00527215" w:rsidP="00527215">
      <w:pPr>
        <w:pStyle w:val="a9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</w:t>
      </w:r>
      <w:r w:rsidRPr="00527215">
        <w:rPr>
          <w:rFonts w:ascii="Times New Roman" w:hAnsi="Times New Roman"/>
          <w:sz w:val="28"/>
          <w:szCs w:val="28"/>
        </w:rPr>
        <w:t>Председателя</w:t>
      </w:r>
    </w:p>
    <w:p w:rsidR="00527215" w:rsidRDefault="00527215" w:rsidP="00527215">
      <w:pPr>
        <w:pStyle w:val="a9"/>
        <w:spacing w:after="0"/>
        <w:jc w:val="both"/>
        <w:rPr>
          <w:rFonts w:ascii="Times New Roman" w:hAnsi="Times New Roman"/>
          <w:sz w:val="28"/>
          <w:szCs w:val="28"/>
        </w:rPr>
      </w:pPr>
      <w:r w:rsidRPr="00527215">
        <w:rPr>
          <w:rFonts w:ascii="Times New Roman" w:hAnsi="Times New Roman"/>
          <w:sz w:val="28"/>
          <w:szCs w:val="28"/>
        </w:rPr>
        <w:t>Правительства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7215">
        <w:rPr>
          <w:rFonts w:ascii="Times New Roman" w:hAnsi="Times New Roman"/>
          <w:sz w:val="28"/>
          <w:szCs w:val="28"/>
        </w:rPr>
        <w:t xml:space="preserve">Республики Алтай, </w:t>
      </w:r>
    </w:p>
    <w:p w:rsidR="00426677" w:rsidRDefault="00527215" w:rsidP="00527215">
      <w:pPr>
        <w:tabs>
          <w:tab w:val="left" w:pos="0"/>
        </w:tabs>
        <w:rPr>
          <w:b/>
          <w:sz w:val="28"/>
          <w:szCs w:val="28"/>
        </w:rPr>
      </w:pPr>
      <w:r w:rsidRPr="00527215">
        <w:rPr>
          <w:sz w:val="28"/>
          <w:szCs w:val="28"/>
        </w:rPr>
        <w:t>министр финансов Республики Алтай</w:t>
      </w:r>
      <w:r w:rsidRPr="0052721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27215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О.В. Завьялова</w:t>
      </w:r>
    </w:p>
    <w:p w:rsidR="00426677" w:rsidRDefault="00426677" w:rsidP="004314F8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426677" w:rsidRDefault="00426677" w:rsidP="004314F8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426677" w:rsidRDefault="00426677" w:rsidP="004314F8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426677" w:rsidRDefault="00426677" w:rsidP="004314F8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426677" w:rsidRDefault="00426677" w:rsidP="004314F8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426677" w:rsidRDefault="00426677" w:rsidP="004314F8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426677" w:rsidRDefault="00426677" w:rsidP="004314F8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426677" w:rsidRDefault="00426677" w:rsidP="004314F8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426677" w:rsidRDefault="00426677" w:rsidP="004314F8">
      <w:pPr>
        <w:pStyle w:val="ConsPlusNormal"/>
        <w:ind w:left="-851" w:right="-144" w:firstLine="709"/>
        <w:rPr>
          <w:rFonts w:ascii="Times New Roman" w:hAnsi="Times New Roman" w:cs="Times New Roman"/>
        </w:rPr>
      </w:pPr>
    </w:p>
    <w:p w:rsidR="00426677" w:rsidRDefault="00426677" w:rsidP="004314F8">
      <w:pPr>
        <w:pStyle w:val="ConsPlusNormal"/>
        <w:ind w:left="-851" w:right="-144" w:firstLine="709"/>
        <w:rPr>
          <w:rFonts w:ascii="Times New Roman" w:hAnsi="Times New Roman" w:cs="Times New Roman"/>
        </w:rPr>
      </w:pPr>
    </w:p>
    <w:p w:rsidR="00426677" w:rsidRPr="000914F5" w:rsidRDefault="00426677" w:rsidP="004314F8">
      <w:pPr>
        <w:pStyle w:val="ConsPlusNormal"/>
        <w:ind w:left="-851" w:right="-144" w:firstLine="709"/>
        <w:rPr>
          <w:rFonts w:ascii="Times New Roman" w:hAnsi="Times New Roman" w:cs="Times New Roman"/>
        </w:rPr>
      </w:pPr>
      <w:r w:rsidRPr="000914F5">
        <w:rPr>
          <w:rFonts w:ascii="Times New Roman" w:hAnsi="Times New Roman" w:cs="Times New Roman"/>
        </w:rPr>
        <w:t>Проверено:</w:t>
      </w:r>
    </w:p>
    <w:p w:rsidR="00426677" w:rsidRPr="000914F5" w:rsidRDefault="00426677" w:rsidP="004314F8">
      <w:pPr>
        <w:pStyle w:val="ConsPlusNormal"/>
        <w:ind w:left="-851" w:right="-144" w:firstLine="709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Начальник </w:t>
      </w:r>
      <w:r w:rsidRPr="000914F5">
        <w:rPr>
          <w:rFonts w:ascii="Times New Roman" w:hAnsi="Times New Roman" w:cs="Times New Roman"/>
        </w:rPr>
        <w:t xml:space="preserve"> юридического</w:t>
      </w:r>
      <w:proofErr w:type="gramEnd"/>
      <w:r w:rsidRPr="000914F5">
        <w:rPr>
          <w:rFonts w:ascii="Times New Roman" w:hAnsi="Times New Roman" w:cs="Times New Roman"/>
        </w:rPr>
        <w:t xml:space="preserve"> отдела </w:t>
      </w:r>
    </w:p>
    <w:p w:rsidR="00426677" w:rsidRDefault="00426677" w:rsidP="004314F8">
      <w:pPr>
        <w:pStyle w:val="ConsPlusNormal"/>
        <w:ind w:left="-851" w:right="-144" w:firstLine="709"/>
      </w:pPr>
      <w:r>
        <w:rPr>
          <w:rFonts w:ascii="Times New Roman" w:hAnsi="Times New Roman" w:cs="Times New Roman"/>
        </w:rPr>
        <w:t>А.К. Чиркова______</w:t>
      </w:r>
      <w:r w:rsidRPr="000914F5">
        <w:rPr>
          <w:rFonts w:ascii="Times New Roman" w:hAnsi="Times New Roman" w:cs="Times New Roman"/>
        </w:rPr>
        <w:t>________</w:t>
      </w:r>
      <w:r>
        <w:br w:type="page"/>
      </w:r>
    </w:p>
    <w:p w:rsidR="00426677" w:rsidRDefault="00426677" w:rsidP="004314F8">
      <w:pPr>
        <w:spacing w:line="276" w:lineRule="auto"/>
        <w:ind w:firstLine="709"/>
      </w:pPr>
    </w:p>
    <w:p w:rsidR="00426677" w:rsidRDefault="00426677" w:rsidP="004314F8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426677" w:rsidRPr="000914F5" w:rsidRDefault="00426677" w:rsidP="00DF0A4C">
      <w:pPr>
        <w:tabs>
          <w:tab w:val="left" w:pos="0"/>
        </w:tabs>
        <w:spacing w:after="0"/>
        <w:ind w:firstLine="709"/>
        <w:jc w:val="center"/>
        <w:rPr>
          <w:b/>
          <w:sz w:val="28"/>
          <w:szCs w:val="28"/>
        </w:rPr>
      </w:pPr>
      <w:r w:rsidRPr="000914F5">
        <w:rPr>
          <w:b/>
          <w:sz w:val="28"/>
          <w:szCs w:val="28"/>
        </w:rPr>
        <w:t>ПЕРЕЧЕНЬ</w:t>
      </w:r>
    </w:p>
    <w:p w:rsidR="00426677" w:rsidRPr="000D02C0" w:rsidRDefault="00426677" w:rsidP="00DF0A4C">
      <w:pPr>
        <w:pStyle w:val="ConsPlusTitle"/>
        <w:tabs>
          <w:tab w:val="left" w:pos="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914F5">
        <w:rPr>
          <w:rFonts w:ascii="Times New Roman" w:hAnsi="Times New Roman" w:cs="Times New Roman"/>
          <w:sz w:val="28"/>
          <w:szCs w:val="28"/>
        </w:rPr>
        <w:t xml:space="preserve">нормативных правовых актов, подлежащих признанию утратившими силу, приостановлению, изменению или принятию в случае принятия постановления Правительства Республики Алтай «Об утверждении отчета об исполнении республиканского бюджета Республики Алтай </w:t>
      </w:r>
      <w:r w:rsidRPr="000D02C0">
        <w:rPr>
          <w:rFonts w:ascii="Times New Roman" w:hAnsi="Times New Roman" w:cs="Times New Roman"/>
          <w:sz w:val="28"/>
          <w:szCs w:val="28"/>
        </w:rPr>
        <w:t xml:space="preserve">за </w:t>
      </w:r>
      <w:r w:rsidR="000D02C0" w:rsidRPr="000D02C0">
        <w:rPr>
          <w:rFonts w:ascii="Times New Roman" w:hAnsi="Times New Roman" w:cs="Times New Roman"/>
          <w:sz w:val="28"/>
          <w:szCs w:val="28"/>
        </w:rPr>
        <w:t>перв</w:t>
      </w:r>
      <w:r w:rsidR="0029342F">
        <w:rPr>
          <w:rFonts w:ascii="Times New Roman" w:hAnsi="Times New Roman" w:cs="Times New Roman"/>
          <w:sz w:val="28"/>
          <w:szCs w:val="28"/>
        </w:rPr>
        <w:t>ое полугодие</w:t>
      </w:r>
      <w:r w:rsidR="000D02C0" w:rsidRPr="000D02C0">
        <w:rPr>
          <w:rFonts w:ascii="Times New Roman" w:hAnsi="Times New Roman" w:cs="Times New Roman"/>
          <w:sz w:val="28"/>
          <w:szCs w:val="28"/>
        </w:rPr>
        <w:t xml:space="preserve"> 2021 года</w:t>
      </w:r>
      <w:r w:rsidRPr="000D02C0">
        <w:rPr>
          <w:rFonts w:ascii="Times New Roman" w:hAnsi="Times New Roman" w:cs="Times New Roman"/>
          <w:sz w:val="28"/>
          <w:szCs w:val="28"/>
        </w:rPr>
        <w:t>»</w:t>
      </w:r>
    </w:p>
    <w:p w:rsidR="00426677" w:rsidRPr="000D02C0" w:rsidRDefault="00426677" w:rsidP="00DF0A4C">
      <w:pPr>
        <w:tabs>
          <w:tab w:val="left" w:pos="0"/>
        </w:tabs>
        <w:spacing w:after="0"/>
        <w:ind w:firstLine="709"/>
        <w:jc w:val="both"/>
        <w:rPr>
          <w:b/>
          <w:sz w:val="28"/>
          <w:szCs w:val="28"/>
        </w:rPr>
      </w:pPr>
    </w:p>
    <w:p w:rsidR="00426677" w:rsidRPr="000914F5" w:rsidRDefault="00426677" w:rsidP="004314F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914F5">
        <w:rPr>
          <w:sz w:val="28"/>
          <w:szCs w:val="28"/>
        </w:rPr>
        <w:t xml:space="preserve">Принятие проекта постановления Правительства Республики Алтай «Об утверждении отчета об исполнении республиканского бюджета Республики Алтай за </w:t>
      </w:r>
      <w:r w:rsidR="000D02C0" w:rsidRPr="000D02C0">
        <w:rPr>
          <w:sz w:val="28"/>
          <w:szCs w:val="28"/>
        </w:rPr>
        <w:t>перв</w:t>
      </w:r>
      <w:r w:rsidR="0029342F">
        <w:rPr>
          <w:sz w:val="28"/>
          <w:szCs w:val="28"/>
        </w:rPr>
        <w:t>ое полугодие</w:t>
      </w:r>
      <w:r w:rsidR="000D02C0" w:rsidRPr="000D02C0">
        <w:rPr>
          <w:sz w:val="28"/>
          <w:szCs w:val="28"/>
        </w:rPr>
        <w:t xml:space="preserve"> 2021 года</w:t>
      </w:r>
      <w:r w:rsidRPr="000914F5">
        <w:rPr>
          <w:sz w:val="28"/>
          <w:szCs w:val="28"/>
        </w:rPr>
        <w:t>» не потребует признания утратившими силу, приостановления, принятия или изменения других нормативных правовых актов Республики Алтай.</w:t>
      </w:r>
    </w:p>
    <w:p w:rsidR="00426677" w:rsidRPr="000914F5" w:rsidRDefault="00426677" w:rsidP="004314F8">
      <w:pPr>
        <w:ind w:firstLine="709"/>
        <w:rPr>
          <w:sz w:val="28"/>
          <w:szCs w:val="28"/>
        </w:rPr>
      </w:pPr>
      <w:r w:rsidRPr="000914F5">
        <w:rPr>
          <w:sz w:val="28"/>
          <w:szCs w:val="28"/>
        </w:rPr>
        <w:br w:type="page"/>
      </w:r>
    </w:p>
    <w:p w:rsidR="00426677" w:rsidRPr="000914F5" w:rsidRDefault="00426677" w:rsidP="00DF0A4C">
      <w:pPr>
        <w:tabs>
          <w:tab w:val="left" w:pos="0"/>
        </w:tabs>
        <w:spacing w:after="0"/>
        <w:ind w:firstLine="709"/>
        <w:jc w:val="center"/>
        <w:rPr>
          <w:b/>
          <w:sz w:val="28"/>
          <w:szCs w:val="28"/>
        </w:rPr>
      </w:pPr>
      <w:r w:rsidRPr="000914F5">
        <w:rPr>
          <w:b/>
          <w:sz w:val="28"/>
          <w:szCs w:val="28"/>
        </w:rPr>
        <w:lastRenderedPageBreak/>
        <w:t>ФИНАНСОВО-ЭКОНОМИЧЕСКОЕ ОБОСНОВАНИЕ</w:t>
      </w:r>
    </w:p>
    <w:p w:rsidR="00426677" w:rsidRPr="000914F5" w:rsidRDefault="00426677" w:rsidP="00DF0A4C">
      <w:pPr>
        <w:tabs>
          <w:tab w:val="left" w:pos="0"/>
        </w:tabs>
        <w:spacing w:after="0"/>
        <w:ind w:firstLine="709"/>
        <w:jc w:val="center"/>
        <w:rPr>
          <w:b/>
          <w:sz w:val="28"/>
          <w:szCs w:val="28"/>
        </w:rPr>
      </w:pPr>
      <w:r w:rsidRPr="000914F5">
        <w:rPr>
          <w:b/>
          <w:sz w:val="28"/>
          <w:szCs w:val="28"/>
        </w:rPr>
        <w:t xml:space="preserve">к проекту постановления Правительства Республики Алтай «Об утверждении отчета об исполнении республиканского бюджета Республики Алтай </w:t>
      </w:r>
      <w:r w:rsidR="000D02C0">
        <w:rPr>
          <w:b/>
          <w:sz w:val="28"/>
          <w:szCs w:val="28"/>
        </w:rPr>
        <w:t>за перв</w:t>
      </w:r>
      <w:r w:rsidR="0029342F">
        <w:rPr>
          <w:b/>
          <w:sz w:val="28"/>
          <w:szCs w:val="28"/>
        </w:rPr>
        <w:t>ое</w:t>
      </w:r>
      <w:r w:rsidR="000D02C0">
        <w:rPr>
          <w:b/>
          <w:sz w:val="28"/>
          <w:szCs w:val="28"/>
        </w:rPr>
        <w:t xml:space="preserve"> </w:t>
      </w:r>
      <w:r w:rsidR="0029342F">
        <w:rPr>
          <w:b/>
          <w:sz w:val="28"/>
          <w:szCs w:val="28"/>
        </w:rPr>
        <w:t>полугодие</w:t>
      </w:r>
      <w:r w:rsidR="000D02C0">
        <w:rPr>
          <w:b/>
          <w:sz w:val="28"/>
          <w:szCs w:val="28"/>
        </w:rPr>
        <w:t xml:space="preserve"> 2</w:t>
      </w:r>
      <w:r w:rsidR="000D02C0" w:rsidRPr="006D5588">
        <w:rPr>
          <w:b/>
          <w:sz w:val="28"/>
          <w:szCs w:val="28"/>
        </w:rPr>
        <w:t>02</w:t>
      </w:r>
      <w:r w:rsidR="000D02C0">
        <w:rPr>
          <w:b/>
          <w:sz w:val="28"/>
          <w:szCs w:val="28"/>
        </w:rPr>
        <w:t>1</w:t>
      </w:r>
      <w:r w:rsidR="000D02C0" w:rsidRPr="006D5588">
        <w:rPr>
          <w:b/>
          <w:sz w:val="28"/>
          <w:szCs w:val="28"/>
        </w:rPr>
        <w:t xml:space="preserve"> года</w:t>
      </w:r>
      <w:r w:rsidRPr="000914F5">
        <w:rPr>
          <w:b/>
          <w:sz w:val="28"/>
          <w:szCs w:val="28"/>
        </w:rPr>
        <w:t>»</w:t>
      </w:r>
    </w:p>
    <w:p w:rsidR="00426677" w:rsidRPr="000914F5" w:rsidRDefault="00426677" w:rsidP="004314F8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426677" w:rsidRPr="000914F5" w:rsidRDefault="00426677" w:rsidP="004314F8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0914F5">
        <w:rPr>
          <w:sz w:val="28"/>
          <w:szCs w:val="28"/>
        </w:rPr>
        <w:t xml:space="preserve">Принятие проекта постановления Правительства Республики Алтай «Об утверждении отчета об исполнении республиканского бюджета Республики Алтай за </w:t>
      </w:r>
      <w:r w:rsidR="000D02C0" w:rsidRPr="000D02C0">
        <w:rPr>
          <w:sz w:val="28"/>
          <w:szCs w:val="28"/>
        </w:rPr>
        <w:t>перв</w:t>
      </w:r>
      <w:r w:rsidR="0029342F">
        <w:rPr>
          <w:sz w:val="28"/>
          <w:szCs w:val="28"/>
        </w:rPr>
        <w:t>ое</w:t>
      </w:r>
      <w:r w:rsidR="000D02C0" w:rsidRPr="000D02C0">
        <w:rPr>
          <w:sz w:val="28"/>
          <w:szCs w:val="28"/>
        </w:rPr>
        <w:t xml:space="preserve"> </w:t>
      </w:r>
      <w:r w:rsidR="0029342F">
        <w:rPr>
          <w:sz w:val="28"/>
          <w:szCs w:val="28"/>
        </w:rPr>
        <w:t>полугодие</w:t>
      </w:r>
      <w:r w:rsidR="000D02C0" w:rsidRPr="000D02C0">
        <w:rPr>
          <w:sz w:val="28"/>
          <w:szCs w:val="28"/>
        </w:rPr>
        <w:t xml:space="preserve"> 2021 года</w:t>
      </w:r>
      <w:r w:rsidRPr="000914F5">
        <w:rPr>
          <w:sz w:val="28"/>
          <w:szCs w:val="28"/>
        </w:rPr>
        <w:t>» не повлечет за собой дополнительных расходов из республиканского бюджета Республики Алтай.</w:t>
      </w:r>
    </w:p>
    <w:p w:rsidR="00426677" w:rsidRPr="000914F5" w:rsidRDefault="00426677" w:rsidP="004314F8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426677" w:rsidRDefault="00426677" w:rsidP="004314F8">
      <w:pPr>
        <w:spacing w:line="276" w:lineRule="auto"/>
        <w:ind w:firstLine="709"/>
      </w:pPr>
      <w:bookmarkStart w:id="0" w:name="_GoBack"/>
      <w:bookmarkEnd w:id="0"/>
    </w:p>
    <w:p w:rsidR="00426677" w:rsidRDefault="00426677" w:rsidP="004314F8">
      <w:pPr>
        <w:spacing w:after="0"/>
        <w:ind w:firstLine="709"/>
        <w:rPr>
          <w:sz w:val="28"/>
          <w:szCs w:val="28"/>
        </w:rPr>
      </w:pPr>
    </w:p>
    <w:p w:rsidR="00E3337C" w:rsidRDefault="00E3337C" w:rsidP="004314F8">
      <w:pPr>
        <w:ind w:firstLine="709"/>
      </w:pPr>
    </w:p>
    <w:sectPr w:rsidR="00E3337C" w:rsidSect="00527215">
      <w:pgSz w:w="11907" w:h="16840" w:code="9"/>
      <w:pgMar w:top="1418" w:right="992" w:bottom="1560" w:left="156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CC7D6B"/>
    <w:multiLevelType w:val="hybridMultilevel"/>
    <w:tmpl w:val="F83E2990"/>
    <w:lvl w:ilvl="0" w:tplc="F490D208">
      <w:start w:val="1"/>
      <w:numFmt w:val="decimal"/>
      <w:lvlText w:val="%1)"/>
      <w:lvlJc w:val="left"/>
      <w:pPr>
        <w:ind w:left="1744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677"/>
    <w:rsid w:val="000D02C0"/>
    <w:rsid w:val="00102092"/>
    <w:rsid w:val="0027555C"/>
    <w:rsid w:val="0029342F"/>
    <w:rsid w:val="00426677"/>
    <w:rsid w:val="004314F8"/>
    <w:rsid w:val="00527215"/>
    <w:rsid w:val="005E2239"/>
    <w:rsid w:val="007626F9"/>
    <w:rsid w:val="008B5A9B"/>
    <w:rsid w:val="00A424E3"/>
    <w:rsid w:val="00BD3F4B"/>
    <w:rsid w:val="00DB6917"/>
    <w:rsid w:val="00DF0A4C"/>
    <w:rsid w:val="00E033D5"/>
    <w:rsid w:val="00E32D7C"/>
    <w:rsid w:val="00E3337C"/>
    <w:rsid w:val="00E9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F87A0"/>
  <w15:chartTrackingRefBased/>
  <w15:docId w15:val="{A0BE4F12-DE23-48AF-8AFB-B82D8346B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677"/>
    <w:pPr>
      <w:spacing w:after="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26677"/>
    <w:pPr>
      <w:widowControl w:val="0"/>
      <w:autoSpaceDE w:val="0"/>
      <w:autoSpaceDN w:val="0"/>
      <w:adjustRightInd w:val="0"/>
      <w:spacing w:after="8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26677"/>
    <w:pPr>
      <w:widowControl w:val="0"/>
      <w:autoSpaceDE w:val="0"/>
      <w:autoSpaceDN w:val="0"/>
      <w:adjustRightInd w:val="0"/>
      <w:spacing w:after="8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26677"/>
    <w:pPr>
      <w:widowControl w:val="0"/>
      <w:autoSpaceDE w:val="0"/>
      <w:autoSpaceDN w:val="0"/>
      <w:adjustRightInd w:val="0"/>
      <w:spacing w:after="8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426677"/>
    <w:pPr>
      <w:spacing w:after="120"/>
    </w:pPr>
  </w:style>
  <w:style w:type="character" w:customStyle="1" w:styleId="a4">
    <w:name w:val="Основной текст Знак"/>
    <w:basedOn w:val="a0"/>
    <w:link w:val="a3"/>
    <w:rsid w:val="004266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426677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6">
    <w:name w:val="Нижний колонтитул Знак"/>
    <w:basedOn w:val="a0"/>
    <w:link w:val="a5"/>
    <w:rsid w:val="004266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426677"/>
    <w:pPr>
      <w:ind w:firstLine="720"/>
      <w:jc w:val="center"/>
    </w:pPr>
    <w:rPr>
      <w:i/>
      <w:sz w:val="28"/>
      <w:szCs w:val="20"/>
    </w:rPr>
  </w:style>
  <w:style w:type="character" w:customStyle="1" w:styleId="a8">
    <w:name w:val="Заголовок Знак"/>
    <w:basedOn w:val="a0"/>
    <w:link w:val="a7"/>
    <w:rsid w:val="00426677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9">
    <w:name w:val="No Spacing"/>
    <w:uiPriority w:val="1"/>
    <w:qFormat/>
    <w:rsid w:val="00426677"/>
    <w:pPr>
      <w:spacing w:after="8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99"/>
    <w:qFormat/>
    <w:rsid w:val="0042667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4266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2667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2667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Знак1"/>
    <w:basedOn w:val="a"/>
    <w:rsid w:val="0052721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Знак1"/>
    <w:basedOn w:val="a"/>
    <w:rsid w:val="00BD3F4B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2203</Words>
  <Characters>12559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Ivanova</cp:lastModifiedBy>
  <cp:revision>2</cp:revision>
  <cp:lastPrinted>2021-08-02T03:10:00Z</cp:lastPrinted>
  <dcterms:created xsi:type="dcterms:W3CDTF">2021-08-02T03:20:00Z</dcterms:created>
  <dcterms:modified xsi:type="dcterms:W3CDTF">2021-08-02T03:20:00Z</dcterms:modified>
</cp:coreProperties>
</file>