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F2F" w:rsidRPr="0048455B" w:rsidRDefault="008E4F2F" w:rsidP="008E4F2F">
      <w:pPr>
        <w:spacing w:after="1" w:line="220" w:lineRule="atLeast"/>
        <w:jc w:val="right"/>
        <w:outlineLvl w:val="0"/>
        <w:rPr>
          <w:rFonts w:ascii="Times New Roman" w:hAnsi="Times New Roman" w:cs="Times New Roman"/>
          <w:sz w:val="24"/>
          <w:szCs w:val="24"/>
        </w:rPr>
      </w:pPr>
      <w:bookmarkStart w:id="0" w:name="_GoBack"/>
      <w:bookmarkEnd w:id="0"/>
      <w:r w:rsidRPr="0048455B">
        <w:rPr>
          <w:rFonts w:ascii="Times New Roman" w:hAnsi="Times New Roman" w:cs="Times New Roman"/>
          <w:sz w:val="24"/>
          <w:szCs w:val="24"/>
        </w:rPr>
        <w:t xml:space="preserve">Приложение </w:t>
      </w:r>
      <w:r w:rsidR="00EE48AA">
        <w:rPr>
          <w:rFonts w:ascii="Times New Roman" w:hAnsi="Times New Roman" w:cs="Times New Roman"/>
          <w:sz w:val="24"/>
          <w:szCs w:val="24"/>
        </w:rPr>
        <w:t>25</w:t>
      </w:r>
    </w:p>
    <w:p w:rsidR="008E4F2F" w:rsidRPr="0048455B" w:rsidRDefault="008E4F2F" w:rsidP="008E4F2F">
      <w:pPr>
        <w:spacing w:after="1" w:line="220" w:lineRule="atLeast"/>
        <w:jc w:val="right"/>
        <w:outlineLvl w:val="0"/>
        <w:rPr>
          <w:rFonts w:ascii="Times New Roman" w:hAnsi="Times New Roman" w:cs="Times New Roman"/>
          <w:sz w:val="24"/>
          <w:szCs w:val="24"/>
        </w:rPr>
      </w:pPr>
      <w:r w:rsidRPr="0048455B">
        <w:rPr>
          <w:rFonts w:ascii="Times New Roman" w:hAnsi="Times New Roman" w:cs="Times New Roman"/>
          <w:sz w:val="24"/>
          <w:szCs w:val="24"/>
        </w:rPr>
        <w:t>к Закону Республики Алтай</w:t>
      </w:r>
    </w:p>
    <w:p w:rsidR="008E4F2F" w:rsidRPr="0048455B" w:rsidRDefault="008E4F2F" w:rsidP="008E4F2F">
      <w:pPr>
        <w:spacing w:after="1" w:line="220" w:lineRule="atLeast"/>
        <w:jc w:val="right"/>
        <w:rPr>
          <w:rFonts w:ascii="Times New Roman" w:hAnsi="Times New Roman" w:cs="Times New Roman"/>
          <w:sz w:val="24"/>
          <w:szCs w:val="24"/>
        </w:rPr>
      </w:pPr>
      <w:r w:rsidRPr="0048455B">
        <w:rPr>
          <w:rFonts w:ascii="Times New Roman" w:hAnsi="Times New Roman" w:cs="Times New Roman"/>
          <w:sz w:val="24"/>
          <w:szCs w:val="24"/>
        </w:rPr>
        <w:t>«О республиканском бюджете</w:t>
      </w:r>
    </w:p>
    <w:p w:rsidR="008E4F2F" w:rsidRPr="0048455B" w:rsidRDefault="008E4F2F" w:rsidP="008E4F2F">
      <w:pPr>
        <w:spacing w:after="1" w:line="220" w:lineRule="atLeast"/>
        <w:jc w:val="right"/>
        <w:rPr>
          <w:rFonts w:ascii="Times New Roman" w:hAnsi="Times New Roman" w:cs="Times New Roman"/>
          <w:sz w:val="24"/>
          <w:szCs w:val="24"/>
        </w:rPr>
      </w:pPr>
      <w:r w:rsidRPr="0048455B">
        <w:rPr>
          <w:rFonts w:ascii="Times New Roman" w:hAnsi="Times New Roman" w:cs="Times New Roman"/>
          <w:sz w:val="24"/>
          <w:szCs w:val="24"/>
        </w:rPr>
        <w:t>Республики Алтай на 202</w:t>
      </w:r>
      <w:r>
        <w:rPr>
          <w:rFonts w:ascii="Times New Roman" w:hAnsi="Times New Roman" w:cs="Times New Roman"/>
          <w:sz w:val="24"/>
          <w:szCs w:val="24"/>
        </w:rPr>
        <w:t>5</w:t>
      </w:r>
      <w:r w:rsidRPr="0048455B">
        <w:rPr>
          <w:rFonts w:ascii="Times New Roman" w:hAnsi="Times New Roman" w:cs="Times New Roman"/>
          <w:sz w:val="24"/>
          <w:szCs w:val="24"/>
        </w:rPr>
        <w:t xml:space="preserve"> год</w:t>
      </w:r>
    </w:p>
    <w:p w:rsidR="008E4F2F" w:rsidRPr="0048455B" w:rsidRDefault="008E4F2F" w:rsidP="008E4F2F">
      <w:pPr>
        <w:spacing w:after="1" w:line="220" w:lineRule="atLeast"/>
        <w:jc w:val="right"/>
        <w:rPr>
          <w:rFonts w:ascii="Times New Roman" w:hAnsi="Times New Roman" w:cs="Times New Roman"/>
          <w:sz w:val="24"/>
          <w:szCs w:val="24"/>
        </w:rPr>
      </w:pPr>
      <w:r w:rsidRPr="0048455B">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6</w:t>
      </w:r>
      <w:r w:rsidRPr="0048455B">
        <w:rPr>
          <w:rFonts w:ascii="Times New Roman" w:hAnsi="Times New Roman" w:cs="Times New Roman"/>
          <w:sz w:val="24"/>
          <w:szCs w:val="24"/>
        </w:rPr>
        <w:t xml:space="preserve"> и 202</w:t>
      </w:r>
      <w:r>
        <w:rPr>
          <w:rFonts w:ascii="Times New Roman" w:hAnsi="Times New Roman" w:cs="Times New Roman"/>
          <w:sz w:val="24"/>
          <w:szCs w:val="24"/>
        </w:rPr>
        <w:t>7</w:t>
      </w:r>
      <w:r w:rsidRPr="0048455B">
        <w:rPr>
          <w:rFonts w:ascii="Times New Roman" w:hAnsi="Times New Roman" w:cs="Times New Roman"/>
          <w:sz w:val="24"/>
          <w:szCs w:val="24"/>
        </w:rPr>
        <w:t xml:space="preserve"> годов»</w:t>
      </w:r>
    </w:p>
    <w:p w:rsidR="008E4F2F" w:rsidRPr="0048455B" w:rsidRDefault="008E4F2F" w:rsidP="008E4F2F">
      <w:pPr>
        <w:spacing w:after="1" w:line="220" w:lineRule="atLeast"/>
        <w:jc w:val="both"/>
        <w:rPr>
          <w:rFonts w:ascii="Times New Roman" w:hAnsi="Times New Roman" w:cs="Times New Roman"/>
          <w:sz w:val="24"/>
          <w:szCs w:val="24"/>
        </w:rPr>
      </w:pPr>
    </w:p>
    <w:p w:rsidR="008E4F2F" w:rsidRPr="00FE060E" w:rsidRDefault="008E4F2F" w:rsidP="008E4F2F">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 Республики Алтай</w:t>
      </w:r>
    </w:p>
    <w:p w:rsidR="008E4F2F" w:rsidRPr="0000318F" w:rsidRDefault="008E4F2F" w:rsidP="008E4F2F">
      <w:pPr>
        <w:spacing w:after="1" w:line="220" w:lineRule="atLeast"/>
        <w:jc w:val="center"/>
        <w:rPr>
          <w:rFonts w:ascii="Times New Roman" w:hAnsi="Times New Roman" w:cs="Times New Roman"/>
          <w:sz w:val="24"/>
          <w:szCs w:val="24"/>
        </w:rPr>
      </w:pPr>
      <w:r w:rsidRPr="00FE060E">
        <w:rPr>
          <w:rFonts w:ascii="Times New Roman" w:hAnsi="Times New Roman" w:cs="Times New Roman"/>
          <w:b/>
          <w:sz w:val="28"/>
          <w:szCs w:val="28"/>
        </w:rPr>
        <w:t>на плановый период 202</w:t>
      </w:r>
      <w:r>
        <w:rPr>
          <w:rFonts w:ascii="Times New Roman" w:hAnsi="Times New Roman" w:cs="Times New Roman"/>
          <w:b/>
          <w:sz w:val="28"/>
          <w:szCs w:val="28"/>
        </w:rPr>
        <w:t>6</w:t>
      </w:r>
      <w:r w:rsidRPr="00FE060E">
        <w:rPr>
          <w:rFonts w:ascii="Times New Roman" w:hAnsi="Times New Roman" w:cs="Times New Roman"/>
          <w:b/>
          <w:sz w:val="28"/>
          <w:szCs w:val="28"/>
        </w:rPr>
        <w:t xml:space="preserve"> и 202</w:t>
      </w:r>
      <w:r>
        <w:rPr>
          <w:rFonts w:ascii="Times New Roman" w:hAnsi="Times New Roman" w:cs="Times New Roman"/>
          <w:b/>
          <w:sz w:val="28"/>
          <w:szCs w:val="28"/>
        </w:rPr>
        <w:t>7</w:t>
      </w:r>
      <w:r w:rsidRPr="00FE060E">
        <w:rPr>
          <w:rFonts w:ascii="Times New Roman" w:hAnsi="Times New Roman" w:cs="Times New Roman"/>
          <w:b/>
          <w:sz w:val="28"/>
          <w:szCs w:val="28"/>
        </w:rPr>
        <w:t xml:space="preserve"> годов</w:t>
      </w:r>
    </w:p>
    <w:p w:rsidR="008E4F2F" w:rsidRDefault="008E4F2F" w:rsidP="008E4F2F">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4497" w:type="dxa"/>
        <w:jc w:val="center"/>
        <w:tblLayout w:type="fixed"/>
        <w:tblLook w:val="04A0" w:firstRow="1" w:lastRow="0" w:firstColumn="1" w:lastColumn="0" w:noHBand="0" w:noVBand="1"/>
      </w:tblPr>
      <w:tblGrid>
        <w:gridCol w:w="4297"/>
        <w:gridCol w:w="1560"/>
        <w:gridCol w:w="1842"/>
        <w:gridCol w:w="1763"/>
        <w:gridCol w:w="1559"/>
        <w:gridCol w:w="1701"/>
        <w:gridCol w:w="1775"/>
      </w:tblGrid>
      <w:tr w:rsidR="008E4F2F" w:rsidTr="00B0566A">
        <w:trPr>
          <w:jc w:val="center"/>
        </w:trPr>
        <w:tc>
          <w:tcPr>
            <w:tcW w:w="4297" w:type="dxa"/>
            <w:vMerge w:val="restart"/>
            <w:vAlign w:val="center"/>
          </w:tcPr>
          <w:p w:rsidR="008E4F2F" w:rsidRPr="0000318F" w:rsidRDefault="008E4F2F" w:rsidP="00B0566A">
            <w:pPr>
              <w:spacing w:after="1" w:line="220" w:lineRule="atLeast"/>
              <w:jc w:val="center"/>
              <w:rPr>
                <w:rFonts w:ascii="Times New Roman" w:hAnsi="Times New Roman" w:cs="Times New Roman"/>
                <w:sz w:val="24"/>
                <w:szCs w:val="24"/>
              </w:rPr>
            </w:pPr>
          </w:p>
        </w:tc>
        <w:tc>
          <w:tcPr>
            <w:tcW w:w="5165" w:type="dxa"/>
            <w:gridSpan w:val="3"/>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202</w:t>
            </w:r>
            <w:r>
              <w:rPr>
                <w:rFonts w:ascii="Times New Roman" w:hAnsi="Times New Roman" w:cs="Times New Roman"/>
                <w:b/>
              </w:rPr>
              <w:t>6</w:t>
            </w:r>
            <w:r w:rsidRPr="00FE060E">
              <w:rPr>
                <w:rFonts w:ascii="Times New Roman" w:hAnsi="Times New Roman" w:cs="Times New Roman"/>
                <w:b/>
              </w:rPr>
              <w:t xml:space="preserve"> год</w:t>
            </w:r>
          </w:p>
        </w:tc>
        <w:tc>
          <w:tcPr>
            <w:tcW w:w="5035" w:type="dxa"/>
            <w:gridSpan w:val="3"/>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202</w:t>
            </w:r>
            <w:r>
              <w:rPr>
                <w:rFonts w:ascii="Times New Roman" w:hAnsi="Times New Roman" w:cs="Times New Roman"/>
                <w:b/>
              </w:rPr>
              <w:t>7</w:t>
            </w:r>
            <w:r w:rsidRPr="00FE060E">
              <w:rPr>
                <w:rFonts w:ascii="Times New Roman" w:hAnsi="Times New Roman" w:cs="Times New Roman"/>
                <w:b/>
              </w:rPr>
              <w:t xml:space="preserve"> год</w:t>
            </w:r>
          </w:p>
        </w:tc>
      </w:tr>
      <w:tr w:rsidR="008E4F2F" w:rsidTr="00B0566A">
        <w:trPr>
          <w:jc w:val="center"/>
        </w:trPr>
        <w:tc>
          <w:tcPr>
            <w:tcW w:w="4297" w:type="dxa"/>
            <w:vMerge/>
            <w:vAlign w:val="center"/>
          </w:tcPr>
          <w:p w:rsidR="008E4F2F" w:rsidRPr="0000318F" w:rsidRDefault="008E4F2F" w:rsidP="00B0566A">
            <w:pPr>
              <w:spacing w:after="1" w:line="220" w:lineRule="atLeast"/>
              <w:jc w:val="center"/>
              <w:rPr>
                <w:rFonts w:ascii="Times New Roman" w:hAnsi="Times New Roman" w:cs="Times New Roman"/>
                <w:sz w:val="24"/>
                <w:szCs w:val="24"/>
              </w:rPr>
            </w:pPr>
          </w:p>
        </w:tc>
        <w:tc>
          <w:tcPr>
            <w:tcW w:w="3402" w:type="dxa"/>
            <w:gridSpan w:val="2"/>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63" w:type="dxa"/>
            <w:vMerge w:val="restart"/>
          </w:tcPr>
          <w:p w:rsidR="008E4F2F" w:rsidRDefault="008E4F2F" w:rsidP="00B0566A">
            <w:pPr>
              <w:spacing w:after="1" w:line="220" w:lineRule="atLeast"/>
              <w:jc w:val="center"/>
              <w:rPr>
                <w:rFonts w:ascii="Times New Roman" w:hAnsi="Times New Roman" w:cs="Times New Roman"/>
                <w:b/>
              </w:rPr>
            </w:pPr>
          </w:p>
          <w:p w:rsidR="008E4F2F" w:rsidRPr="00FE060E" w:rsidRDefault="008E4F2F" w:rsidP="00B0566A">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c>
          <w:tcPr>
            <w:tcW w:w="3260" w:type="dxa"/>
            <w:gridSpan w:val="2"/>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775" w:type="dxa"/>
            <w:vMerge w:val="restart"/>
            <w:vAlign w:val="center"/>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Объем средств, направляемых на погашение основной суммы долга</w:t>
            </w:r>
          </w:p>
        </w:tc>
      </w:tr>
      <w:tr w:rsidR="008E4F2F" w:rsidTr="00B0566A">
        <w:trPr>
          <w:jc w:val="center"/>
        </w:trPr>
        <w:tc>
          <w:tcPr>
            <w:tcW w:w="4297" w:type="dxa"/>
            <w:vMerge/>
            <w:vAlign w:val="center"/>
          </w:tcPr>
          <w:p w:rsidR="008E4F2F" w:rsidRPr="0000318F" w:rsidRDefault="008E4F2F" w:rsidP="00B0566A">
            <w:pPr>
              <w:spacing w:after="1" w:line="220" w:lineRule="atLeast"/>
              <w:jc w:val="center"/>
              <w:rPr>
                <w:rFonts w:ascii="Times New Roman" w:hAnsi="Times New Roman" w:cs="Times New Roman"/>
                <w:sz w:val="24"/>
                <w:szCs w:val="24"/>
              </w:rPr>
            </w:pPr>
          </w:p>
        </w:tc>
        <w:tc>
          <w:tcPr>
            <w:tcW w:w="1560" w:type="dxa"/>
            <w:vAlign w:val="center"/>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842" w:type="dxa"/>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63" w:type="dxa"/>
            <w:vMerge/>
            <w:vAlign w:val="center"/>
          </w:tcPr>
          <w:p w:rsidR="008E4F2F" w:rsidRPr="00FE060E" w:rsidRDefault="008E4F2F" w:rsidP="00B0566A">
            <w:pPr>
              <w:spacing w:after="1" w:line="220" w:lineRule="atLeast"/>
              <w:jc w:val="center"/>
              <w:rPr>
                <w:rFonts w:ascii="Times New Roman" w:hAnsi="Times New Roman" w:cs="Times New Roman"/>
                <w:b/>
              </w:rPr>
            </w:pPr>
          </w:p>
        </w:tc>
        <w:tc>
          <w:tcPr>
            <w:tcW w:w="1559" w:type="dxa"/>
            <w:vAlign w:val="center"/>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8E4F2F" w:rsidRPr="00FE060E" w:rsidRDefault="008E4F2F" w:rsidP="00B0566A">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775" w:type="dxa"/>
            <w:vMerge/>
            <w:vAlign w:val="center"/>
          </w:tcPr>
          <w:p w:rsidR="008E4F2F" w:rsidRPr="00FE060E" w:rsidRDefault="008E4F2F" w:rsidP="00B0566A">
            <w:pPr>
              <w:spacing w:after="1" w:line="220" w:lineRule="atLeast"/>
              <w:jc w:val="center"/>
              <w:rPr>
                <w:rFonts w:ascii="Times New Roman" w:hAnsi="Times New Roman" w:cs="Times New Roman"/>
                <w:b/>
                <w:sz w:val="20"/>
                <w:szCs w:val="20"/>
              </w:rPr>
            </w:pPr>
          </w:p>
        </w:tc>
      </w:tr>
      <w:tr w:rsidR="008E4F2F" w:rsidRPr="001D4401" w:rsidTr="00B0566A">
        <w:trPr>
          <w:jc w:val="center"/>
        </w:trPr>
        <w:tc>
          <w:tcPr>
            <w:tcW w:w="4297" w:type="dxa"/>
            <w:vAlign w:val="center"/>
          </w:tcPr>
          <w:p w:rsidR="008E4F2F" w:rsidRPr="001D4401" w:rsidRDefault="008E4F2F" w:rsidP="00B0566A">
            <w:pPr>
              <w:spacing w:line="220" w:lineRule="atLeast"/>
              <w:jc w:val="both"/>
              <w:rPr>
                <w:rFonts w:ascii="Times New Roman" w:hAnsi="Times New Roman" w:cs="Times New Roman"/>
                <w:b/>
                <w:sz w:val="20"/>
                <w:szCs w:val="20"/>
              </w:rPr>
            </w:pPr>
            <w:r w:rsidRPr="001D4401">
              <w:rPr>
                <w:rFonts w:ascii="Times New Roman" w:hAnsi="Times New Roman" w:cs="Times New Roman"/>
                <w:b/>
                <w:sz w:val="20"/>
                <w:szCs w:val="20"/>
              </w:rPr>
              <w:t>Государственные внутренние заимствования Республики Алтай</w:t>
            </w:r>
          </w:p>
        </w:tc>
        <w:tc>
          <w:tcPr>
            <w:tcW w:w="1560" w:type="dxa"/>
            <w:vAlign w:val="center"/>
          </w:tcPr>
          <w:p w:rsidR="008E4F2F" w:rsidRPr="001D4401" w:rsidRDefault="0092576A" w:rsidP="00D67C75">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2 167</w:t>
            </w:r>
            <w:r w:rsidR="00BE0800">
              <w:rPr>
                <w:rFonts w:ascii="Times New Roman" w:hAnsi="Times New Roman" w:cs="Times New Roman"/>
                <w:b/>
                <w:sz w:val="20"/>
                <w:szCs w:val="20"/>
              </w:rPr>
              <w:t xml:space="preserve"> 118,8</w:t>
            </w:r>
          </w:p>
        </w:tc>
        <w:tc>
          <w:tcPr>
            <w:tcW w:w="1842" w:type="dxa"/>
            <w:vAlign w:val="center"/>
          </w:tcPr>
          <w:p w:rsidR="008E4F2F" w:rsidRPr="001D4401" w:rsidRDefault="008E4F2F" w:rsidP="00B0566A">
            <w:pPr>
              <w:spacing w:line="220" w:lineRule="atLeast"/>
              <w:jc w:val="center"/>
              <w:rPr>
                <w:rFonts w:ascii="Times New Roman" w:hAnsi="Times New Roman" w:cs="Times New Roman"/>
                <w:b/>
                <w:sz w:val="20"/>
                <w:szCs w:val="20"/>
              </w:rPr>
            </w:pPr>
            <w:r w:rsidRPr="001D4401">
              <w:rPr>
                <w:rFonts w:ascii="Times New Roman" w:hAnsi="Times New Roman" w:cs="Times New Roman"/>
                <w:b/>
                <w:sz w:val="20"/>
                <w:szCs w:val="20"/>
              </w:rPr>
              <w:t>Х</w:t>
            </w:r>
          </w:p>
        </w:tc>
        <w:tc>
          <w:tcPr>
            <w:tcW w:w="1763" w:type="dxa"/>
            <w:vAlign w:val="center"/>
          </w:tcPr>
          <w:p w:rsidR="008E4F2F" w:rsidRPr="001D4401" w:rsidRDefault="00D41F01" w:rsidP="00D67C75">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 xml:space="preserve">- </w:t>
            </w:r>
            <w:r w:rsidR="00BE0800">
              <w:rPr>
                <w:rFonts w:ascii="Times New Roman" w:hAnsi="Times New Roman" w:cs="Times New Roman"/>
                <w:b/>
                <w:sz w:val="20"/>
                <w:szCs w:val="20"/>
              </w:rPr>
              <w:t>2 210 868,8</w:t>
            </w:r>
          </w:p>
        </w:tc>
        <w:tc>
          <w:tcPr>
            <w:tcW w:w="1559" w:type="dxa"/>
            <w:vAlign w:val="center"/>
          </w:tcPr>
          <w:p w:rsidR="008E4F2F" w:rsidRPr="001D4401" w:rsidRDefault="00ED6D45" w:rsidP="00B0566A">
            <w:pPr>
              <w:spacing w:line="220" w:lineRule="atLeast"/>
              <w:jc w:val="center"/>
              <w:rPr>
                <w:rFonts w:ascii="Times New Roman" w:hAnsi="Times New Roman" w:cs="Times New Roman"/>
                <w:b/>
                <w:sz w:val="20"/>
                <w:szCs w:val="20"/>
              </w:rPr>
            </w:pPr>
            <w:r>
              <w:rPr>
                <w:rFonts w:ascii="Times New Roman" w:hAnsi="Times New Roman" w:cs="Times New Roman"/>
                <w:b/>
                <w:sz w:val="20"/>
                <w:szCs w:val="20"/>
              </w:rPr>
              <w:t>2</w:t>
            </w:r>
            <w:r w:rsidR="0092576A">
              <w:rPr>
                <w:rFonts w:ascii="Times New Roman" w:hAnsi="Times New Roman" w:cs="Times New Roman"/>
                <w:b/>
                <w:sz w:val="20"/>
                <w:szCs w:val="20"/>
              </w:rPr>
              <w:t> 172</w:t>
            </w:r>
            <w:r w:rsidR="00BE0800">
              <w:rPr>
                <w:rFonts w:ascii="Times New Roman" w:hAnsi="Times New Roman" w:cs="Times New Roman"/>
                <w:b/>
                <w:sz w:val="20"/>
                <w:szCs w:val="20"/>
              </w:rPr>
              <w:t> 537,0</w:t>
            </w:r>
          </w:p>
        </w:tc>
        <w:tc>
          <w:tcPr>
            <w:tcW w:w="1701" w:type="dxa"/>
            <w:vAlign w:val="center"/>
          </w:tcPr>
          <w:p w:rsidR="008E4F2F" w:rsidRPr="001D4401" w:rsidRDefault="008E4F2F" w:rsidP="00B0566A">
            <w:pPr>
              <w:spacing w:line="220" w:lineRule="atLeast"/>
              <w:jc w:val="center"/>
              <w:rPr>
                <w:rFonts w:ascii="Times New Roman" w:hAnsi="Times New Roman" w:cs="Times New Roman"/>
                <w:b/>
                <w:sz w:val="20"/>
                <w:szCs w:val="20"/>
              </w:rPr>
            </w:pPr>
            <w:r w:rsidRPr="001D4401">
              <w:rPr>
                <w:rFonts w:ascii="Times New Roman" w:hAnsi="Times New Roman" w:cs="Times New Roman"/>
                <w:b/>
                <w:sz w:val="20"/>
                <w:szCs w:val="20"/>
              </w:rPr>
              <w:t>Х</w:t>
            </w:r>
          </w:p>
        </w:tc>
        <w:tc>
          <w:tcPr>
            <w:tcW w:w="1775" w:type="dxa"/>
            <w:vAlign w:val="center"/>
          </w:tcPr>
          <w:p w:rsidR="008E4F2F" w:rsidRPr="001D4401" w:rsidRDefault="008E4F2F" w:rsidP="004D5DA6">
            <w:pPr>
              <w:spacing w:line="220" w:lineRule="atLeast"/>
              <w:jc w:val="center"/>
              <w:rPr>
                <w:rFonts w:ascii="Times New Roman" w:hAnsi="Times New Roman" w:cs="Times New Roman"/>
                <w:b/>
                <w:sz w:val="20"/>
                <w:szCs w:val="20"/>
              </w:rPr>
            </w:pPr>
            <w:r w:rsidRPr="001D4401">
              <w:rPr>
                <w:rFonts w:ascii="Times New Roman" w:hAnsi="Times New Roman" w:cs="Times New Roman"/>
                <w:b/>
                <w:sz w:val="20"/>
                <w:szCs w:val="20"/>
              </w:rPr>
              <w:t xml:space="preserve">- </w:t>
            </w:r>
            <w:r w:rsidR="00BE0800">
              <w:rPr>
                <w:rFonts w:ascii="Times New Roman" w:hAnsi="Times New Roman" w:cs="Times New Roman"/>
                <w:b/>
                <w:sz w:val="20"/>
                <w:szCs w:val="20"/>
              </w:rPr>
              <w:t>2 376 287,0</w:t>
            </w:r>
          </w:p>
        </w:tc>
      </w:tr>
      <w:tr w:rsidR="008E4F2F" w:rsidRPr="001D4401" w:rsidTr="00B0566A">
        <w:trPr>
          <w:jc w:val="center"/>
        </w:trPr>
        <w:tc>
          <w:tcPr>
            <w:tcW w:w="4297" w:type="dxa"/>
            <w:vAlign w:val="center"/>
          </w:tcPr>
          <w:p w:rsidR="008E4F2F" w:rsidRPr="001D4401" w:rsidRDefault="008E4F2F" w:rsidP="00B0566A">
            <w:pPr>
              <w:spacing w:line="220" w:lineRule="atLeast"/>
              <w:jc w:val="both"/>
              <w:rPr>
                <w:rFonts w:ascii="Times New Roman" w:hAnsi="Times New Roman" w:cs="Times New Roman"/>
                <w:sz w:val="20"/>
                <w:szCs w:val="20"/>
              </w:rPr>
            </w:pPr>
            <w:r w:rsidRPr="001D4401">
              <w:rPr>
                <w:rFonts w:ascii="Times New Roman" w:hAnsi="Times New Roman" w:cs="Times New Roman"/>
                <w:sz w:val="20"/>
                <w:szCs w:val="20"/>
              </w:rPr>
              <w:t>в том числе:</w:t>
            </w:r>
          </w:p>
        </w:tc>
        <w:tc>
          <w:tcPr>
            <w:tcW w:w="1560"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c>
          <w:tcPr>
            <w:tcW w:w="1842" w:type="dxa"/>
          </w:tcPr>
          <w:p w:rsidR="008E4F2F" w:rsidRPr="001D4401" w:rsidRDefault="008E4F2F" w:rsidP="00B0566A">
            <w:pPr>
              <w:spacing w:line="220" w:lineRule="atLeast"/>
              <w:jc w:val="center"/>
              <w:rPr>
                <w:rFonts w:ascii="Times New Roman" w:hAnsi="Times New Roman" w:cs="Times New Roman"/>
                <w:sz w:val="20"/>
                <w:szCs w:val="20"/>
              </w:rPr>
            </w:pPr>
          </w:p>
        </w:tc>
        <w:tc>
          <w:tcPr>
            <w:tcW w:w="1763"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c>
          <w:tcPr>
            <w:tcW w:w="1559"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c>
          <w:tcPr>
            <w:tcW w:w="1701" w:type="dxa"/>
          </w:tcPr>
          <w:p w:rsidR="008E4F2F" w:rsidRPr="001D4401" w:rsidRDefault="008E4F2F" w:rsidP="00B0566A">
            <w:pPr>
              <w:spacing w:line="220" w:lineRule="atLeast"/>
              <w:jc w:val="center"/>
              <w:rPr>
                <w:rFonts w:ascii="Times New Roman" w:hAnsi="Times New Roman" w:cs="Times New Roman"/>
                <w:sz w:val="20"/>
                <w:szCs w:val="20"/>
              </w:rPr>
            </w:pPr>
          </w:p>
        </w:tc>
        <w:tc>
          <w:tcPr>
            <w:tcW w:w="1775" w:type="dxa"/>
            <w:vAlign w:val="center"/>
          </w:tcPr>
          <w:p w:rsidR="008E4F2F" w:rsidRPr="001D4401" w:rsidRDefault="008E4F2F" w:rsidP="00B0566A">
            <w:pPr>
              <w:spacing w:line="220" w:lineRule="atLeast"/>
              <w:jc w:val="center"/>
              <w:rPr>
                <w:rFonts w:ascii="Times New Roman" w:hAnsi="Times New Roman" w:cs="Times New Roman"/>
                <w:sz w:val="20"/>
                <w:szCs w:val="20"/>
              </w:rPr>
            </w:pPr>
          </w:p>
        </w:tc>
      </w:tr>
      <w:tr w:rsidR="008E4F2F" w:rsidRPr="001D4401" w:rsidTr="00175988">
        <w:trPr>
          <w:trHeight w:val="584"/>
          <w:jc w:val="center"/>
        </w:trPr>
        <w:tc>
          <w:tcPr>
            <w:tcW w:w="4297" w:type="dxa"/>
            <w:vAlign w:val="center"/>
          </w:tcPr>
          <w:p w:rsidR="008E4F2F" w:rsidRPr="001D4401" w:rsidRDefault="008E4F2F" w:rsidP="00B0566A">
            <w:pPr>
              <w:spacing w:line="220" w:lineRule="atLeast"/>
              <w:jc w:val="both"/>
              <w:rPr>
                <w:rFonts w:ascii="Times New Roman" w:hAnsi="Times New Roman" w:cs="Times New Roman"/>
                <w:sz w:val="20"/>
                <w:szCs w:val="20"/>
              </w:rPr>
            </w:pPr>
            <w:r w:rsidRPr="001D4401">
              <w:rPr>
                <w:rFonts w:ascii="Times New Roman" w:hAnsi="Times New Roman" w:cs="Times New Roman"/>
                <w:sz w:val="20"/>
                <w:szCs w:val="20"/>
              </w:rPr>
              <w:t>Кредиты кредитных организаций в валюте Российской Федерации</w:t>
            </w:r>
          </w:p>
        </w:tc>
        <w:tc>
          <w:tcPr>
            <w:tcW w:w="1560" w:type="dxa"/>
            <w:vAlign w:val="center"/>
          </w:tcPr>
          <w:p w:rsidR="008E4F2F" w:rsidRPr="001D4401" w:rsidRDefault="0092576A"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1 167</w:t>
            </w:r>
            <w:r w:rsidR="00BE0800">
              <w:rPr>
                <w:rFonts w:ascii="Times New Roman" w:hAnsi="Times New Roman" w:cs="Times New Roman"/>
                <w:sz w:val="20"/>
                <w:szCs w:val="20"/>
              </w:rPr>
              <w:t> 118,8</w:t>
            </w:r>
          </w:p>
        </w:tc>
        <w:tc>
          <w:tcPr>
            <w:tcW w:w="1842" w:type="dxa"/>
            <w:vAlign w:val="center"/>
          </w:tcPr>
          <w:p w:rsidR="008E4F2F" w:rsidRPr="001D4401" w:rsidRDefault="00D035F1"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до 1 года</w:t>
            </w:r>
          </w:p>
        </w:tc>
        <w:tc>
          <w:tcPr>
            <w:tcW w:w="1763" w:type="dxa"/>
            <w:vAlign w:val="center"/>
          </w:tcPr>
          <w:p w:rsidR="008E4F2F" w:rsidRPr="001D4401" w:rsidRDefault="0092576A"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-1 022</w:t>
            </w:r>
            <w:r w:rsidR="00BE0800">
              <w:rPr>
                <w:rFonts w:ascii="Times New Roman" w:hAnsi="Times New Roman" w:cs="Times New Roman"/>
                <w:sz w:val="20"/>
                <w:szCs w:val="20"/>
              </w:rPr>
              <w:t> 034,4</w:t>
            </w:r>
          </w:p>
        </w:tc>
        <w:tc>
          <w:tcPr>
            <w:tcW w:w="1559" w:type="dxa"/>
            <w:vAlign w:val="center"/>
          </w:tcPr>
          <w:p w:rsidR="008E4F2F" w:rsidRPr="001D4401" w:rsidRDefault="0092576A"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1 172</w:t>
            </w:r>
            <w:r w:rsidR="00BE0800">
              <w:rPr>
                <w:rFonts w:ascii="Times New Roman" w:hAnsi="Times New Roman" w:cs="Times New Roman"/>
                <w:sz w:val="20"/>
                <w:szCs w:val="20"/>
              </w:rPr>
              <w:t> 537,0</w:t>
            </w:r>
          </w:p>
        </w:tc>
        <w:tc>
          <w:tcPr>
            <w:tcW w:w="1701" w:type="dxa"/>
            <w:vAlign w:val="center"/>
          </w:tcPr>
          <w:p w:rsidR="008E4F2F" w:rsidRPr="001D4401" w:rsidRDefault="00D035F1" w:rsidP="00B0566A">
            <w:pPr>
              <w:spacing w:line="220" w:lineRule="atLeast"/>
              <w:jc w:val="center"/>
              <w:rPr>
                <w:rFonts w:ascii="Times New Roman" w:hAnsi="Times New Roman" w:cs="Times New Roman"/>
                <w:sz w:val="20"/>
                <w:szCs w:val="20"/>
              </w:rPr>
            </w:pPr>
            <w:r w:rsidRPr="00D035F1">
              <w:rPr>
                <w:rFonts w:ascii="Times New Roman" w:hAnsi="Times New Roman" w:cs="Times New Roman"/>
                <w:sz w:val="20"/>
                <w:szCs w:val="20"/>
              </w:rPr>
              <w:t>до 1 года</w:t>
            </w:r>
          </w:p>
        </w:tc>
        <w:tc>
          <w:tcPr>
            <w:tcW w:w="1775"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 xml:space="preserve">- </w:t>
            </w:r>
            <w:r w:rsidR="0092576A">
              <w:rPr>
                <w:rFonts w:ascii="Times New Roman" w:hAnsi="Times New Roman" w:cs="Times New Roman"/>
                <w:sz w:val="20"/>
                <w:szCs w:val="20"/>
              </w:rPr>
              <w:t>1 167</w:t>
            </w:r>
            <w:r w:rsidR="00BE0800">
              <w:rPr>
                <w:rFonts w:ascii="Times New Roman" w:hAnsi="Times New Roman" w:cs="Times New Roman"/>
                <w:sz w:val="20"/>
                <w:szCs w:val="20"/>
              </w:rPr>
              <w:t> 118,8</w:t>
            </w:r>
          </w:p>
        </w:tc>
      </w:tr>
      <w:tr w:rsidR="008E4F2F" w:rsidRPr="001D4401" w:rsidTr="00B0566A">
        <w:trPr>
          <w:jc w:val="center"/>
        </w:trPr>
        <w:tc>
          <w:tcPr>
            <w:tcW w:w="4297" w:type="dxa"/>
          </w:tcPr>
          <w:p w:rsidR="008E4F2F" w:rsidRPr="001D4401" w:rsidRDefault="008E4F2F" w:rsidP="00B0566A">
            <w:pPr>
              <w:autoSpaceDE w:val="0"/>
              <w:autoSpaceDN w:val="0"/>
              <w:adjustRightInd w:val="0"/>
              <w:jc w:val="both"/>
              <w:rPr>
                <w:rFonts w:ascii="Times New Roman" w:hAnsi="Times New Roman" w:cs="Times New Roman"/>
                <w:sz w:val="20"/>
                <w:szCs w:val="20"/>
              </w:rPr>
            </w:pPr>
            <w:r w:rsidRPr="001D4401">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0"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0,0</w:t>
            </w:r>
          </w:p>
        </w:tc>
        <w:tc>
          <w:tcPr>
            <w:tcW w:w="1842"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Х</w:t>
            </w:r>
          </w:p>
        </w:tc>
        <w:tc>
          <w:tcPr>
            <w:tcW w:w="1763" w:type="dxa"/>
            <w:vAlign w:val="center"/>
          </w:tcPr>
          <w:p w:rsidR="008E4F2F" w:rsidRPr="001D4401"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- 60 468,6</w:t>
            </w:r>
          </w:p>
        </w:tc>
        <w:tc>
          <w:tcPr>
            <w:tcW w:w="1559"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0,0</w:t>
            </w:r>
          </w:p>
        </w:tc>
        <w:tc>
          <w:tcPr>
            <w:tcW w:w="1701" w:type="dxa"/>
            <w:vAlign w:val="center"/>
          </w:tcPr>
          <w:p w:rsidR="008E4F2F" w:rsidRPr="001D4401" w:rsidRDefault="008E4F2F" w:rsidP="00B0566A">
            <w:pPr>
              <w:spacing w:line="220" w:lineRule="atLeast"/>
              <w:jc w:val="center"/>
              <w:rPr>
                <w:rFonts w:ascii="Times New Roman" w:hAnsi="Times New Roman" w:cs="Times New Roman"/>
                <w:sz w:val="20"/>
                <w:szCs w:val="20"/>
              </w:rPr>
            </w:pPr>
            <w:r w:rsidRPr="001D4401">
              <w:rPr>
                <w:rFonts w:ascii="Times New Roman" w:hAnsi="Times New Roman" w:cs="Times New Roman"/>
                <w:sz w:val="20"/>
                <w:szCs w:val="20"/>
              </w:rPr>
              <w:t>Х</w:t>
            </w:r>
          </w:p>
        </w:tc>
        <w:tc>
          <w:tcPr>
            <w:tcW w:w="1775" w:type="dxa"/>
            <w:vAlign w:val="center"/>
          </w:tcPr>
          <w:p w:rsidR="008E4F2F" w:rsidRPr="001D4401"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- 60 468,6</w:t>
            </w:r>
          </w:p>
        </w:tc>
      </w:tr>
      <w:tr w:rsidR="008E4F2F" w:rsidTr="00175988">
        <w:trPr>
          <w:trHeight w:val="566"/>
          <w:jc w:val="center"/>
        </w:trPr>
        <w:tc>
          <w:tcPr>
            <w:tcW w:w="4297" w:type="dxa"/>
          </w:tcPr>
          <w:p w:rsidR="008E4F2F" w:rsidRPr="009C5CE7" w:rsidRDefault="008E4F2F" w:rsidP="00B0566A">
            <w:pPr>
              <w:autoSpaceDE w:val="0"/>
              <w:autoSpaceDN w:val="0"/>
              <w:adjustRightInd w:val="0"/>
              <w:jc w:val="both"/>
              <w:rPr>
                <w:rFonts w:ascii="Times New Roman" w:hAnsi="Times New Roman" w:cs="Times New Roman"/>
                <w:sz w:val="20"/>
                <w:szCs w:val="20"/>
              </w:rPr>
            </w:pPr>
            <w:r w:rsidRPr="009C5CE7">
              <w:rPr>
                <w:rFonts w:ascii="Times New Roman" w:hAnsi="Times New Roman" w:cs="Times New Roman"/>
                <w:sz w:val="20"/>
                <w:szCs w:val="20"/>
              </w:rPr>
              <w:t xml:space="preserve">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w:t>
            </w:r>
            <w:r w:rsidRPr="009C5CE7">
              <w:rPr>
                <w:rFonts w:ascii="Times New Roman" w:hAnsi="Times New Roman" w:cs="Times New Roman"/>
                <w:sz w:val="20"/>
                <w:szCs w:val="20"/>
              </w:rPr>
              <w:lastRenderedPageBreak/>
              <w:t>Федерации за счет временно свободных средств единого счета федерального бюджета)</w:t>
            </w:r>
          </w:p>
        </w:tc>
        <w:tc>
          <w:tcPr>
            <w:tcW w:w="1560"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lastRenderedPageBreak/>
              <w:t>1 000 000,0</w:t>
            </w:r>
          </w:p>
        </w:tc>
        <w:tc>
          <w:tcPr>
            <w:tcW w:w="1842" w:type="dxa"/>
            <w:vAlign w:val="center"/>
          </w:tcPr>
          <w:p w:rsidR="008E4F2F" w:rsidRPr="004C1123" w:rsidRDefault="00D035F1" w:rsidP="00B0566A">
            <w:pPr>
              <w:spacing w:line="220" w:lineRule="atLeast"/>
              <w:jc w:val="center"/>
              <w:rPr>
                <w:rFonts w:ascii="Times New Roman" w:hAnsi="Times New Roman" w:cs="Times New Roman"/>
                <w:sz w:val="20"/>
                <w:szCs w:val="20"/>
              </w:rPr>
            </w:pPr>
            <w:r w:rsidRPr="00D035F1">
              <w:rPr>
                <w:rFonts w:ascii="Times New Roman" w:hAnsi="Times New Roman" w:cs="Times New Roman"/>
                <w:sz w:val="20"/>
                <w:szCs w:val="20"/>
              </w:rPr>
              <w:t>до 1 года</w:t>
            </w:r>
          </w:p>
        </w:tc>
        <w:tc>
          <w:tcPr>
            <w:tcW w:w="1763"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- 1 000 000,0</w:t>
            </w:r>
          </w:p>
        </w:tc>
        <w:tc>
          <w:tcPr>
            <w:tcW w:w="1559"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1 000 000,0</w:t>
            </w:r>
          </w:p>
        </w:tc>
        <w:tc>
          <w:tcPr>
            <w:tcW w:w="1701" w:type="dxa"/>
            <w:vAlign w:val="center"/>
          </w:tcPr>
          <w:p w:rsidR="008E4F2F" w:rsidRPr="004C1123" w:rsidRDefault="00D035F1" w:rsidP="00B0566A">
            <w:pPr>
              <w:spacing w:line="220" w:lineRule="atLeast"/>
              <w:jc w:val="center"/>
              <w:rPr>
                <w:rFonts w:ascii="Times New Roman" w:hAnsi="Times New Roman" w:cs="Times New Roman"/>
                <w:sz w:val="20"/>
                <w:szCs w:val="20"/>
              </w:rPr>
            </w:pPr>
            <w:r w:rsidRPr="00D035F1">
              <w:rPr>
                <w:rFonts w:ascii="Times New Roman" w:hAnsi="Times New Roman" w:cs="Times New Roman"/>
                <w:sz w:val="20"/>
                <w:szCs w:val="20"/>
              </w:rPr>
              <w:t>до 1 года</w:t>
            </w:r>
          </w:p>
        </w:tc>
        <w:tc>
          <w:tcPr>
            <w:tcW w:w="1775"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- 1 000 000,0</w:t>
            </w:r>
          </w:p>
        </w:tc>
      </w:tr>
      <w:tr w:rsidR="008E4F2F" w:rsidTr="00175988">
        <w:trPr>
          <w:trHeight w:val="1225"/>
          <w:jc w:val="center"/>
        </w:trPr>
        <w:tc>
          <w:tcPr>
            <w:tcW w:w="4297" w:type="dxa"/>
          </w:tcPr>
          <w:p w:rsidR="008E4F2F" w:rsidRPr="009C5CE7" w:rsidRDefault="008E4F2F" w:rsidP="00B0566A">
            <w:pPr>
              <w:autoSpaceDE w:val="0"/>
              <w:autoSpaceDN w:val="0"/>
              <w:adjustRightInd w:val="0"/>
              <w:jc w:val="both"/>
              <w:rPr>
                <w:rFonts w:ascii="Times New Roman" w:hAnsi="Times New Roman" w:cs="Times New Roman"/>
                <w:sz w:val="20"/>
                <w:szCs w:val="20"/>
              </w:rPr>
            </w:pPr>
            <w:r w:rsidRPr="009C5CE7">
              <w:rPr>
                <w:rFonts w:ascii="Times New Roman" w:hAnsi="Times New Roman" w:cs="Times New Roman"/>
                <w:sz w:val="20"/>
                <w:szCs w:val="20"/>
              </w:rPr>
              <w:lastRenderedPageBreak/>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0"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842"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63"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- 58 230,0</w:t>
            </w:r>
          </w:p>
        </w:tc>
        <w:tc>
          <w:tcPr>
            <w:tcW w:w="1559"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701"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75" w:type="dxa"/>
            <w:vAlign w:val="center"/>
          </w:tcPr>
          <w:p w:rsidR="008E4F2F" w:rsidRPr="004C1123" w:rsidRDefault="00BE0800"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- 78 563,8</w:t>
            </w:r>
          </w:p>
        </w:tc>
      </w:tr>
      <w:tr w:rsidR="008E4F2F" w:rsidTr="00B0566A">
        <w:trPr>
          <w:jc w:val="center"/>
        </w:trPr>
        <w:tc>
          <w:tcPr>
            <w:tcW w:w="4297" w:type="dxa"/>
          </w:tcPr>
          <w:p w:rsidR="008E4F2F" w:rsidRPr="009C5CE7" w:rsidRDefault="008E4F2F" w:rsidP="00B0566A">
            <w:pPr>
              <w:autoSpaceDE w:val="0"/>
              <w:autoSpaceDN w:val="0"/>
              <w:adjustRightInd w:val="0"/>
              <w:jc w:val="both"/>
              <w:rPr>
                <w:rFonts w:ascii="Times New Roman" w:hAnsi="Times New Roman" w:cs="Times New Roman"/>
                <w:sz w:val="20"/>
                <w:szCs w:val="20"/>
              </w:rPr>
            </w:pPr>
            <w:r w:rsidRPr="009C5CE7">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560"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842"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63" w:type="dxa"/>
            <w:vAlign w:val="center"/>
          </w:tcPr>
          <w:p w:rsidR="008E4F2F" w:rsidRPr="004C1123"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-70 135,8</w:t>
            </w:r>
          </w:p>
        </w:tc>
        <w:tc>
          <w:tcPr>
            <w:tcW w:w="1559"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0,0</w:t>
            </w:r>
          </w:p>
        </w:tc>
        <w:tc>
          <w:tcPr>
            <w:tcW w:w="1701" w:type="dxa"/>
            <w:vAlign w:val="center"/>
          </w:tcPr>
          <w:p w:rsidR="008E4F2F" w:rsidRPr="004C1123" w:rsidRDefault="008E4F2F" w:rsidP="00B0566A">
            <w:pPr>
              <w:spacing w:line="220" w:lineRule="atLeast"/>
              <w:jc w:val="center"/>
              <w:rPr>
                <w:rFonts w:ascii="Times New Roman" w:hAnsi="Times New Roman" w:cs="Times New Roman"/>
                <w:sz w:val="20"/>
                <w:szCs w:val="20"/>
              </w:rPr>
            </w:pPr>
            <w:r w:rsidRPr="004C1123">
              <w:rPr>
                <w:rFonts w:ascii="Times New Roman" w:hAnsi="Times New Roman" w:cs="Times New Roman"/>
                <w:sz w:val="20"/>
                <w:szCs w:val="20"/>
              </w:rPr>
              <w:t>Х</w:t>
            </w:r>
          </w:p>
        </w:tc>
        <w:tc>
          <w:tcPr>
            <w:tcW w:w="1775" w:type="dxa"/>
            <w:vAlign w:val="center"/>
          </w:tcPr>
          <w:p w:rsidR="008E4F2F" w:rsidRPr="004C1123" w:rsidRDefault="00D67C75" w:rsidP="00B0566A">
            <w:pPr>
              <w:spacing w:line="220" w:lineRule="atLeast"/>
              <w:jc w:val="center"/>
              <w:rPr>
                <w:rFonts w:ascii="Times New Roman" w:hAnsi="Times New Roman" w:cs="Times New Roman"/>
                <w:sz w:val="20"/>
                <w:szCs w:val="20"/>
              </w:rPr>
            </w:pPr>
            <w:r>
              <w:rPr>
                <w:rFonts w:ascii="Times New Roman" w:hAnsi="Times New Roman" w:cs="Times New Roman"/>
                <w:sz w:val="20"/>
                <w:szCs w:val="20"/>
              </w:rPr>
              <w:t>- 70 135,8</w:t>
            </w:r>
          </w:p>
        </w:tc>
      </w:tr>
    </w:tbl>
    <w:p w:rsidR="00A104D9" w:rsidRDefault="00A104D9" w:rsidP="008E4F2F">
      <w:pPr>
        <w:pStyle w:val="ConsPlusNormal"/>
        <w:tabs>
          <w:tab w:val="left" w:pos="9356"/>
        </w:tabs>
        <w:ind w:right="-1"/>
        <w:jc w:val="right"/>
        <w:outlineLvl w:val="0"/>
      </w:pPr>
    </w:p>
    <w:sectPr w:rsidR="00A104D9" w:rsidSect="00173705">
      <w:headerReference w:type="default" r:id="rId6"/>
      <w:pgSz w:w="16838" w:h="11906" w:orient="landscape"/>
      <w:pgMar w:top="1418" w:right="1134" w:bottom="851" w:left="1418" w:header="709" w:footer="709" w:gutter="0"/>
      <w:pgNumType w:start="44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7EA" w:rsidRDefault="00FC17EA" w:rsidP="00FC17EA">
      <w:pPr>
        <w:spacing w:after="0" w:line="240" w:lineRule="auto"/>
      </w:pPr>
      <w:r>
        <w:separator/>
      </w:r>
    </w:p>
  </w:endnote>
  <w:endnote w:type="continuationSeparator" w:id="0">
    <w:p w:rsidR="00FC17EA" w:rsidRDefault="00FC17EA" w:rsidP="00FC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Times New Roman"/>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7EA" w:rsidRDefault="00FC17EA" w:rsidP="00FC17EA">
      <w:pPr>
        <w:spacing w:after="0" w:line="240" w:lineRule="auto"/>
      </w:pPr>
      <w:r>
        <w:separator/>
      </w:r>
    </w:p>
  </w:footnote>
  <w:footnote w:type="continuationSeparator" w:id="0">
    <w:p w:rsidR="00FC17EA" w:rsidRDefault="00FC17EA" w:rsidP="00FC1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492591"/>
      <w:docPartObj>
        <w:docPartGallery w:val="Page Numbers (Top of Page)"/>
        <w:docPartUnique/>
      </w:docPartObj>
    </w:sdtPr>
    <w:sdtEndPr>
      <w:rPr>
        <w:rFonts w:ascii="Times New Roman" w:hAnsi="Times New Roman" w:cs="Times New Roman"/>
        <w:sz w:val="24"/>
        <w:szCs w:val="24"/>
      </w:rPr>
    </w:sdtEndPr>
    <w:sdtContent>
      <w:p w:rsidR="00FC17EA" w:rsidRPr="00FC17EA" w:rsidRDefault="00FC17EA">
        <w:pPr>
          <w:pStyle w:val="a6"/>
          <w:jc w:val="center"/>
          <w:rPr>
            <w:rFonts w:ascii="Times New Roman" w:hAnsi="Times New Roman" w:cs="Times New Roman"/>
            <w:sz w:val="24"/>
            <w:szCs w:val="24"/>
          </w:rPr>
        </w:pPr>
        <w:r w:rsidRPr="00FC17EA">
          <w:rPr>
            <w:rFonts w:ascii="Times New Roman" w:hAnsi="Times New Roman" w:cs="Times New Roman"/>
            <w:sz w:val="24"/>
            <w:szCs w:val="24"/>
          </w:rPr>
          <w:fldChar w:fldCharType="begin"/>
        </w:r>
        <w:r w:rsidRPr="00FC17EA">
          <w:rPr>
            <w:rFonts w:ascii="Times New Roman" w:hAnsi="Times New Roman" w:cs="Times New Roman"/>
            <w:sz w:val="24"/>
            <w:szCs w:val="24"/>
          </w:rPr>
          <w:instrText>PAGE   \* MERGEFORMAT</w:instrText>
        </w:r>
        <w:r w:rsidRPr="00FC17EA">
          <w:rPr>
            <w:rFonts w:ascii="Times New Roman" w:hAnsi="Times New Roman" w:cs="Times New Roman"/>
            <w:sz w:val="24"/>
            <w:szCs w:val="24"/>
          </w:rPr>
          <w:fldChar w:fldCharType="separate"/>
        </w:r>
        <w:r w:rsidR="00173705">
          <w:rPr>
            <w:rFonts w:ascii="Times New Roman" w:hAnsi="Times New Roman" w:cs="Times New Roman"/>
            <w:noProof/>
            <w:sz w:val="24"/>
            <w:szCs w:val="24"/>
          </w:rPr>
          <w:t>440</w:t>
        </w:r>
        <w:r w:rsidRPr="00FC17EA">
          <w:rPr>
            <w:rFonts w:ascii="Times New Roman" w:hAnsi="Times New Roman" w:cs="Times New Roman"/>
            <w:sz w:val="24"/>
            <w:szCs w:val="24"/>
          </w:rPr>
          <w:fldChar w:fldCharType="end"/>
        </w:r>
      </w:p>
    </w:sdtContent>
  </w:sdt>
  <w:p w:rsidR="00FC17EA" w:rsidRDefault="00FC17E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3D68"/>
    <w:rsid w:val="00053F1A"/>
    <w:rsid w:val="000B217B"/>
    <w:rsid w:val="000B3237"/>
    <w:rsid w:val="000C75D8"/>
    <w:rsid w:val="00136694"/>
    <w:rsid w:val="00173705"/>
    <w:rsid w:val="00175988"/>
    <w:rsid w:val="00186497"/>
    <w:rsid w:val="001D29D9"/>
    <w:rsid w:val="001D4401"/>
    <w:rsid w:val="00201F38"/>
    <w:rsid w:val="00252E3D"/>
    <w:rsid w:val="002717FE"/>
    <w:rsid w:val="0029322D"/>
    <w:rsid w:val="002D7DAF"/>
    <w:rsid w:val="0035606B"/>
    <w:rsid w:val="003D679D"/>
    <w:rsid w:val="00401E33"/>
    <w:rsid w:val="00487A16"/>
    <w:rsid w:val="004B38EC"/>
    <w:rsid w:val="004D5DA6"/>
    <w:rsid w:val="004E02BD"/>
    <w:rsid w:val="004E2BAC"/>
    <w:rsid w:val="004E5D21"/>
    <w:rsid w:val="00511B58"/>
    <w:rsid w:val="00523A59"/>
    <w:rsid w:val="005545C1"/>
    <w:rsid w:val="006A5CB2"/>
    <w:rsid w:val="006C5354"/>
    <w:rsid w:val="006D6E32"/>
    <w:rsid w:val="006F734D"/>
    <w:rsid w:val="007F2F4C"/>
    <w:rsid w:val="008A1FAE"/>
    <w:rsid w:val="008E4F2F"/>
    <w:rsid w:val="0092576A"/>
    <w:rsid w:val="009B36C1"/>
    <w:rsid w:val="00A104D9"/>
    <w:rsid w:val="00A77D95"/>
    <w:rsid w:val="00AD3D68"/>
    <w:rsid w:val="00B614D6"/>
    <w:rsid w:val="00BE0800"/>
    <w:rsid w:val="00C424B9"/>
    <w:rsid w:val="00CA11D3"/>
    <w:rsid w:val="00D035F1"/>
    <w:rsid w:val="00D41F01"/>
    <w:rsid w:val="00D67C75"/>
    <w:rsid w:val="00DC3114"/>
    <w:rsid w:val="00DC4ED6"/>
    <w:rsid w:val="00EA1427"/>
    <w:rsid w:val="00ED6D45"/>
    <w:rsid w:val="00EE48AA"/>
    <w:rsid w:val="00F64BE3"/>
    <w:rsid w:val="00F71950"/>
    <w:rsid w:val="00F81579"/>
    <w:rsid w:val="00FC17EA"/>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053F1A"/>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FC17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C17EA"/>
  </w:style>
  <w:style w:type="paragraph" w:styleId="a8">
    <w:name w:val="footer"/>
    <w:basedOn w:val="a"/>
    <w:link w:val="a9"/>
    <w:uiPriority w:val="99"/>
    <w:unhideWhenUsed/>
    <w:rsid w:val="00FC17E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C1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371</Words>
  <Characters>2120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50</cp:revision>
  <cp:lastPrinted>2024-11-18T04:17:00Z</cp:lastPrinted>
  <dcterms:created xsi:type="dcterms:W3CDTF">2019-03-20T09:53:00Z</dcterms:created>
  <dcterms:modified xsi:type="dcterms:W3CDTF">2024-11-28T12:14:00Z</dcterms:modified>
</cp:coreProperties>
</file>