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AB5" w:rsidRPr="00B07B77" w:rsidRDefault="00DC6AB5" w:rsidP="00DC6AB5">
      <w:pPr>
        <w:pStyle w:val="ConsPlusNormal"/>
        <w:tabs>
          <w:tab w:val="left" w:pos="9356"/>
        </w:tabs>
        <w:ind w:right="-1"/>
        <w:jc w:val="right"/>
        <w:outlineLvl w:val="0"/>
        <w:rPr>
          <w:rFonts w:ascii="Times New Roman" w:hAnsi="Times New Roman" w:cs="Times New Roman"/>
          <w:sz w:val="24"/>
          <w:szCs w:val="24"/>
        </w:rPr>
      </w:pPr>
      <w:r>
        <w:rPr>
          <w:rFonts w:ascii="Times New Roman" w:hAnsi="Times New Roman" w:cs="Times New Roman"/>
          <w:sz w:val="24"/>
          <w:szCs w:val="24"/>
        </w:rPr>
        <w:t>Приложение 25</w:t>
      </w:r>
    </w:p>
    <w:p w:rsidR="00DC6AB5" w:rsidRPr="00B07B77" w:rsidRDefault="00DC6AB5" w:rsidP="00DC6AB5">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к Закону Республики Алтай</w:t>
      </w:r>
    </w:p>
    <w:p w:rsidR="00DC6AB5" w:rsidRPr="00B07B77" w:rsidRDefault="00DC6AB5" w:rsidP="00DC6AB5">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«О республиканском бюджете</w:t>
      </w:r>
    </w:p>
    <w:p w:rsidR="00DC6AB5" w:rsidRPr="00B07B77" w:rsidRDefault="00DC6AB5" w:rsidP="00DC6AB5">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Республики Алтай на 2025 год</w:t>
      </w:r>
    </w:p>
    <w:p w:rsidR="00DC6AB5" w:rsidRPr="00B07B77" w:rsidRDefault="00DC6AB5" w:rsidP="00DC6AB5">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 xml:space="preserve"> и на плановый период 2026 и 2027 годов»</w:t>
      </w:r>
    </w:p>
    <w:p w:rsidR="008E4F2F" w:rsidRPr="0048455B" w:rsidRDefault="008E4F2F" w:rsidP="008E4F2F">
      <w:pPr>
        <w:spacing w:after="1" w:line="220" w:lineRule="atLeast"/>
        <w:jc w:val="both"/>
        <w:rPr>
          <w:rFonts w:ascii="Times New Roman" w:hAnsi="Times New Roman" w:cs="Times New Roman"/>
          <w:sz w:val="24"/>
          <w:szCs w:val="24"/>
        </w:rPr>
      </w:pPr>
    </w:p>
    <w:p w:rsidR="008E4F2F" w:rsidRPr="00FE060E" w:rsidRDefault="008E4F2F" w:rsidP="008E4F2F">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 Республики Алтай</w:t>
      </w:r>
    </w:p>
    <w:p w:rsidR="008E4F2F" w:rsidRDefault="008E4F2F" w:rsidP="008E4F2F">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на плановый период 202</w:t>
      </w:r>
      <w:r>
        <w:rPr>
          <w:rFonts w:ascii="Times New Roman" w:hAnsi="Times New Roman" w:cs="Times New Roman"/>
          <w:b/>
          <w:sz w:val="28"/>
          <w:szCs w:val="28"/>
        </w:rPr>
        <w:t>6</w:t>
      </w:r>
      <w:r w:rsidRPr="00FE060E">
        <w:rPr>
          <w:rFonts w:ascii="Times New Roman" w:hAnsi="Times New Roman" w:cs="Times New Roman"/>
          <w:b/>
          <w:sz w:val="28"/>
          <w:szCs w:val="28"/>
        </w:rPr>
        <w:t xml:space="preserve"> и 202</w:t>
      </w:r>
      <w:r>
        <w:rPr>
          <w:rFonts w:ascii="Times New Roman" w:hAnsi="Times New Roman" w:cs="Times New Roman"/>
          <w:b/>
          <w:sz w:val="28"/>
          <w:szCs w:val="28"/>
        </w:rPr>
        <w:t>7</w:t>
      </w:r>
      <w:r w:rsidRPr="00FE060E">
        <w:rPr>
          <w:rFonts w:ascii="Times New Roman" w:hAnsi="Times New Roman" w:cs="Times New Roman"/>
          <w:b/>
          <w:sz w:val="28"/>
          <w:szCs w:val="28"/>
        </w:rPr>
        <w:t xml:space="preserve"> годов</w:t>
      </w:r>
    </w:p>
    <w:p w:rsidR="00423793" w:rsidRDefault="00423793" w:rsidP="00423793">
      <w:pPr>
        <w:spacing w:after="0" w:line="240" w:lineRule="auto"/>
        <w:jc w:val="center"/>
        <w:rPr>
          <w:rFonts w:ascii="Times New Roman" w:hAnsi="Times New Roman"/>
          <w:b/>
          <w:sz w:val="28"/>
          <w:szCs w:val="20"/>
        </w:rPr>
      </w:pPr>
      <w:r>
        <w:rPr>
          <w:rFonts w:ascii="Times New Roman" w:hAnsi="Times New Roman"/>
          <w:b/>
          <w:sz w:val="28"/>
          <w:szCs w:val="20"/>
        </w:rPr>
        <w:t>(в ред. Закона РА от 27.02.2025 г. № 1-РЗ)</w:t>
      </w:r>
    </w:p>
    <w:p w:rsidR="00970749" w:rsidRPr="0000318F" w:rsidRDefault="00970749" w:rsidP="008E4F2F">
      <w:pPr>
        <w:spacing w:after="1" w:line="220" w:lineRule="atLeast"/>
        <w:jc w:val="center"/>
        <w:rPr>
          <w:rFonts w:ascii="Times New Roman" w:hAnsi="Times New Roman" w:cs="Times New Roman"/>
          <w:sz w:val="24"/>
          <w:szCs w:val="24"/>
        </w:rPr>
      </w:pPr>
    </w:p>
    <w:p w:rsidR="008E4F2F" w:rsidRDefault="008E4F2F" w:rsidP="008E4F2F">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14497" w:type="dxa"/>
        <w:jc w:val="center"/>
        <w:tblLayout w:type="fixed"/>
        <w:tblLook w:val="04A0" w:firstRow="1" w:lastRow="0" w:firstColumn="1" w:lastColumn="0" w:noHBand="0" w:noVBand="1"/>
      </w:tblPr>
      <w:tblGrid>
        <w:gridCol w:w="4297"/>
        <w:gridCol w:w="1560"/>
        <w:gridCol w:w="1842"/>
        <w:gridCol w:w="1763"/>
        <w:gridCol w:w="1559"/>
        <w:gridCol w:w="1701"/>
        <w:gridCol w:w="1775"/>
      </w:tblGrid>
      <w:tr w:rsidR="008E4F2F" w:rsidTr="005C58B2">
        <w:trPr>
          <w:jc w:val="center"/>
        </w:trPr>
        <w:tc>
          <w:tcPr>
            <w:tcW w:w="4297" w:type="dxa"/>
            <w:vMerge w:val="restart"/>
            <w:vAlign w:val="center"/>
          </w:tcPr>
          <w:p w:rsidR="008E4F2F" w:rsidRPr="0000318F" w:rsidRDefault="008E4F2F" w:rsidP="00B0566A">
            <w:pPr>
              <w:spacing w:after="1" w:line="220" w:lineRule="atLeast"/>
              <w:jc w:val="center"/>
              <w:rPr>
                <w:rFonts w:ascii="Times New Roman" w:hAnsi="Times New Roman" w:cs="Times New Roman"/>
                <w:sz w:val="24"/>
                <w:szCs w:val="24"/>
              </w:rPr>
            </w:pPr>
          </w:p>
        </w:tc>
        <w:tc>
          <w:tcPr>
            <w:tcW w:w="5165" w:type="dxa"/>
            <w:gridSpan w:val="3"/>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202</w:t>
            </w:r>
            <w:r>
              <w:rPr>
                <w:rFonts w:ascii="Times New Roman" w:hAnsi="Times New Roman" w:cs="Times New Roman"/>
                <w:b/>
              </w:rPr>
              <w:t>6</w:t>
            </w:r>
            <w:r w:rsidRPr="00FE060E">
              <w:rPr>
                <w:rFonts w:ascii="Times New Roman" w:hAnsi="Times New Roman" w:cs="Times New Roman"/>
                <w:b/>
              </w:rPr>
              <w:t xml:space="preserve"> год</w:t>
            </w:r>
          </w:p>
        </w:tc>
        <w:tc>
          <w:tcPr>
            <w:tcW w:w="5035" w:type="dxa"/>
            <w:gridSpan w:val="3"/>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202</w:t>
            </w:r>
            <w:r>
              <w:rPr>
                <w:rFonts w:ascii="Times New Roman" w:hAnsi="Times New Roman" w:cs="Times New Roman"/>
                <w:b/>
              </w:rPr>
              <w:t>7</w:t>
            </w:r>
            <w:r w:rsidRPr="00FE060E">
              <w:rPr>
                <w:rFonts w:ascii="Times New Roman" w:hAnsi="Times New Roman" w:cs="Times New Roman"/>
                <w:b/>
              </w:rPr>
              <w:t xml:space="preserve"> год</w:t>
            </w:r>
          </w:p>
        </w:tc>
      </w:tr>
      <w:tr w:rsidR="008E4F2F" w:rsidTr="005C58B2">
        <w:trPr>
          <w:jc w:val="center"/>
        </w:trPr>
        <w:tc>
          <w:tcPr>
            <w:tcW w:w="4297" w:type="dxa"/>
            <w:vMerge/>
            <w:vAlign w:val="center"/>
          </w:tcPr>
          <w:p w:rsidR="008E4F2F" w:rsidRPr="0000318F" w:rsidRDefault="008E4F2F" w:rsidP="00B0566A">
            <w:pPr>
              <w:spacing w:after="1" w:line="220" w:lineRule="atLeast"/>
              <w:jc w:val="center"/>
              <w:rPr>
                <w:rFonts w:ascii="Times New Roman" w:hAnsi="Times New Roman" w:cs="Times New Roman"/>
                <w:sz w:val="24"/>
                <w:szCs w:val="24"/>
              </w:rPr>
            </w:pPr>
          </w:p>
        </w:tc>
        <w:tc>
          <w:tcPr>
            <w:tcW w:w="3402" w:type="dxa"/>
            <w:gridSpan w:val="2"/>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63" w:type="dxa"/>
            <w:vMerge w:val="restart"/>
          </w:tcPr>
          <w:p w:rsidR="008E4F2F" w:rsidRDefault="008E4F2F" w:rsidP="00B0566A">
            <w:pPr>
              <w:spacing w:after="1" w:line="220" w:lineRule="atLeast"/>
              <w:jc w:val="center"/>
              <w:rPr>
                <w:rFonts w:ascii="Times New Roman" w:hAnsi="Times New Roman" w:cs="Times New Roman"/>
                <w:b/>
              </w:rPr>
            </w:pPr>
          </w:p>
          <w:p w:rsidR="008E4F2F" w:rsidRPr="00FE060E" w:rsidRDefault="008E4F2F" w:rsidP="00B0566A">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c>
          <w:tcPr>
            <w:tcW w:w="3260" w:type="dxa"/>
            <w:gridSpan w:val="2"/>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75" w:type="dxa"/>
            <w:vMerge w:val="restart"/>
            <w:vAlign w:val="center"/>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Объем средств, направляемых на погашение основной суммы долга</w:t>
            </w:r>
          </w:p>
        </w:tc>
      </w:tr>
      <w:tr w:rsidR="008E4F2F" w:rsidTr="005C58B2">
        <w:trPr>
          <w:jc w:val="center"/>
        </w:trPr>
        <w:tc>
          <w:tcPr>
            <w:tcW w:w="4297" w:type="dxa"/>
            <w:vMerge/>
            <w:vAlign w:val="center"/>
          </w:tcPr>
          <w:p w:rsidR="008E4F2F" w:rsidRPr="0000318F" w:rsidRDefault="008E4F2F" w:rsidP="00B0566A">
            <w:pPr>
              <w:spacing w:after="1" w:line="220" w:lineRule="atLeast"/>
              <w:jc w:val="center"/>
              <w:rPr>
                <w:rFonts w:ascii="Times New Roman" w:hAnsi="Times New Roman" w:cs="Times New Roman"/>
                <w:sz w:val="24"/>
                <w:szCs w:val="24"/>
              </w:rPr>
            </w:pPr>
          </w:p>
        </w:tc>
        <w:tc>
          <w:tcPr>
            <w:tcW w:w="1560" w:type="dxa"/>
            <w:vAlign w:val="center"/>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842" w:type="dxa"/>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63" w:type="dxa"/>
            <w:vMerge/>
            <w:vAlign w:val="center"/>
          </w:tcPr>
          <w:p w:rsidR="008E4F2F" w:rsidRPr="00FE060E" w:rsidRDefault="008E4F2F" w:rsidP="00B0566A">
            <w:pPr>
              <w:spacing w:after="1" w:line="220" w:lineRule="atLeast"/>
              <w:jc w:val="center"/>
              <w:rPr>
                <w:rFonts w:ascii="Times New Roman" w:hAnsi="Times New Roman" w:cs="Times New Roman"/>
                <w:b/>
              </w:rPr>
            </w:pPr>
          </w:p>
        </w:tc>
        <w:tc>
          <w:tcPr>
            <w:tcW w:w="1559" w:type="dxa"/>
            <w:vAlign w:val="center"/>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75" w:type="dxa"/>
            <w:vMerge/>
            <w:vAlign w:val="center"/>
          </w:tcPr>
          <w:p w:rsidR="008E4F2F" w:rsidRPr="00FE060E" w:rsidRDefault="008E4F2F" w:rsidP="00B0566A">
            <w:pPr>
              <w:spacing w:after="1" w:line="220" w:lineRule="atLeast"/>
              <w:jc w:val="center"/>
              <w:rPr>
                <w:rFonts w:ascii="Times New Roman" w:hAnsi="Times New Roman" w:cs="Times New Roman"/>
                <w:b/>
                <w:sz w:val="20"/>
                <w:szCs w:val="20"/>
              </w:rPr>
            </w:pPr>
          </w:p>
        </w:tc>
      </w:tr>
      <w:tr w:rsidR="008E4F2F" w:rsidRPr="001D4401" w:rsidTr="005C58B2">
        <w:trPr>
          <w:jc w:val="center"/>
        </w:trPr>
        <w:tc>
          <w:tcPr>
            <w:tcW w:w="4297" w:type="dxa"/>
            <w:vAlign w:val="center"/>
          </w:tcPr>
          <w:p w:rsidR="008E4F2F" w:rsidRPr="001D4401" w:rsidRDefault="008E4F2F" w:rsidP="005C58B2">
            <w:pPr>
              <w:spacing w:before="20" w:after="20" w:line="220" w:lineRule="atLeast"/>
              <w:jc w:val="both"/>
              <w:rPr>
                <w:rFonts w:ascii="Times New Roman" w:hAnsi="Times New Roman" w:cs="Times New Roman"/>
                <w:b/>
                <w:sz w:val="20"/>
                <w:szCs w:val="20"/>
              </w:rPr>
            </w:pPr>
            <w:r w:rsidRPr="001D4401">
              <w:rPr>
                <w:rFonts w:ascii="Times New Roman" w:hAnsi="Times New Roman" w:cs="Times New Roman"/>
                <w:b/>
                <w:sz w:val="20"/>
                <w:szCs w:val="20"/>
              </w:rPr>
              <w:t>Государственные внутренние заимствования Республики Алтай</w:t>
            </w:r>
          </w:p>
        </w:tc>
        <w:tc>
          <w:tcPr>
            <w:tcW w:w="1560" w:type="dxa"/>
            <w:vAlign w:val="center"/>
          </w:tcPr>
          <w:p w:rsidR="008E4F2F" w:rsidRPr="001D4401" w:rsidRDefault="0092576A" w:rsidP="00D67C75">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2 167</w:t>
            </w:r>
            <w:r w:rsidR="00BE0800">
              <w:rPr>
                <w:rFonts w:ascii="Times New Roman" w:hAnsi="Times New Roman" w:cs="Times New Roman"/>
                <w:b/>
                <w:sz w:val="20"/>
                <w:szCs w:val="20"/>
              </w:rPr>
              <w:t xml:space="preserve"> 118,8</w:t>
            </w:r>
          </w:p>
        </w:tc>
        <w:tc>
          <w:tcPr>
            <w:tcW w:w="1842" w:type="dxa"/>
            <w:vAlign w:val="center"/>
          </w:tcPr>
          <w:p w:rsidR="008E4F2F" w:rsidRPr="001D4401" w:rsidRDefault="008E4F2F" w:rsidP="00B0566A">
            <w:pPr>
              <w:spacing w:line="220" w:lineRule="atLeast"/>
              <w:jc w:val="center"/>
              <w:rPr>
                <w:rFonts w:ascii="Times New Roman" w:hAnsi="Times New Roman" w:cs="Times New Roman"/>
                <w:b/>
                <w:sz w:val="20"/>
                <w:szCs w:val="20"/>
              </w:rPr>
            </w:pPr>
            <w:r w:rsidRPr="001D4401">
              <w:rPr>
                <w:rFonts w:ascii="Times New Roman" w:hAnsi="Times New Roman" w:cs="Times New Roman"/>
                <w:b/>
                <w:sz w:val="20"/>
                <w:szCs w:val="20"/>
              </w:rPr>
              <w:t>Х</w:t>
            </w:r>
          </w:p>
        </w:tc>
        <w:tc>
          <w:tcPr>
            <w:tcW w:w="1763" w:type="dxa"/>
            <w:vAlign w:val="center"/>
          </w:tcPr>
          <w:p w:rsidR="008E4F2F" w:rsidRPr="001D4401" w:rsidRDefault="00D41F01" w:rsidP="00D67C75">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 xml:space="preserve">- </w:t>
            </w:r>
            <w:r w:rsidR="00DC6AB5">
              <w:rPr>
                <w:rFonts w:ascii="Times New Roman" w:hAnsi="Times New Roman" w:cs="Times New Roman"/>
                <w:b/>
                <w:sz w:val="20"/>
                <w:szCs w:val="20"/>
              </w:rPr>
              <w:t>2 25</w:t>
            </w:r>
            <w:r w:rsidR="00BE0800">
              <w:rPr>
                <w:rFonts w:ascii="Times New Roman" w:hAnsi="Times New Roman" w:cs="Times New Roman"/>
                <w:b/>
                <w:sz w:val="20"/>
                <w:szCs w:val="20"/>
              </w:rPr>
              <w:t>0 868,8</w:t>
            </w:r>
          </w:p>
        </w:tc>
        <w:tc>
          <w:tcPr>
            <w:tcW w:w="1559" w:type="dxa"/>
            <w:vAlign w:val="center"/>
          </w:tcPr>
          <w:p w:rsidR="008E4F2F" w:rsidRPr="001D4401" w:rsidRDefault="00ED6D45" w:rsidP="00B0566A">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2</w:t>
            </w:r>
            <w:r w:rsidR="0092576A">
              <w:rPr>
                <w:rFonts w:ascii="Times New Roman" w:hAnsi="Times New Roman" w:cs="Times New Roman"/>
                <w:b/>
                <w:sz w:val="20"/>
                <w:szCs w:val="20"/>
              </w:rPr>
              <w:t> 172</w:t>
            </w:r>
            <w:r w:rsidR="00BE0800">
              <w:rPr>
                <w:rFonts w:ascii="Times New Roman" w:hAnsi="Times New Roman" w:cs="Times New Roman"/>
                <w:b/>
                <w:sz w:val="20"/>
                <w:szCs w:val="20"/>
              </w:rPr>
              <w:t> 537,0</w:t>
            </w:r>
          </w:p>
        </w:tc>
        <w:tc>
          <w:tcPr>
            <w:tcW w:w="1701" w:type="dxa"/>
            <w:vAlign w:val="center"/>
          </w:tcPr>
          <w:p w:rsidR="008E4F2F" w:rsidRPr="001D4401" w:rsidRDefault="008E4F2F" w:rsidP="00B0566A">
            <w:pPr>
              <w:spacing w:line="220" w:lineRule="atLeast"/>
              <w:jc w:val="center"/>
              <w:rPr>
                <w:rFonts w:ascii="Times New Roman" w:hAnsi="Times New Roman" w:cs="Times New Roman"/>
                <w:b/>
                <w:sz w:val="20"/>
                <w:szCs w:val="20"/>
              </w:rPr>
            </w:pPr>
            <w:r w:rsidRPr="001D4401">
              <w:rPr>
                <w:rFonts w:ascii="Times New Roman" w:hAnsi="Times New Roman" w:cs="Times New Roman"/>
                <w:b/>
                <w:sz w:val="20"/>
                <w:szCs w:val="20"/>
              </w:rPr>
              <w:t>Х</w:t>
            </w:r>
          </w:p>
        </w:tc>
        <w:tc>
          <w:tcPr>
            <w:tcW w:w="1775" w:type="dxa"/>
            <w:vAlign w:val="center"/>
          </w:tcPr>
          <w:p w:rsidR="008E4F2F" w:rsidRPr="001D4401" w:rsidRDefault="008E4F2F" w:rsidP="004D5DA6">
            <w:pPr>
              <w:spacing w:line="220" w:lineRule="atLeast"/>
              <w:jc w:val="center"/>
              <w:rPr>
                <w:rFonts w:ascii="Times New Roman" w:hAnsi="Times New Roman" w:cs="Times New Roman"/>
                <w:b/>
                <w:sz w:val="20"/>
                <w:szCs w:val="20"/>
              </w:rPr>
            </w:pPr>
            <w:r w:rsidRPr="001D4401">
              <w:rPr>
                <w:rFonts w:ascii="Times New Roman" w:hAnsi="Times New Roman" w:cs="Times New Roman"/>
                <w:b/>
                <w:sz w:val="20"/>
                <w:szCs w:val="20"/>
              </w:rPr>
              <w:t xml:space="preserve">- </w:t>
            </w:r>
            <w:r w:rsidR="00BE0800">
              <w:rPr>
                <w:rFonts w:ascii="Times New Roman" w:hAnsi="Times New Roman" w:cs="Times New Roman"/>
                <w:b/>
                <w:sz w:val="20"/>
                <w:szCs w:val="20"/>
              </w:rPr>
              <w:t>2 376 287,0</w:t>
            </w:r>
          </w:p>
        </w:tc>
      </w:tr>
      <w:tr w:rsidR="008E4F2F" w:rsidRPr="001D4401" w:rsidTr="005C58B2">
        <w:trPr>
          <w:jc w:val="center"/>
        </w:trPr>
        <w:tc>
          <w:tcPr>
            <w:tcW w:w="4297" w:type="dxa"/>
            <w:vAlign w:val="center"/>
          </w:tcPr>
          <w:p w:rsidR="008E4F2F" w:rsidRPr="001D4401" w:rsidRDefault="008E4F2F" w:rsidP="005C58B2">
            <w:pPr>
              <w:spacing w:before="20" w:after="20" w:line="220" w:lineRule="atLeast"/>
              <w:jc w:val="both"/>
              <w:rPr>
                <w:rFonts w:ascii="Times New Roman" w:hAnsi="Times New Roman" w:cs="Times New Roman"/>
                <w:sz w:val="20"/>
                <w:szCs w:val="20"/>
              </w:rPr>
            </w:pPr>
            <w:r w:rsidRPr="001D4401">
              <w:rPr>
                <w:rFonts w:ascii="Times New Roman" w:hAnsi="Times New Roman" w:cs="Times New Roman"/>
                <w:sz w:val="20"/>
                <w:szCs w:val="20"/>
              </w:rPr>
              <w:t>в том числе:</w:t>
            </w:r>
          </w:p>
        </w:tc>
        <w:tc>
          <w:tcPr>
            <w:tcW w:w="1560" w:type="dxa"/>
            <w:vAlign w:val="center"/>
          </w:tcPr>
          <w:p w:rsidR="008E4F2F" w:rsidRPr="001D4401" w:rsidRDefault="008E4F2F" w:rsidP="00B0566A">
            <w:pPr>
              <w:spacing w:line="220" w:lineRule="atLeast"/>
              <w:jc w:val="center"/>
              <w:rPr>
                <w:rFonts w:ascii="Times New Roman" w:hAnsi="Times New Roman" w:cs="Times New Roman"/>
                <w:sz w:val="20"/>
                <w:szCs w:val="20"/>
              </w:rPr>
            </w:pPr>
          </w:p>
        </w:tc>
        <w:tc>
          <w:tcPr>
            <w:tcW w:w="1842" w:type="dxa"/>
          </w:tcPr>
          <w:p w:rsidR="008E4F2F" w:rsidRPr="001D4401" w:rsidRDefault="008E4F2F" w:rsidP="00B0566A">
            <w:pPr>
              <w:spacing w:line="220" w:lineRule="atLeast"/>
              <w:jc w:val="center"/>
              <w:rPr>
                <w:rFonts w:ascii="Times New Roman" w:hAnsi="Times New Roman" w:cs="Times New Roman"/>
                <w:sz w:val="20"/>
                <w:szCs w:val="20"/>
              </w:rPr>
            </w:pPr>
          </w:p>
        </w:tc>
        <w:tc>
          <w:tcPr>
            <w:tcW w:w="1763" w:type="dxa"/>
            <w:vAlign w:val="center"/>
          </w:tcPr>
          <w:p w:rsidR="008E4F2F" w:rsidRPr="001D4401" w:rsidRDefault="008E4F2F" w:rsidP="00B0566A">
            <w:pPr>
              <w:spacing w:line="220" w:lineRule="atLeast"/>
              <w:jc w:val="center"/>
              <w:rPr>
                <w:rFonts w:ascii="Times New Roman" w:hAnsi="Times New Roman" w:cs="Times New Roman"/>
                <w:sz w:val="20"/>
                <w:szCs w:val="20"/>
              </w:rPr>
            </w:pPr>
          </w:p>
        </w:tc>
        <w:tc>
          <w:tcPr>
            <w:tcW w:w="1559" w:type="dxa"/>
            <w:vAlign w:val="center"/>
          </w:tcPr>
          <w:p w:rsidR="008E4F2F" w:rsidRPr="001D4401" w:rsidRDefault="008E4F2F" w:rsidP="00B0566A">
            <w:pPr>
              <w:spacing w:line="220" w:lineRule="atLeast"/>
              <w:jc w:val="center"/>
              <w:rPr>
                <w:rFonts w:ascii="Times New Roman" w:hAnsi="Times New Roman" w:cs="Times New Roman"/>
                <w:sz w:val="20"/>
                <w:szCs w:val="20"/>
              </w:rPr>
            </w:pPr>
          </w:p>
        </w:tc>
        <w:tc>
          <w:tcPr>
            <w:tcW w:w="1701" w:type="dxa"/>
          </w:tcPr>
          <w:p w:rsidR="008E4F2F" w:rsidRPr="001D4401" w:rsidRDefault="008E4F2F" w:rsidP="00B0566A">
            <w:pPr>
              <w:spacing w:line="220" w:lineRule="atLeast"/>
              <w:jc w:val="center"/>
              <w:rPr>
                <w:rFonts w:ascii="Times New Roman" w:hAnsi="Times New Roman" w:cs="Times New Roman"/>
                <w:sz w:val="20"/>
                <w:szCs w:val="20"/>
              </w:rPr>
            </w:pPr>
          </w:p>
        </w:tc>
        <w:tc>
          <w:tcPr>
            <w:tcW w:w="1775" w:type="dxa"/>
            <w:vAlign w:val="center"/>
          </w:tcPr>
          <w:p w:rsidR="008E4F2F" w:rsidRPr="001D4401" w:rsidRDefault="008E4F2F" w:rsidP="00B0566A">
            <w:pPr>
              <w:spacing w:line="220" w:lineRule="atLeast"/>
              <w:jc w:val="center"/>
              <w:rPr>
                <w:rFonts w:ascii="Times New Roman" w:hAnsi="Times New Roman" w:cs="Times New Roman"/>
                <w:sz w:val="20"/>
                <w:szCs w:val="20"/>
              </w:rPr>
            </w:pPr>
          </w:p>
        </w:tc>
      </w:tr>
      <w:tr w:rsidR="008E4F2F" w:rsidRPr="001D4401" w:rsidTr="005C58B2">
        <w:trPr>
          <w:jc w:val="center"/>
        </w:trPr>
        <w:tc>
          <w:tcPr>
            <w:tcW w:w="4297" w:type="dxa"/>
            <w:vAlign w:val="center"/>
          </w:tcPr>
          <w:p w:rsidR="008E4F2F" w:rsidRPr="001D4401" w:rsidRDefault="008E4F2F" w:rsidP="005C58B2">
            <w:pPr>
              <w:spacing w:before="20" w:after="20" w:line="220" w:lineRule="atLeast"/>
              <w:jc w:val="both"/>
              <w:rPr>
                <w:rFonts w:ascii="Times New Roman" w:hAnsi="Times New Roman" w:cs="Times New Roman"/>
                <w:sz w:val="20"/>
                <w:szCs w:val="20"/>
              </w:rPr>
            </w:pPr>
            <w:r w:rsidRPr="001D4401">
              <w:rPr>
                <w:rFonts w:ascii="Times New Roman" w:hAnsi="Times New Roman" w:cs="Times New Roman"/>
                <w:sz w:val="20"/>
                <w:szCs w:val="20"/>
              </w:rPr>
              <w:t>Кредиты кредитных организаций в валюте Российской Федерации</w:t>
            </w:r>
          </w:p>
        </w:tc>
        <w:tc>
          <w:tcPr>
            <w:tcW w:w="1560" w:type="dxa"/>
            <w:vAlign w:val="center"/>
          </w:tcPr>
          <w:p w:rsidR="008E4F2F" w:rsidRPr="001D4401" w:rsidRDefault="0092576A"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1 167</w:t>
            </w:r>
            <w:r w:rsidR="00BE0800">
              <w:rPr>
                <w:rFonts w:ascii="Times New Roman" w:hAnsi="Times New Roman" w:cs="Times New Roman"/>
                <w:sz w:val="20"/>
                <w:szCs w:val="20"/>
              </w:rPr>
              <w:t> 118,8</w:t>
            </w:r>
          </w:p>
        </w:tc>
        <w:tc>
          <w:tcPr>
            <w:tcW w:w="1842" w:type="dxa"/>
            <w:vAlign w:val="center"/>
          </w:tcPr>
          <w:p w:rsidR="008E4F2F" w:rsidRPr="001D4401" w:rsidRDefault="00D035F1"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до 1 года</w:t>
            </w:r>
          </w:p>
        </w:tc>
        <w:tc>
          <w:tcPr>
            <w:tcW w:w="1763" w:type="dxa"/>
            <w:vAlign w:val="center"/>
          </w:tcPr>
          <w:p w:rsidR="008E4F2F" w:rsidRPr="001D4401" w:rsidRDefault="00DC6AB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-1 06</w:t>
            </w:r>
            <w:r w:rsidR="0092576A">
              <w:rPr>
                <w:rFonts w:ascii="Times New Roman" w:hAnsi="Times New Roman" w:cs="Times New Roman"/>
                <w:sz w:val="20"/>
                <w:szCs w:val="20"/>
              </w:rPr>
              <w:t>2</w:t>
            </w:r>
            <w:r w:rsidR="00BE0800">
              <w:rPr>
                <w:rFonts w:ascii="Times New Roman" w:hAnsi="Times New Roman" w:cs="Times New Roman"/>
                <w:sz w:val="20"/>
                <w:szCs w:val="20"/>
              </w:rPr>
              <w:t> 034,4</w:t>
            </w:r>
          </w:p>
        </w:tc>
        <w:tc>
          <w:tcPr>
            <w:tcW w:w="1559" w:type="dxa"/>
            <w:vAlign w:val="center"/>
          </w:tcPr>
          <w:p w:rsidR="008E4F2F" w:rsidRPr="001D4401" w:rsidRDefault="0092576A"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1 172</w:t>
            </w:r>
            <w:r w:rsidR="00BE0800">
              <w:rPr>
                <w:rFonts w:ascii="Times New Roman" w:hAnsi="Times New Roman" w:cs="Times New Roman"/>
                <w:sz w:val="20"/>
                <w:szCs w:val="20"/>
              </w:rPr>
              <w:t> 537,0</w:t>
            </w:r>
          </w:p>
        </w:tc>
        <w:tc>
          <w:tcPr>
            <w:tcW w:w="1701" w:type="dxa"/>
            <w:vAlign w:val="center"/>
          </w:tcPr>
          <w:p w:rsidR="008E4F2F" w:rsidRPr="001D4401" w:rsidRDefault="00D035F1" w:rsidP="00B0566A">
            <w:pPr>
              <w:spacing w:line="220" w:lineRule="atLeast"/>
              <w:jc w:val="center"/>
              <w:rPr>
                <w:rFonts w:ascii="Times New Roman" w:hAnsi="Times New Roman" w:cs="Times New Roman"/>
                <w:sz w:val="20"/>
                <w:szCs w:val="20"/>
              </w:rPr>
            </w:pPr>
            <w:r w:rsidRPr="00D035F1">
              <w:rPr>
                <w:rFonts w:ascii="Times New Roman" w:hAnsi="Times New Roman" w:cs="Times New Roman"/>
                <w:sz w:val="20"/>
                <w:szCs w:val="20"/>
              </w:rPr>
              <w:t>до 1 года</w:t>
            </w:r>
          </w:p>
        </w:tc>
        <w:tc>
          <w:tcPr>
            <w:tcW w:w="1775"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 xml:space="preserve">- </w:t>
            </w:r>
            <w:r w:rsidR="0092576A">
              <w:rPr>
                <w:rFonts w:ascii="Times New Roman" w:hAnsi="Times New Roman" w:cs="Times New Roman"/>
                <w:sz w:val="20"/>
                <w:szCs w:val="20"/>
              </w:rPr>
              <w:t>1 167</w:t>
            </w:r>
            <w:r w:rsidR="00BE0800">
              <w:rPr>
                <w:rFonts w:ascii="Times New Roman" w:hAnsi="Times New Roman" w:cs="Times New Roman"/>
                <w:sz w:val="20"/>
                <w:szCs w:val="20"/>
              </w:rPr>
              <w:t> 118,8</w:t>
            </w:r>
          </w:p>
        </w:tc>
      </w:tr>
      <w:tr w:rsidR="008E4F2F" w:rsidRPr="001D4401" w:rsidTr="005C58B2">
        <w:trPr>
          <w:jc w:val="center"/>
        </w:trPr>
        <w:tc>
          <w:tcPr>
            <w:tcW w:w="4297" w:type="dxa"/>
          </w:tcPr>
          <w:p w:rsidR="008E4F2F" w:rsidRPr="001D4401" w:rsidRDefault="008E4F2F" w:rsidP="005C58B2">
            <w:pPr>
              <w:autoSpaceDE w:val="0"/>
              <w:autoSpaceDN w:val="0"/>
              <w:adjustRightInd w:val="0"/>
              <w:spacing w:before="20" w:after="20"/>
              <w:jc w:val="both"/>
              <w:rPr>
                <w:rFonts w:ascii="Times New Roman" w:hAnsi="Times New Roman" w:cs="Times New Roman"/>
                <w:sz w:val="20"/>
                <w:szCs w:val="20"/>
              </w:rPr>
            </w:pPr>
            <w:r w:rsidRPr="001D4401">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0"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0,0</w:t>
            </w:r>
          </w:p>
        </w:tc>
        <w:tc>
          <w:tcPr>
            <w:tcW w:w="1842"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Х</w:t>
            </w:r>
          </w:p>
        </w:tc>
        <w:tc>
          <w:tcPr>
            <w:tcW w:w="1763" w:type="dxa"/>
            <w:vAlign w:val="center"/>
          </w:tcPr>
          <w:p w:rsidR="008E4F2F" w:rsidRPr="001D4401" w:rsidRDefault="00D67C7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- 60 468,6</w:t>
            </w:r>
          </w:p>
        </w:tc>
        <w:tc>
          <w:tcPr>
            <w:tcW w:w="1559"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0,0</w:t>
            </w:r>
          </w:p>
        </w:tc>
        <w:tc>
          <w:tcPr>
            <w:tcW w:w="1701"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Х</w:t>
            </w:r>
          </w:p>
        </w:tc>
        <w:tc>
          <w:tcPr>
            <w:tcW w:w="1775" w:type="dxa"/>
            <w:vAlign w:val="center"/>
          </w:tcPr>
          <w:p w:rsidR="008E4F2F" w:rsidRPr="001D4401" w:rsidRDefault="00D67C7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- 60 468,6</w:t>
            </w:r>
          </w:p>
        </w:tc>
      </w:tr>
      <w:tr w:rsidR="008E4F2F" w:rsidTr="005C58B2">
        <w:trPr>
          <w:jc w:val="center"/>
        </w:trPr>
        <w:tc>
          <w:tcPr>
            <w:tcW w:w="4297" w:type="dxa"/>
          </w:tcPr>
          <w:p w:rsidR="008E4F2F" w:rsidRPr="009C5CE7" w:rsidRDefault="008E4F2F" w:rsidP="005C58B2">
            <w:pPr>
              <w:autoSpaceDE w:val="0"/>
              <w:autoSpaceDN w:val="0"/>
              <w:adjustRightInd w:val="0"/>
              <w:spacing w:before="20" w:after="20"/>
              <w:jc w:val="both"/>
              <w:rPr>
                <w:rFonts w:ascii="Times New Roman" w:hAnsi="Times New Roman" w:cs="Times New Roman"/>
                <w:sz w:val="20"/>
                <w:szCs w:val="20"/>
              </w:rPr>
            </w:pPr>
            <w:r w:rsidRPr="009C5CE7">
              <w:rPr>
                <w:rFonts w:ascii="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(бюджетные </w:t>
            </w:r>
            <w:r w:rsidRPr="009C5CE7">
              <w:rPr>
                <w:rFonts w:ascii="Times New Roman" w:hAnsi="Times New Roman" w:cs="Times New Roman"/>
                <w:sz w:val="20"/>
                <w:szCs w:val="20"/>
              </w:rPr>
              <w:lastRenderedPageBreak/>
              <w:t>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0"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lastRenderedPageBreak/>
              <w:t>1 000 000,0</w:t>
            </w:r>
          </w:p>
        </w:tc>
        <w:tc>
          <w:tcPr>
            <w:tcW w:w="1842" w:type="dxa"/>
            <w:vAlign w:val="center"/>
          </w:tcPr>
          <w:p w:rsidR="008E4F2F" w:rsidRPr="004C1123" w:rsidRDefault="00D035F1" w:rsidP="00B0566A">
            <w:pPr>
              <w:spacing w:line="220" w:lineRule="atLeast"/>
              <w:jc w:val="center"/>
              <w:rPr>
                <w:rFonts w:ascii="Times New Roman" w:hAnsi="Times New Roman" w:cs="Times New Roman"/>
                <w:sz w:val="20"/>
                <w:szCs w:val="20"/>
              </w:rPr>
            </w:pPr>
            <w:r w:rsidRPr="00D035F1">
              <w:rPr>
                <w:rFonts w:ascii="Times New Roman" w:hAnsi="Times New Roman" w:cs="Times New Roman"/>
                <w:sz w:val="20"/>
                <w:szCs w:val="20"/>
              </w:rPr>
              <w:t>до 1 года</w:t>
            </w:r>
          </w:p>
        </w:tc>
        <w:tc>
          <w:tcPr>
            <w:tcW w:w="1763"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- 1 000 000,0</w:t>
            </w:r>
          </w:p>
        </w:tc>
        <w:tc>
          <w:tcPr>
            <w:tcW w:w="1559"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1 000 000,0</w:t>
            </w:r>
          </w:p>
        </w:tc>
        <w:tc>
          <w:tcPr>
            <w:tcW w:w="1701" w:type="dxa"/>
            <w:vAlign w:val="center"/>
          </w:tcPr>
          <w:p w:rsidR="008E4F2F" w:rsidRPr="004C1123" w:rsidRDefault="00D035F1" w:rsidP="00B0566A">
            <w:pPr>
              <w:spacing w:line="220" w:lineRule="atLeast"/>
              <w:jc w:val="center"/>
              <w:rPr>
                <w:rFonts w:ascii="Times New Roman" w:hAnsi="Times New Roman" w:cs="Times New Roman"/>
                <w:sz w:val="20"/>
                <w:szCs w:val="20"/>
              </w:rPr>
            </w:pPr>
            <w:r w:rsidRPr="00D035F1">
              <w:rPr>
                <w:rFonts w:ascii="Times New Roman" w:hAnsi="Times New Roman" w:cs="Times New Roman"/>
                <w:sz w:val="20"/>
                <w:szCs w:val="20"/>
              </w:rPr>
              <w:t>до 1 года</w:t>
            </w:r>
          </w:p>
        </w:tc>
        <w:tc>
          <w:tcPr>
            <w:tcW w:w="1775"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- 1 000 000,0</w:t>
            </w:r>
          </w:p>
        </w:tc>
      </w:tr>
      <w:tr w:rsidR="008E4F2F" w:rsidTr="005C58B2">
        <w:trPr>
          <w:jc w:val="center"/>
        </w:trPr>
        <w:tc>
          <w:tcPr>
            <w:tcW w:w="4297" w:type="dxa"/>
          </w:tcPr>
          <w:p w:rsidR="008E4F2F" w:rsidRPr="009C5CE7" w:rsidRDefault="008E4F2F" w:rsidP="005C58B2">
            <w:pPr>
              <w:autoSpaceDE w:val="0"/>
              <w:autoSpaceDN w:val="0"/>
              <w:adjustRightInd w:val="0"/>
              <w:spacing w:before="20" w:after="20"/>
              <w:jc w:val="both"/>
              <w:rPr>
                <w:rFonts w:ascii="Times New Roman" w:hAnsi="Times New Roman" w:cs="Times New Roman"/>
                <w:sz w:val="20"/>
                <w:szCs w:val="20"/>
              </w:rPr>
            </w:pPr>
            <w:r w:rsidRPr="009C5CE7">
              <w:rPr>
                <w:rFonts w:ascii="Times New Roman" w:hAnsi="Times New Roman" w:cs="Times New Roman"/>
                <w:sz w:val="20"/>
                <w:szCs w:val="20"/>
              </w:rPr>
              <w:lastRenderedPageBreak/>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0"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0,0</w:t>
            </w:r>
          </w:p>
        </w:tc>
        <w:tc>
          <w:tcPr>
            <w:tcW w:w="1842"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Х</w:t>
            </w:r>
          </w:p>
        </w:tc>
        <w:tc>
          <w:tcPr>
            <w:tcW w:w="1763"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- 58 230,0</w:t>
            </w:r>
          </w:p>
        </w:tc>
        <w:tc>
          <w:tcPr>
            <w:tcW w:w="1559"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0,0</w:t>
            </w:r>
          </w:p>
        </w:tc>
        <w:tc>
          <w:tcPr>
            <w:tcW w:w="1701"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Х</w:t>
            </w:r>
          </w:p>
        </w:tc>
        <w:tc>
          <w:tcPr>
            <w:tcW w:w="1775" w:type="dxa"/>
            <w:vAlign w:val="center"/>
          </w:tcPr>
          <w:p w:rsidR="008E4F2F" w:rsidRPr="004C1123" w:rsidRDefault="00BE0800"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- 78 563,8</w:t>
            </w:r>
          </w:p>
        </w:tc>
      </w:tr>
      <w:tr w:rsidR="008E4F2F" w:rsidTr="005C58B2">
        <w:trPr>
          <w:jc w:val="center"/>
        </w:trPr>
        <w:tc>
          <w:tcPr>
            <w:tcW w:w="4297" w:type="dxa"/>
          </w:tcPr>
          <w:p w:rsidR="008E4F2F" w:rsidRPr="009C5CE7" w:rsidRDefault="008E4F2F" w:rsidP="005C58B2">
            <w:pPr>
              <w:autoSpaceDE w:val="0"/>
              <w:autoSpaceDN w:val="0"/>
              <w:adjustRightInd w:val="0"/>
              <w:spacing w:before="20" w:after="20"/>
              <w:jc w:val="both"/>
              <w:rPr>
                <w:rFonts w:ascii="Times New Roman" w:hAnsi="Times New Roman" w:cs="Times New Roman"/>
                <w:sz w:val="20"/>
                <w:szCs w:val="20"/>
              </w:rPr>
            </w:pPr>
            <w:r w:rsidRPr="009C5CE7">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60"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0,0</w:t>
            </w:r>
          </w:p>
        </w:tc>
        <w:tc>
          <w:tcPr>
            <w:tcW w:w="1842"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Х</w:t>
            </w:r>
          </w:p>
        </w:tc>
        <w:tc>
          <w:tcPr>
            <w:tcW w:w="1763" w:type="dxa"/>
            <w:vAlign w:val="center"/>
          </w:tcPr>
          <w:p w:rsidR="008E4F2F" w:rsidRPr="004C1123" w:rsidRDefault="00D67C7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-70 135,8</w:t>
            </w:r>
          </w:p>
        </w:tc>
        <w:tc>
          <w:tcPr>
            <w:tcW w:w="1559"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0,0</w:t>
            </w:r>
          </w:p>
        </w:tc>
        <w:tc>
          <w:tcPr>
            <w:tcW w:w="1701"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Х</w:t>
            </w:r>
          </w:p>
        </w:tc>
        <w:tc>
          <w:tcPr>
            <w:tcW w:w="1775" w:type="dxa"/>
            <w:vAlign w:val="center"/>
          </w:tcPr>
          <w:p w:rsidR="008E4F2F" w:rsidRPr="004C1123" w:rsidRDefault="00D67C7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- 70 135,8</w:t>
            </w:r>
            <w:bookmarkStart w:id="0" w:name="_GoBack"/>
            <w:bookmarkEnd w:id="0"/>
          </w:p>
        </w:tc>
      </w:tr>
    </w:tbl>
    <w:p w:rsidR="00A104D9" w:rsidRDefault="00A104D9" w:rsidP="008E4F2F">
      <w:pPr>
        <w:pStyle w:val="ConsPlusNormal"/>
        <w:tabs>
          <w:tab w:val="left" w:pos="9356"/>
        </w:tabs>
        <w:ind w:right="-1"/>
        <w:jc w:val="right"/>
        <w:outlineLvl w:val="0"/>
      </w:pPr>
    </w:p>
    <w:sectPr w:rsidR="00A104D9" w:rsidSect="00970749">
      <w:headerReference w:type="default" r:id="rId6"/>
      <w:pgSz w:w="16838" w:h="11906" w:orient="landscape"/>
      <w:pgMar w:top="1134" w:right="567" w:bottom="1134" w:left="1701" w:header="567" w:footer="0" w:gutter="0"/>
      <w:pgNumType w:start="42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73D" w:rsidRDefault="0055373D" w:rsidP="00FC17EA">
      <w:pPr>
        <w:spacing w:after="0" w:line="240" w:lineRule="auto"/>
      </w:pPr>
      <w:r>
        <w:separator/>
      </w:r>
    </w:p>
  </w:endnote>
  <w:endnote w:type="continuationSeparator" w:id="0">
    <w:p w:rsidR="0055373D" w:rsidRDefault="0055373D" w:rsidP="00FC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73D" w:rsidRDefault="0055373D" w:rsidP="00FC17EA">
      <w:pPr>
        <w:spacing w:after="0" w:line="240" w:lineRule="auto"/>
      </w:pPr>
      <w:r>
        <w:separator/>
      </w:r>
    </w:p>
  </w:footnote>
  <w:footnote w:type="continuationSeparator" w:id="0">
    <w:p w:rsidR="0055373D" w:rsidRDefault="0055373D" w:rsidP="00FC1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910468"/>
      <w:docPartObj>
        <w:docPartGallery w:val="Page Numbers (Top of Page)"/>
        <w:docPartUnique/>
      </w:docPartObj>
    </w:sdtPr>
    <w:sdtEndPr>
      <w:rPr>
        <w:rFonts w:ascii="Times New Roman" w:hAnsi="Times New Roman" w:cs="Times New Roman"/>
        <w:sz w:val="28"/>
        <w:szCs w:val="28"/>
      </w:rPr>
    </w:sdtEndPr>
    <w:sdtContent>
      <w:p w:rsidR="00FC17EA" w:rsidRPr="00970749" w:rsidRDefault="00C6794C" w:rsidP="00970749">
        <w:pPr>
          <w:pStyle w:val="a6"/>
          <w:jc w:val="center"/>
          <w:rPr>
            <w:rFonts w:ascii="Times New Roman" w:hAnsi="Times New Roman" w:cs="Times New Roman"/>
            <w:sz w:val="28"/>
            <w:szCs w:val="28"/>
          </w:rPr>
        </w:pPr>
        <w:r w:rsidRPr="00C6794C">
          <w:rPr>
            <w:rFonts w:ascii="Times New Roman" w:hAnsi="Times New Roman" w:cs="Times New Roman"/>
            <w:sz w:val="28"/>
            <w:szCs w:val="28"/>
          </w:rPr>
          <w:fldChar w:fldCharType="begin"/>
        </w:r>
        <w:r w:rsidRPr="00C6794C">
          <w:rPr>
            <w:rFonts w:ascii="Times New Roman" w:hAnsi="Times New Roman" w:cs="Times New Roman"/>
            <w:sz w:val="28"/>
            <w:szCs w:val="28"/>
          </w:rPr>
          <w:instrText>PAGE   \* MERGEFORMAT</w:instrText>
        </w:r>
        <w:r w:rsidRPr="00C6794C">
          <w:rPr>
            <w:rFonts w:ascii="Times New Roman" w:hAnsi="Times New Roman" w:cs="Times New Roman"/>
            <w:sz w:val="28"/>
            <w:szCs w:val="28"/>
          </w:rPr>
          <w:fldChar w:fldCharType="separate"/>
        </w:r>
        <w:r w:rsidR="005767CE">
          <w:rPr>
            <w:rFonts w:ascii="Times New Roman" w:hAnsi="Times New Roman" w:cs="Times New Roman"/>
            <w:noProof/>
            <w:sz w:val="28"/>
            <w:szCs w:val="28"/>
          </w:rPr>
          <w:t>421</w:t>
        </w:r>
        <w:r w:rsidRPr="00C6794C">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3D68"/>
    <w:rsid w:val="00053F1A"/>
    <w:rsid w:val="000B217B"/>
    <w:rsid w:val="000B3237"/>
    <w:rsid w:val="000C75D8"/>
    <w:rsid w:val="00136694"/>
    <w:rsid w:val="00186497"/>
    <w:rsid w:val="001D29D9"/>
    <w:rsid w:val="001D4401"/>
    <w:rsid w:val="00201F38"/>
    <w:rsid w:val="00252E3D"/>
    <w:rsid w:val="002717FE"/>
    <w:rsid w:val="0029322D"/>
    <w:rsid w:val="002D7DAF"/>
    <w:rsid w:val="0035606B"/>
    <w:rsid w:val="003D679D"/>
    <w:rsid w:val="00423793"/>
    <w:rsid w:val="00487A16"/>
    <w:rsid w:val="004A5A06"/>
    <w:rsid w:val="004B38EC"/>
    <w:rsid w:val="004D5DA6"/>
    <w:rsid w:val="004E02BD"/>
    <w:rsid w:val="004E2BAC"/>
    <w:rsid w:val="004E5D21"/>
    <w:rsid w:val="00511B58"/>
    <w:rsid w:val="00523A59"/>
    <w:rsid w:val="0055373D"/>
    <w:rsid w:val="005545C1"/>
    <w:rsid w:val="005767CE"/>
    <w:rsid w:val="005C58B2"/>
    <w:rsid w:val="006A5CB2"/>
    <w:rsid w:val="006C5354"/>
    <w:rsid w:val="006F734D"/>
    <w:rsid w:val="0078193C"/>
    <w:rsid w:val="00781B30"/>
    <w:rsid w:val="007F2F4C"/>
    <w:rsid w:val="008A1FAE"/>
    <w:rsid w:val="008E4F2F"/>
    <w:rsid w:val="0092576A"/>
    <w:rsid w:val="00970749"/>
    <w:rsid w:val="009B36C1"/>
    <w:rsid w:val="00A058C1"/>
    <w:rsid w:val="00A104D9"/>
    <w:rsid w:val="00A77D95"/>
    <w:rsid w:val="00AD3D68"/>
    <w:rsid w:val="00AE5D01"/>
    <w:rsid w:val="00B614D6"/>
    <w:rsid w:val="00BE0800"/>
    <w:rsid w:val="00C424B9"/>
    <w:rsid w:val="00C6794C"/>
    <w:rsid w:val="00CA11D3"/>
    <w:rsid w:val="00D035F1"/>
    <w:rsid w:val="00D41F01"/>
    <w:rsid w:val="00D67C75"/>
    <w:rsid w:val="00DC3114"/>
    <w:rsid w:val="00DC4ED6"/>
    <w:rsid w:val="00DC6AB5"/>
    <w:rsid w:val="00EA1427"/>
    <w:rsid w:val="00ED6D45"/>
    <w:rsid w:val="00F64BE3"/>
    <w:rsid w:val="00F71950"/>
    <w:rsid w:val="00F81579"/>
    <w:rsid w:val="00FC17EA"/>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602C4"/>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053F1A"/>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FC17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C17EA"/>
  </w:style>
  <w:style w:type="paragraph" w:styleId="a8">
    <w:name w:val="footer"/>
    <w:basedOn w:val="a"/>
    <w:link w:val="a9"/>
    <w:uiPriority w:val="99"/>
    <w:unhideWhenUsed/>
    <w:rsid w:val="00FC17E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C1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822130">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2</Pages>
  <Words>378</Words>
  <Characters>2157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56</cp:revision>
  <cp:lastPrinted>2025-02-25T04:00:00Z</cp:lastPrinted>
  <dcterms:created xsi:type="dcterms:W3CDTF">2019-03-20T09:53:00Z</dcterms:created>
  <dcterms:modified xsi:type="dcterms:W3CDTF">2025-03-11T03:45:00Z</dcterms:modified>
</cp:coreProperties>
</file>