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B0316A" w:rsidRPr="00DD74A8" w:rsidTr="00161EBB">
        <w:trPr>
          <w:trHeight w:val="1134"/>
        </w:trPr>
        <w:tc>
          <w:tcPr>
            <w:tcW w:w="4253" w:type="dxa"/>
          </w:tcPr>
          <w:p w:rsidR="00B0316A" w:rsidRPr="008930C2" w:rsidRDefault="00B0316A" w:rsidP="00161EB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0316A" w:rsidRPr="00DD74A8" w:rsidRDefault="00B0316A" w:rsidP="00161EBB">
            <w:pPr>
              <w:rPr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8F045DB" wp14:editId="44B4C6F6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B0316A" w:rsidRPr="00DD74A8" w:rsidRDefault="00B0316A" w:rsidP="00161EBB">
            <w:pPr>
              <w:rPr>
                <w:sz w:val="20"/>
                <w:szCs w:val="20"/>
              </w:rPr>
            </w:pPr>
          </w:p>
        </w:tc>
      </w:tr>
      <w:tr w:rsidR="00B0316A" w:rsidRPr="00DD74A8" w:rsidTr="00161EBB">
        <w:trPr>
          <w:trHeight w:val="703"/>
        </w:trPr>
        <w:tc>
          <w:tcPr>
            <w:tcW w:w="4253" w:type="dxa"/>
            <w:vAlign w:val="center"/>
          </w:tcPr>
          <w:p w:rsidR="00B0316A" w:rsidRPr="00DD74A8" w:rsidRDefault="00B0316A" w:rsidP="00161EBB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:rsidR="00B0316A" w:rsidRPr="00624CE4" w:rsidRDefault="00B0316A" w:rsidP="00161EBB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B0316A" w:rsidRPr="00DD74A8" w:rsidRDefault="00B0316A" w:rsidP="00161EBB">
            <w:pPr>
              <w:jc w:val="center"/>
              <w:rPr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B0316A" w:rsidRPr="00DD74A8" w:rsidRDefault="00B0316A" w:rsidP="00161EBB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B0316A" w:rsidRPr="00624CE4" w:rsidRDefault="00B0316A" w:rsidP="00161EBB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:rsidR="00B0316A" w:rsidRPr="00624CE4" w:rsidRDefault="00B0316A" w:rsidP="00161EBB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B0316A" w:rsidRPr="00624CE4" w:rsidRDefault="00B0316A" w:rsidP="00161EBB">
            <w:pPr>
              <w:jc w:val="center"/>
              <w:rPr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B0316A" w:rsidRPr="00142664" w:rsidTr="00161EBB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B0316A" w:rsidRPr="002315D1" w:rsidRDefault="00B0316A" w:rsidP="00161EBB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B0316A" w:rsidRPr="00137820" w:rsidRDefault="00B0316A" w:rsidP="00161EBB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</w:t>
            </w:r>
            <w:proofErr w:type="spellStart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Чаптынова</w:t>
            </w:r>
            <w:proofErr w:type="spellEnd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B0316A" w:rsidRPr="00137820" w:rsidRDefault="00B0316A" w:rsidP="00161EBB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641B47D" wp14:editId="01B6198C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840B16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B0316A" w:rsidRPr="00DD74A8" w:rsidRDefault="00B0316A" w:rsidP="00B0316A">
      <w:pPr>
        <w:rPr>
          <w:lang w:val="en-US"/>
        </w:rPr>
      </w:pPr>
    </w:p>
    <w:p w:rsidR="00B0316A" w:rsidRPr="00ED63FF" w:rsidRDefault="00B0316A" w:rsidP="00B0316A">
      <w:pPr>
        <w:jc w:val="center"/>
        <w:rPr>
          <w:b/>
          <w:sz w:val="26"/>
          <w:szCs w:val="26"/>
        </w:rPr>
      </w:pPr>
      <w:r w:rsidRPr="00ED63FF">
        <w:rPr>
          <w:rFonts w:ascii="PT Astra Serif" w:hAnsi="PT Astra Serif"/>
          <w:b/>
          <w:sz w:val="26"/>
          <w:szCs w:val="26"/>
          <w:lang w:eastAsia="ar-SA"/>
        </w:rPr>
        <w:t>ПРИКАЗ</w:t>
      </w:r>
    </w:p>
    <w:p w:rsidR="00B0316A" w:rsidRPr="00ED63FF" w:rsidRDefault="00B0316A" w:rsidP="00B0316A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B0316A" w:rsidRPr="00ED63FF" w:rsidRDefault="00B0316A" w:rsidP="00B0316A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tbl>
      <w:tblPr>
        <w:tblStyle w:val="1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B0316A" w:rsidRPr="00ED63FF" w:rsidTr="00161EBB">
        <w:trPr>
          <w:trHeight w:val="80"/>
        </w:trPr>
        <w:tc>
          <w:tcPr>
            <w:tcW w:w="5670" w:type="dxa"/>
          </w:tcPr>
          <w:p w:rsidR="00B0316A" w:rsidRPr="00ED63FF" w:rsidRDefault="00B0316A" w:rsidP="00161EBB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bookmarkEnd w:id="0"/>
          </w:p>
        </w:tc>
      </w:tr>
    </w:tbl>
    <w:p w:rsidR="00B0316A" w:rsidRPr="00ED63FF" w:rsidRDefault="00B0316A" w:rsidP="00B0316A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B0316A" w:rsidRPr="00ED63FF" w:rsidRDefault="00B0316A" w:rsidP="00B0316A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ED63FF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B0316A" w:rsidRPr="00ED63FF" w:rsidRDefault="00B0316A" w:rsidP="00B0316A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923A02" w:rsidRPr="00ED63FF" w:rsidRDefault="00B0316A" w:rsidP="00B0316A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ED63FF">
        <w:rPr>
          <w:rFonts w:ascii="PT Astra Serif" w:hAnsi="PT Astra Serif" w:cs="Cambria"/>
          <w:b/>
          <w:bCs/>
          <w:iCs/>
          <w:sz w:val="26"/>
          <w:szCs w:val="26"/>
        </w:rPr>
        <w:t>О внесении изменений в приказ</w:t>
      </w:r>
      <w:r w:rsidR="00923A02" w:rsidRPr="00ED63FF">
        <w:rPr>
          <w:rFonts w:ascii="PT Astra Serif" w:hAnsi="PT Astra Serif" w:cs="Cambria"/>
          <w:b/>
          <w:bCs/>
          <w:iCs/>
          <w:sz w:val="26"/>
          <w:szCs w:val="26"/>
        </w:rPr>
        <w:t xml:space="preserve"> </w:t>
      </w:r>
      <w:r w:rsidRPr="00ED63FF">
        <w:rPr>
          <w:rFonts w:ascii="PT Astra Serif" w:hAnsi="PT Astra Serif" w:cs="Cambria"/>
          <w:b/>
          <w:bCs/>
          <w:iCs/>
          <w:sz w:val="26"/>
          <w:szCs w:val="26"/>
        </w:rPr>
        <w:t>Министерства финансов Республики Алтай</w:t>
      </w:r>
      <w:r w:rsidR="00923A02" w:rsidRPr="00ED63FF">
        <w:rPr>
          <w:rFonts w:ascii="PT Astra Serif" w:hAnsi="PT Astra Serif" w:cs="Cambria"/>
          <w:b/>
          <w:bCs/>
          <w:iCs/>
          <w:sz w:val="26"/>
          <w:szCs w:val="26"/>
        </w:rPr>
        <w:t xml:space="preserve"> </w:t>
      </w:r>
    </w:p>
    <w:p w:rsidR="00B0316A" w:rsidRPr="00ED63FF" w:rsidRDefault="0010209F" w:rsidP="00B0316A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ED63FF">
        <w:rPr>
          <w:rFonts w:ascii="PT Astra Serif" w:hAnsi="PT Astra Serif" w:cs="Cambria"/>
          <w:b/>
          <w:bCs/>
          <w:iCs/>
          <w:sz w:val="26"/>
          <w:szCs w:val="26"/>
        </w:rPr>
        <w:t>от 1</w:t>
      </w:r>
      <w:r w:rsidR="00923A02" w:rsidRPr="00ED63FF">
        <w:rPr>
          <w:rFonts w:ascii="PT Astra Serif" w:hAnsi="PT Astra Serif" w:cs="Cambria"/>
          <w:b/>
          <w:bCs/>
          <w:iCs/>
          <w:sz w:val="26"/>
          <w:szCs w:val="26"/>
        </w:rPr>
        <w:t xml:space="preserve"> </w:t>
      </w:r>
      <w:r w:rsidRPr="00ED63FF">
        <w:rPr>
          <w:rFonts w:ascii="PT Astra Serif" w:hAnsi="PT Astra Serif" w:cs="Cambria"/>
          <w:b/>
          <w:bCs/>
          <w:iCs/>
          <w:sz w:val="26"/>
          <w:szCs w:val="26"/>
        </w:rPr>
        <w:t>декабря</w:t>
      </w:r>
      <w:r w:rsidR="00923A02" w:rsidRPr="00ED63FF">
        <w:rPr>
          <w:rFonts w:ascii="PT Astra Serif" w:hAnsi="PT Astra Serif" w:cs="Cambria"/>
          <w:b/>
          <w:bCs/>
          <w:iCs/>
          <w:sz w:val="26"/>
          <w:szCs w:val="26"/>
        </w:rPr>
        <w:t xml:space="preserve"> 20</w:t>
      </w:r>
      <w:r w:rsidRPr="00ED63FF">
        <w:rPr>
          <w:rFonts w:ascii="PT Astra Serif" w:hAnsi="PT Astra Serif" w:cs="Cambria"/>
          <w:b/>
          <w:bCs/>
          <w:iCs/>
          <w:sz w:val="26"/>
          <w:szCs w:val="26"/>
        </w:rPr>
        <w:t>20</w:t>
      </w:r>
      <w:r w:rsidR="00923A02" w:rsidRPr="00ED63FF">
        <w:rPr>
          <w:rFonts w:ascii="PT Astra Serif" w:hAnsi="PT Astra Serif" w:cs="Cambria"/>
          <w:b/>
          <w:bCs/>
          <w:iCs/>
          <w:sz w:val="26"/>
          <w:szCs w:val="26"/>
        </w:rPr>
        <w:t xml:space="preserve"> г. № </w:t>
      </w:r>
      <w:r w:rsidRPr="00ED63FF">
        <w:rPr>
          <w:rFonts w:ascii="PT Astra Serif" w:hAnsi="PT Astra Serif" w:cs="Cambria"/>
          <w:b/>
          <w:bCs/>
          <w:iCs/>
          <w:sz w:val="26"/>
          <w:szCs w:val="26"/>
        </w:rPr>
        <w:t>289</w:t>
      </w:r>
      <w:r w:rsidR="00923A02" w:rsidRPr="00ED63FF">
        <w:rPr>
          <w:rFonts w:ascii="PT Astra Serif" w:hAnsi="PT Astra Serif" w:cs="Cambria"/>
          <w:b/>
          <w:bCs/>
          <w:iCs/>
          <w:sz w:val="26"/>
          <w:szCs w:val="26"/>
        </w:rPr>
        <w:t>-п</w:t>
      </w:r>
    </w:p>
    <w:p w:rsidR="00B0316A" w:rsidRPr="00ED63FF" w:rsidRDefault="00B0316A" w:rsidP="00B0316A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B0316A" w:rsidRPr="00ED63FF" w:rsidRDefault="00B0316A" w:rsidP="00B0316A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B0316A" w:rsidRPr="00ED63FF" w:rsidRDefault="00CD2748" w:rsidP="00B0316A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>
        <w:rPr>
          <w:rFonts w:ascii="PT Astra Serif" w:hAnsi="PT Astra Serif"/>
          <w:b/>
          <w:spacing w:val="60"/>
          <w:sz w:val="26"/>
          <w:szCs w:val="26"/>
        </w:rPr>
        <w:t>Прик</w:t>
      </w:r>
      <w:r w:rsidR="00B0316A" w:rsidRPr="00ED63FF">
        <w:rPr>
          <w:rFonts w:ascii="PT Astra Serif" w:hAnsi="PT Astra Serif"/>
          <w:b/>
          <w:spacing w:val="60"/>
          <w:sz w:val="26"/>
          <w:szCs w:val="26"/>
        </w:rPr>
        <w:t>азываю:</w:t>
      </w:r>
    </w:p>
    <w:p w:rsidR="00B0316A" w:rsidRPr="00ED63FF" w:rsidRDefault="000C6943" w:rsidP="00CD2748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ED63FF">
        <w:rPr>
          <w:rFonts w:ascii="PT Astra Serif" w:hAnsi="PT Astra Serif"/>
          <w:sz w:val="26"/>
          <w:szCs w:val="26"/>
        </w:rPr>
        <w:t xml:space="preserve">Внести </w:t>
      </w:r>
      <w:r w:rsidR="0010209F" w:rsidRPr="00ED63FF">
        <w:rPr>
          <w:rFonts w:ascii="PT Astra Serif" w:hAnsi="PT Astra Serif"/>
          <w:sz w:val="26"/>
          <w:szCs w:val="26"/>
        </w:rPr>
        <w:t>приказ Министерства финансов Республики Алтай от 1 декабря 2020 г. № 289-п «Об утверждении форм предоставления финансовыми органами муниципальных образований в Республике Алтай данных, необходимых для расчета оценки качества управления муниципальными финансами в муниципальных образованиях в Республике Алтай и признании утратившим силу приказа Министерства финансов Республики Алтай от 14 июля 2010 года № 81-п»</w:t>
      </w:r>
      <w:r w:rsidR="00B0316A" w:rsidRPr="00ED63FF">
        <w:rPr>
          <w:rFonts w:ascii="PT Astra Serif" w:hAnsi="PT Astra Serif"/>
          <w:sz w:val="26"/>
          <w:szCs w:val="26"/>
        </w:rPr>
        <w:t xml:space="preserve"> следующие изменения:</w:t>
      </w:r>
    </w:p>
    <w:p w:rsidR="00B0316A" w:rsidRPr="00CD2748" w:rsidRDefault="00CD2748" w:rsidP="00CD2748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CD2748">
        <w:rPr>
          <w:rFonts w:ascii="PT Astra Serif" w:hAnsi="PT Astra Serif"/>
          <w:sz w:val="26"/>
          <w:szCs w:val="26"/>
        </w:rPr>
        <w:t>а) в абзаце втором пункта</w:t>
      </w:r>
      <w:r w:rsidR="000C6943" w:rsidRPr="00CD2748">
        <w:rPr>
          <w:rFonts w:ascii="PT Astra Serif" w:hAnsi="PT Astra Serif"/>
          <w:sz w:val="26"/>
          <w:szCs w:val="26"/>
        </w:rPr>
        <w:t xml:space="preserve"> </w:t>
      </w:r>
      <w:r w:rsidR="0010209F" w:rsidRPr="00CD2748">
        <w:rPr>
          <w:rFonts w:ascii="PT Astra Serif" w:hAnsi="PT Astra Serif"/>
          <w:sz w:val="26"/>
          <w:szCs w:val="26"/>
        </w:rPr>
        <w:t>1</w:t>
      </w:r>
      <w:r w:rsidR="000C6943" w:rsidRPr="00CD2748">
        <w:rPr>
          <w:rFonts w:ascii="PT Astra Serif" w:hAnsi="PT Astra Serif"/>
          <w:sz w:val="26"/>
          <w:szCs w:val="26"/>
        </w:rPr>
        <w:t xml:space="preserve"> </w:t>
      </w:r>
      <w:r w:rsidR="0010209F" w:rsidRPr="00CD2748">
        <w:rPr>
          <w:rFonts w:ascii="PT Astra Serif" w:hAnsi="PT Astra Serif"/>
          <w:sz w:val="26"/>
          <w:szCs w:val="26"/>
        </w:rPr>
        <w:t>после слов «муниципальных районах»</w:t>
      </w:r>
      <w:r w:rsidR="00B0316A" w:rsidRPr="00CD2748">
        <w:rPr>
          <w:rFonts w:ascii="PT Astra Serif" w:hAnsi="PT Astra Serif"/>
          <w:sz w:val="26"/>
          <w:szCs w:val="26"/>
        </w:rPr>
        <w:t xml:space="preserve"> </w:t>
      </w:r>
      <w:r w:rsidR="0010209F" w:rsidRPr="00CD2748">
        <w:rPr>
          <w:rFonts w:ascii="PT Astra Serif" w:hAnsi="PT Astra Serif"/>
          <w:sz w:val="26"/>
          <w:szCs w:val="26"/>
        </w:rPr>
        <w:t>дополнить словами «, муниципальных округах»</w:t>
      </w:r>
      <w:r w:rsidR="00B0316A" w:rsidRPr="00CD2748">
        <w:rPr>
          <w:rFonts w:ascii="PT Astra Serif" w:hAnsi="PT Astra Serif"/>
          <w:sz w:val="26"/>
          <w:szCs w:val="26"/>
        </w:rPr>
        <w:t>;</w:t>
      </w:r>
    </w:p>
    <w:p w:rsidR="0010209F" w:rsidRPr="00CD2748" w:rsidRDefault="00CD2748" w:rsidP="00CD2748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б) пункт</w:t>
      </w:r>
      <w:r w:rsidR="0010209F" w:rsidRPr="00CD2748">
        <w:rPr>
          <w:rFonts w:ascii="PT Astra Serif" w:hAnsi="PT Astra Serif"/>
          <w:sz w:val="26"/>
          <w:szCs w:val="26"/>
        </w:rPr>
        <w:t xml:space="preserve"> 2 после слов «муниципальных районов» дополнить словами «, муниципальных округов»;</w:t>
      </w:r>
    </w:p>
    <w:p w:rsidR="00CD2748" w:rsidRDefault="00CD2748" w:rsidP="00CD2748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в) пункт</w:t>
      </w:r>
      <w:r w:rsidR="0010209F" w:rsidRPr="00CD2748">
        <w:rPr>
          <w:rFonts w:ascii="PT Astra Serif" w:hAnsi="PT Astra Serif"/>
          <w:sz w:val="26"/>
          <w:szCs w:val="26"/>
        </w:rPr>
        <w:t xml:space="preserve"> 3 после слов «муниципальных районов» дополнить словами «, муниципальных округов»;</w:t>
      </w:r>
    </w:p>
    <w:p w:rsidR="0010209F" w:rsidRPr="00CD2748" w:rsidRDefault="00CD2748" w:rsidP="00CD2748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г) </w:t>
      </w:r>
      <w:r w:rsidR="0010209F" w:rsidRPr="00CD2748">
        <w:rPr>
          <w:rFonts w:ascii="PT Astra Serif" w:hAnsi="PT Astra Serif"/>
          <w:sz w:val="26"/>
          <w:szCs w:val="26"/>
        </w:rPr>
        <w:t>в пункте 5 слова «(Тихонова Л.П.)» заменить словами «(</w:t>
      </w:r>
      <w:proofErr w:type="spellStart"/>
      <w:r w:rsidR="0010209F" w:rsidRPr="00CD2748">
        <w:rPr>
          <w:rFonts w:ascii="PT Astra Serif" w:hAnsi="PT Astra Serif"/>
          <w:sz w:val="26"/>
          <w:szCs w:val="26"/>
        </w:rPr>
        <w:t>Куюков</w:t>
      </w:r>
      <w:proofErr w:type="spellEnd"/>
      <w:r w:rsidR="0010209F" w:rsidRPr="00CD2748">
        <w:rPr>
          <w:rFonts w:ascii="PT Astra Serif" w:hAnsi="PT Astra Serif"/>
          <w:sz w:val="26"/>
          <w:szCs w:val="26"/>
        </w:rPr>
        <w:t xml:space="preserve"> А.И.)».</w:t>
      </w:r>
    </w:p>
    <w:p w:rsidR="0010209F" w:rsidRPr="00CD2748" w:rsidRDefault="00CD2748" w:rsidP="00CD2748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</w:rPr>
        <w:t xml:space="preserve">д) </w:t>
      </w:r>
      <w:r w:rsidR="002E1E9B" w:rsidRPr="00CD2748">
        <w:rPr>
          <w:rFonts w:ascii="PT Astra Serif" w:hAnsi="PT Astra Serif"/>
          <w:sz w:val="26"/>
          <w:szCs w:val="26"/>
        </w:rPr>
        <w:t>ф</w:t>
      </w:r>
      <w:r w:rsidR="0010209F" w:rsidRPr="00CD2748">
        <w:rPr>
          <w:rFonts w:ascii="PT Astra Serif" w:hAnsi="PT Astra Serif"/>
          <w:sz w:val="26"/>
          <w:szCs w:val="26"/>
        </w:rPr>
        <w:t xml:space="preserve">орму </w:t>
      </w:r>
      <w:r w:rsidR="0010209F" w:rsidRPr="00CD2748">
        <w:rPr>
          <w:rFonts w:ascii="PT Astra Serif" w:eastAsiaTheme="minorHAnsi" w:hAnsi="PT Astra Serif" w:cs="PT Astra Serif"/>
          <w:sz w:val="26"/>
          <w:szCs w:val="26"/>
          <w:lang w:eastAsia="en-US"/>
        </w:rPr>
        <w:t>предоставления данных, необходимых для расчета оценки качества управления муниципальными финансами в муниципальных районах и городском округе в Республике Алтай</w:t>
      </w:r>
      <w:r w:rsidR="002E1E9B" w:rsidRPr="00CD2748">
        <w:rPr>
          <w:rFonts w:ascii="PT Astra Serif" w:eastAsiaTheme="minorHAnsi" w:hAnsi="PT Astra Serif" w:cs="PT Astra Serif"/>
          <w:sz w:val="26"/>
          <w:szCs w:val="26"/>
          <w:lang w:eastAsia="en-US"/>
        </w:rPr>
        <w:t>,</w:t>
      </w:r>
      <w:r w:rsidR="0010209F" w:rsidRPr="00CD2748">
        <w:rPr>
          <w:rFonts w:ascii="PT Astra Serif" w:eastAsiaTheme="minorHAnsi" w:hAnsi="PT Astra Serif" w:cs="PT Astra Serif"/>
          <w:sz w:val="26"/>
          <w:szCs w:val="26"/>
          <w:lang w:eastAsia="en-US"/>
        </w:rPr>
        <w:t xml:space="preserve"> изложить в следующей редакции:</w:t>
      </w:r>
    </w:p>
    <w:p w:rsidR="0010209F" w:rsidRPr="00ED63FF" w:rsidRDefault="0010209F" w:rsidP="00032C6C">
      <w:pPr>
        <w:autoSpaceDE w:val="0"/>
        <w:autoSpaceDN w:val="0"/>
        <w:adjustRightInd w:val="0"/>
        <w:ind w:left="5103"/>
        <w:jc w:val="center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>«УТВЕРЖДЕНА</w:t>
      </w:r>
    </w:p>
    <w:p w:rsidR="0010209F" w:rsidRPr="00ED63FF" w:rsidRDefault="00CD2748" w:rsidP="00CD2748">
      <w:pPr>
        <w:autoSpaceDE w:val="0"/>
        <w:autoSpaceDN w:val="0"/>
        <w:adjustRightInd w:val="0"/>
        <w:ind w:left="5103"/>
        <w:jc w:val="center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>
        <w:rPr>
          <w:rFonts w:ascii="PT Astra Serif" w:eastAsiaTheme="minorHAnsi" w:hAnsi="PT Astra Serif" w:cs="PT Astra Serif"/>
          <w:sz w:val="26"/>
          <w:szCs w:val="26"/>
          <w:lang w:eastAsia="en-US"/>
        </w:rPr>
        <w:t xml:space="preserve">приказом </w:t>
      </w:r>
      <w:r w:rsidR="0010209F"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>Министерства финансов Республики Алтай</w:t>
      </w:r>
    </w:p>
    <w:p w:rsidR="0010209F" w:rsidRPr="00ED63FF" w:rsidRDefault="0010209F" w:rsidP="00032C6C">
      <w:pPr>
        <w:autoSpaceDE w:val="0"/>
        <w:autoSpaceDN w:val="0"/>
        <w:adjustRightInd w:val="0"/>
        <w:ind w:left="5103"/>
        <w:jc w:val="center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>от 1 декабря 2020 г</w:t>
      </w:r>
      <w:r w:rsidR="00CD2748">
        <w:rPr>
          <w:rFonts w:ascii="PT Astra Serif" w:eastAsiaTheme="minorHAnsi" w:hAnsi="PT Astra Serif" w:cs="PT Astra Serif"/>
          <w:sz w:val="26"/>
          <w:szCs w:val="26"/>
          <w:lang w:eastAsia="en-US"/>
        </w:rPr>
        <w:t>.</w:t>
      </w: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 xml:space="preserve"> № 289-п</w:t>
      </w:r>
    </w:p>
    <w:p w:rsidR="0010209F" w:rsidRPr="00ED63FF" w:rsidRDefault="0010209F" w:rsidP="0010209F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6"/>
          <w:szCs w:val="26"/>
          <w:lang w:eastAsia="en-US"/>
        </w:rPr>
      </w:pPr>
    </w:p>
    <w:p w:rsidR="0010209F" w:rsidRPr="00CD2748" w:rsidRDefault="0010209F" w:rsidP="0010209F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 w:cs="PT Astra Serif"/>
          <w:b/>
          <w:sz w:val="26"/>
          <w:szCs w:val="26"/>
          <w:lang w:eastAsia="en-US"/>
        </w:rPr>
      </w:pPr>
      <w:r w:rsidRPr="00CD2748">
        <w:rPr>
          <w:rFonts w:ascii="PT Astra Serif" w:eastAsiaTheme="minorHAnsi" w:hAnsi="PT Astra Serif" w:cs="PT Astra Serif"/>
          <w:b/>
          <w:sz w:val="26"/>
          <w:szCs w:val="26"/>
          <w:lang w:eastAsia="en-US"/>
        </w:rPr>
        <w:t>ФОРМА</w:t>
      </w:r>
    </w:p>
    <w:p w:rsidR="0010209F" w:rsidRPr="00CD2748" w:rsidRDefault="0010209F" w:rsidP="0010209F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 w:cs="PT Astra Serif"/>
          <w:b/>
          <w:sz w:val="26"/>
          <w:szCs w:val="26"/>
          <w:lang w:eastAsia="en-US"/>
        </w:rPr>
      </w:pPr>
      <w:r w:rsidRPr="00CD2748">
        <w:rPr>
          <w:rFonts w:ascii="PT Astra Serif" w:eastAsiaTheme="minorHAnsi" w:hAnsi="PT Astra Serif" w:cs="PT Astra Serif"/>
          <w:b/>
          <w:sz w:val="26"/>
          <w:szCs w:val="26"/>
          <w:lang w:eastAsia="en-US"/>
        </w:rPr>
        <w:t>предоставления данных, необходимых для расчета оценки</w:t>
      </w:r>
    </w:p>
    <w:p w:rsidR="0010209F" w:rsidRPr="00CD2748" w:rsidRDefault="0010209F" w:rsidP="0010209F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 w:cs="PT Astra Serif"/>
          <w:b/>
          <w:sz w:val="26"/>
          <w:szCs w:val="26"/>
          <w:lang w:eastAsia="en-US"/>
        </w:rPr>
      </w:pPr>
      <w:r w:rsidRPr="00CD2748">
        <w:rPr>
          <w:rFonts w:ascii="PT Astra Serif" w:eastAsiaTheme="minorHAnsi" w:hAnsi="PT Astra Serif" w:cs="PT Astra Serif"/>
          <w:b/>
          <w:sz w:val="26"/>
          <w:szCs w:val="26"/>
          <w:lang w:eastAsia="en-US"/>
        </w:rPr>
        <w:t>качества управления муниципальными финансами в муниципальных районах, муниципальных округах и городском округе в Республике Алтай</w:t>
      </w:r>
    </w:p>
    <w:p w:rsidR="0010209F" w:rsidRPr="00CD2748" w:rsidRDefault="0010209F" w:rsidP="0010209F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 w:cs="PT Astra Serif"/>
          <w:b/>
          <w:sz w:val="26"/>
          <w:szCs w:val="26"/>
          <w:lang w:eastAsia="en-US"/>
        </w:rPr>
      </w:pPr>
      <w:r w:rsidRPr="00CD2748">
        <w:rPr>
          <w:rFonts w:ascii="PT Astra Serif" w:eastAsiaTheme="minorHAnsi" w:hAnsi="PT Astra Serif" w:cs="PT Astra Serif"/>
          <w:b/>
          <w:sz w:val="26"/>
          <w:szCs w:val="26"/>
          <w:lang w:eastAsia="en-US"/>
        </w:rPr>
        <w:lastRenderedPageBreak/>
        <w:t>за __________год</w:t>
      </w:r>
    </w:p>
    <w:p w:rsidR="00161EBB" w:rsidRPr="00ED63FF" w:rsidRDefault="00161EBB" w:rsidP="0010209F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 w:cs="PT Astra Serif"/>
          <w:sz w:val="26"/>
          <w:szCs w:val="26"/>
          <w:lang w:eastAsia="en-US"/>
        </w:rPr>
      </w:pPr>
    </w:p>
    <w:p w:rsidR="00161EBB" w:rsidRPr="00ED63FF" w:rsidRDefault="00161EBB" w:rsidP="00161EBB">
      <w:pPr>
        <w:pStyle w:val="a4"/>
        <w:numPr>
          <w:ilvl w:val="0"/>
          <w:numId w:val="3"/>
        </w:numPr>
        <w:autoSpaceDE w:val="0"/>
        <w:autoSpaceDN w:val="0"/>
        <w:adjustRightInd w:val="0"/>
        <w:jc w:val="center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>Индикаторы качества управления муниципальными финансами в муниципальных образованиях в Республике Алтай</w:t>
      </w:r>
    </w:p>
    <w:p w:rsidR="00032C6C" w:rsidRDefault="00032C6C" w:rsidP="0010209F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 w:cs="PT Astra Serif"/>
          <w:sz w:val="22"/>
          <w:szCs w:val="22"/>
          <w:lang w:eastAsia="en-US"/>
        </w:rPr>
      </w:pPr>
    </w:p>
    <w:tbl>
      <w:tblPr>
        <w:tblW w:w="957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27"/>
        <w:gridCol w:w="2835"/>
        <w:gridCol w:w="1701"/>
        <w:gridCol w:w="1842"/>
      </w:tblGrid>
      <w:tr w:rsidR="00032C6C" w:rsidRPr="00032C6C" w:rsidTr="00032C6C">
        <w:tc>
          <w:tcPr>
            <w:tcW w:w="567" w:type="dxa"/>
          </w:tcPr>
          <w:p w:rsidR="00032C6C" w:rsidRPr="00032C6C" w:rsidRDefault="00032C6C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№</w:t>
            </w:r>
          </w:p>
        </w:tc>
        <w:tc>
          <w:tcPr>
            <w:tcW w:w="2627" w:type="dxa"/>
          </w:tcPr>
          <w:p w:rsidR="00032C6C" w:rsidRPr="00032C6C" w:rsidRDefault="00032C6C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Наименование индикатора</w:t>
            </w:r>
          </w:p>
        </w:tc>
        <w:tc>
          <w:tcPr>
            <w:tcW w:w="2835" w:type="dxa"/>
          </w:tcPr>
          <w:p w:rsidR="00032C6C" w:rsidRPr="00032C6C" w:rsidRDefault="00032C6C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Формула расчета значения индикатора</w:t>
            </w:r>
          </w:p>
        </w:tc>
        <w:tc>
          <w:tcPr>
            <w:tcW w:w="1701" w:type="dxa"/>
          </w:tcPr>
          <w:p w:rsidR="00032C6C" w:rsidRPr="00032C6C" w:rsidRDefault="00032C6C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Значение</w:t>
            </w:r>
          </w:p>
        </w:tc>
        <w:tc>
          <w:tcPr>
            <w:tcW w:w="1842" w:type="dxa"/>
          </w:tcPr>
          <w:p w:rsidR="00032C6C" w:rsidRPr="00032C6C" w:rsidRDefault="00032C6C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Вид муниципального образования</w:t>
            </w:r>
          </w:p>
        </w:tc>
      </w:tr>
      <w:tr w:rsidR="00032C6C" w:rsidRPr="00032C6C" w:rsidTr="00032C6C">
        <w:tc>
          <w:tcPr>
            <w:tcW w:w="567" w:type="dxa"/>
          </w:tcPr>
          <w:p w:rsidR="00032C6C" w:rsidRPr="00032C6C" w:rsidRDefault="00032C6C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2627" w:type="dxa"/>
          </w:tcPr>
          <w:p w:rsidR="00032C6C" w:rsidRPr="00032C6C" w:rsidRDefault="00032C6C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2</w:t>
            </w:r>
          </w:p>
        </w:tc>
        <w:tc>
          <w:tcPr>
            <w:tcW w:w="2835" w:type="dxa"/>
          </w:tcPr>
          <w:p w:rsidR="00032C6C" w:rsidRPr="00032C6C" w:rsidRDefault="00032C6C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3</w:t>
            </w:r>
          </w:p>
        </w:tc>
        <w:tc>
          <w:tcPr>
            <w:tcW w:w="1701" w:type="dxa"/>
          </w:tcPr>
          <w:p w:rsidR="00032C6C" w:rsidRPr="00032C6C" w:rsidRDefault="00032C6C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4</w:t>
            </w:r>
          </w:p>
        </w:tc>
        <w:tc>
          <w:tcPr>
            <w:tcW w:w="1842" w:type="dxa"/>
          </w:tcPr>
          <w:p w:rsidR="00032C6C" w:rsidRPr="00032C6C" w:rsidRDefault="00032C6C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5</w:t>
            </w:r>
          </w:p>
        </w:tc>
      </w:tr>
      <w:tr w:rsidR="00032C6C" w:rsidRPr="00032C6C" w:rsidTr="00032C6C">
        <w:tc>
          <w:tcPr>
            <w:tcW w:w="9572" w:type="dxa"/>
            <w:gridSpan w:val="5"/>
          </w:tcPr>
          <w:p w:rsidR="00032C6C" w:rsidRPr="00032C6C" w:rsidRDefault="00032C6C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Индикаторы, характеризующие качество планирования бюджетных ассигнований</w:t>
            </w: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1" w:name="P177"/>
            <w:bookmarkEnd w:id="1"/>
            <w:r w:rsidRPr="00032C6C">
              <w:rPr>
                <w:rFonts w:ascii="PT Astra Serif" w:hAnsi="PT Astra Serif"/>
                <w:sz w:val="20"/>
              </w:rPr>
              <w:t>1.</w:t>
            </w:r>
          </w:p>
        </w:tc>
        <w:tc>
          <w:tcPr>
            <w:tcW w:w="262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Удельный вес расходов бюджета муниципального образования в Республике Алтай (далее - муниципальное образование), исполняемых в рамках проектной деятельности, в общем объеме расходов бюджета муниципального образования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E50F92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Муниципальный район</w:t>
            </w:r>
            <w:r w:rsidR="00142664">
              <w:rPr>
                <w:rFonts w:ascii="PT Astra Serif" w:hAnsi="PT Astra Serif"/>
                <w:sz w:val="20"/>
              </w:rPr>
              <w:t xml:space="preserve"> (далее – МР)</w:t>
            </w:r>
            <w:r w:rsidR="0010672A">
              <w:rPr>
                <w:rFonts w:ascii="PT Astra Serif" w:hAnsi="PT Astra Serif"/>
                <w:sz w:val="20"/>
              </w:rPr>
              <w:t xml:space="preserve"> </w:t>
            </w:r>
            <w:r w:rsidR="00E50F92">
              <w:rPr>
                <w:rFonts w:ascii="PT Astra Serif" w:hAnsi="PT Astra Serif"/>
                <w:sz w:val="20"/>
              </w:rPr>
              <w:t>и</w:t>
            </w:r>
            <w:r w:rsidRPr="00032C6C">
              <w:rPr>
                <w:rFonts w:ascii="PT Astra Serif" w:hAnsi="PT Astra Serif"/>
                <w:sz w:val="20"/>
              </w:rPr>
              <w:t xml:space="preserve"> муниципальный округ (далее - МО), городской округ (дале</w:t>
            </w:r>
            <w:r w:rsidR="00142664">
              <w:rPr>
                <w:rFonts w:ascii="PT Astra Serif" w:hAnsi="PT Astra Serif"/>
                <w:sz w:val="20"/>
              </w:rPr>
              <w:t xml:space="preserve">е - </w:t>
            </w:r>
            <w:r w:rsidRPr="00032C6C">
              <w:rPr>
                <w:rFonts w:ascii="PT Astra Serif" w:hAnsi="PT Astra Serif"/>
                <w:sz w:val="20"/>
              </w:rPr>
              <w:t>ГО)</w:t>
            </w:r>
            <w:r w:rsidR="00142664" w:rsidRPr="00142664">
              <w:rPr>
                <w:rFonts w:ascii="PT Astra Serif" w:hAnsi="PT Astra Serif"/>
                <w:sz w:val="20"/>
              </w:rPr>
              <w:t>, сельское поселение (далее - СП)</w:t>
            </w: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фактических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образования, формируемых в рамках проектной деятельности, в отчетном финансовом году;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95295F" w:rsidRPr="00032C6C" w:rsidRDefault="0095295F" w:rsidP="00032C6C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фактических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в отчетном финансовом году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032C6C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2" w:name="P188"/>
            <w:bookmarkEnd w:id="2"/>
            <w:r w:rsidRPr="00032C6C">
              <w:rPr>
                <w:rFonts w:ascii="PT Astra Serif" w:hAnsi="PT Astra Serif"/>
                <w:sz w:val="20"/>
              </w:rPr>
              <w:t>2.</w:t>
            </w:r>
          </w:p>
        </w:tc>
        <w:tc>
          <w:tcPr>
            <w:tcW w:w="262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Отклонение объема поступлений налоговых и неналоговых доходов в бюджет муниципального образования от первоначально утвержденного плана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если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&gt;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то U2i = (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)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, если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&lt;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,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to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U2i = (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)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, если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то U2i = 1, где: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95295F" w:rsidRPr="00032C6C" w:rsidRDefault="00E50F9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поступлений налоговых и неналоговых доходов в бюджет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поступлений налоговых и неналоговых доходов в отчетном финансовом году первоначально утвержденный решением о бюджете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032C6C" w:rsidRPr="00032C6C" w:rsidTr="00032C6C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32C6C" w:rsidRPr="00032C6C" w:rsidRDefault="00032C6C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3" w:name="P199"/>
            <w:bookmarkEnd w:id="3"/>
            <w:r w:rsidRPr="00032C6C">
              <w:rPr>
                <w:rFonts w:ascii="PT Astra Serif" w:hAnsi="PT Astra Serif"/>
                <w:sz w:val="20"/>
              </w:rPr>
              <w:t>3.</w:t>
            </w:r>
          </w:p>
        </w:tc>
        <w:tc>
          <w:tcPr>
            <w:tcW w:w="2627" w:type="dxa"/>
            <w:tcBorders>
              <w:top w:val="single" w:sz="4" w:space="0" w:color="auto"/>
              <w:bottom w:val="single" w:sz="4" w:space="0" w:color="auto"/>
            </w:tcBorders>
          </w:tcPr>
          <w:p w:rsidR="00032C6C" w:rsidRPr="00032C6C" w:rsidRDefault="00032C6C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Наличие результатов ежегодной оценки эффективности налоговых расходов </w:t>
            </w:r>
            <w:r w:rsidRPr="00032C6C">
              <w:rPr>
                <w:rFonts w:ascii="PT Astra Serif" w:hAnsi="PT Astra Serif"/>
                <w:color w:val="000000" w:themeColor="text1"/>
                <w:sz w:val="20"/>
              </w:rPr>
              <w:t xml:space="preserve">муниципального образования в соответствии с общими </w:t>
            </w:r>
            <w:hyperlink r:id="rId6">
              <w:r w:rsidRPr="00032C6C">
                <w:rPr>
                  <w:rFonts w:ascii="PT Astra Serif" w:hAnsi="PT Astra Serif"/>
                  <w:color w:val="000000" w:themeColor="text1"/>
                  <w:sz w:val="20"/>
                </w:rPr>
                <w:t>требованиями</w:t>
              </w:r>
            </w:hyperlink>
            <w:r w:rsidRPr="00032C6C">
              <w:rPr>
                <w:rFonts w:ascii="PT Astra Serif" w:hAnsi="PT Astra Serif"/>
                <w:color w:val="000000" w:themeColor="text1"/>
                <w:sz w:val="20"/>
              </w:rPr>
              <w:t xml:space="preserve"> к оценке налоговых расходов субъектов Российской</w:t>
            </w:r>
            <w:r w:rsidRPr="00032C6C">
              <w:rPr>
                <w:rFonts w:ascii="PT Astra Serif" w:hAnsi="PT Astra Serif"/>
                <w:sz w:val="20"/>
              </w:rPr>
              <w:t xml:space="preserve"> Федерации и муниципальных образований, утвержденными постановлением Правительства Российской Федерации от 22 июня 2019 </w:t>
            </w:r>
            <w:r w:rsidRPr="00032C6C">
              <w:rPr>
                <w:rFonts w:ascii="PT Astra Serif" w:hAnsi="PT Astra Serif"/>
                <w:sz w:val="20"/>
              </w:rPr>
              <w:lastRenderedPageBreak/>
              <w:t>года № 796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032C6C" w:rsidRPr="00032C6C" w:rsidRDefault="00032C6C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lastRenderedPageBreak/>
              <w:t xml:space="preserve">U3i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32C6C" w:rsidRPr="00032C6C" w:rsidRDefault="00032C6C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032C6C" w:rsidRPr="00032C6C" w:rsidRDefault="00E50F9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  <w:lang w:val="en-US"/>
              </w:rPr>
            </w:pPr>
            <w:r w:rsidRPr="00032C6C">
              <w:rPr>
                <w:rFonts w:ascii="PT Astra Serif" w:hAnsi="PT Astra Serif"/>
                <w:sz w:val="20"/>
                <w:lang w:val="en-US"/>
              </w:rPr>
              <w:lastRenderedPageBreak/>
              <w:t>4.</w:t>
            </w:r>
          </w:p>
        </w:tc>
        <w:tc>
          <w:tcPr>
            <w:tcW w:w="262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  <w:r w:rsidRPr="00032C6C">
              <w:rPr>
                <w:rFonts w:ascii="PT Astra Serif" w:hAnsi="PT Astra Serif" w:cs="PT Astra Serif"/>
                <w:sz w:val="20"/>
                <w:szCs w:val="20"/>
              </w:rPr>
              <w:t>Отклонение утвержденного объема расходов муниципального образования на очередной финансовый год от объема расходов соответствующего года при его утверждении на первый год планового периода в году, предшествующему отчетному финансовому году</w:t>
            </w:r>
          </w:p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3C5DA4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  <w:lang w:val="en-US"/>
              </w:rPr>
            </w:pPr>
            <w:r w:rsidRPr="00032C6C">
              <w:rPr>
                <w:rFonts w:ascii="PT Astra Serif" w:hAnsi="PT Astra Serif"/>
                <w:sz w:val="20"/>
                <w:lang w:val="en-US"/>
              </w:rPr>
              <w:t>U4i = (Ai - Bi) / Bi,</w:t>
            </w:r>
            <w:r w:rsidRPr="0095295F">
              <w:rPr>
                <w:rFonts w:ascii="PT Astra Serif" w:hAnsi="PT Astra Serif"/>
                <w:sz w:val="20"/>
                <w:lang w:val="en-US"/>
              </w:rPr>
              <w:t xml:space="preserve"> </w:t>
            </w:r>
            <w:r w:rsidRPr="00032C6C">
              <w:rPr>
                <w:rFonts w:ascii="PT Astra Serif" w:hAnsi="PT Astra Serif"/>
                <w:sz w:val="20"/>
              </w:rPr>
              <w:t>где</w:t>
            </w:r>
            <w:r w:rsidRPr="00032C6C">
              <w:rPr>
                <w:rFonts w:ascii="PT Astra Serif" w:hAnsi="PT Astra Serif"/>
                <w:sz w:val="20"/>
                <w:lang w:val="en-US"/>
              </w:rPr>
              <w:t>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5295F" w:rsidRPr="003C5DA4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95295F" w:rsidRPr="00032C6C" w:rsidRDefault="00E50F9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2627" w:type="dxa"/>
            <w:vMerge/>
          </w:tcPr>
          <w:p w:rsidR="0095295F" w:rsidRPr="00032C6C" w:rsidRDefault="0095295F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95295F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</w:t>
            </w:r>
            <w:r w:rsidRPr="00032C6C">
              <w:rPr>
                <w:rFonts w:ascii="PT Astra Serif" w:hAnsi="PT Astra Serif" w:cs="PT Astra Serif"/>
                <w:sz w:val="20"/>
              </w:rPr>
              <w:t xml:space="preserve">муниципального образования </w:t>
            </w:r>
            <w:r w:rsidRPr="00032C6C">
              <w:rPr>
                <w:rFonts w:ascii="PT Astra Serif" w:hAnsi="PT Astra Serif"/>
                <w:sz w:val="20"/>
              </w:rPr>
              <w:t>(за исключением расходов, осуществляемых за счет межбюджетных трансфертов), первоначально утвержденный на очередной финансовый год в отчетном финансовом году;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95295F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5295F" w:rsidRPr="0095295F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95295F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(за исключением расходов, осуществляемых за счет межбюджетных трансфертов), первоначально утвержденный на первый год планового периода в году, предшествующему отчетному финансовому году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95295F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5.</w:t>
            </w:r>
          </w:p>
        </w:tc>
        <w:tc>
          <w:tcPr>
            <w:tcW w:w="262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3C5DA4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Удельный вес зарезервированных средств бюджета </w:t>
            </w:r>
            <w:r w:rsidR="003C5DA4">
              <w:rPr>
                <w:rFonts w:ascii="PT Astra Serif" w:hAnsi="PT Astra Serif"/>
                <w:sz w:val="20"/>
              </w:rPr>
              <w:t>муниципального образования</w:t>
            </w:r>
            <w:r w:rsidRPr="00032C6C">
              <w:rPr>
                <w:rFonts w:ascii="PT Astra Serif" w:hAnsi="PT Astra Serif"/>
                <w:sz w:val="20"/>
              </w:rPr>
              <w:t xml:space="preserve"> в объеме расходов бюджета </w:t>
            </w:r>
            <w:r w:rsidR="003C5DA4">
              <w:rPr>
                <w:rFonts w:ascii="PT Astra Serif" w:hAnsi="PT Astra Serif"/>
                <w:sz w:val="20"/>
              </w:rPr>
              <w:t>муниципального образования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U5i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 w:rsidRPr="00032C6C">
              <w:rPr>
                <w:rFonts w:ascii="PT Astra Serif" w:hAnsi="PT Astra Serif"/>
                <w:sz w:val="20"/>
              </w:rPr>
              <w:t>где: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95295F" w:rsidRPr="00032C6C" w:rsidRDefault="00E50F9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DB1308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зарезервированных средств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="00DB1308">
              <w:rPr>
                <w:rFonts w:ascii="PT Astra Serif" w:hAnsi="PT Astra Serif"/>
                <w:sz w:val="20"/>
              </w:rPr>
              <w:t xml:space="preserve"> муниципального образования</w:t>
            </w:r>
            <w:r w:rsidRPr="00032C6C">
              <w:rPr>
                <w:rFonts w:ascii="PT Astra Serif" w:hAnsi="PT Astra Serif"/>
                <w:sz w:val="20"/>
              </w:rPr>
              <w:t>, первоначально утвержденный на очередной финансовый год;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95295F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</w:t>
            </w:r>
            <w:r w:rsidR="00DB1308">
              <w:rPr>
                <w:rFonts w:ascii="PT Astra Serif" w:hAnsi="PT Astra Serif"/>
                <w:sz w:val="20"/>
              </w:rPr>
              <w:t xml:space="preserve">в </w:t>
            </w:r>
            <w:r w:rsidRPr="00032C6C">
              <w:rPr>
                <w:rFonts w:ascii="PT Astra Serif" w:hAnsi="PT Astra Serif"/>
                <w:sz w:val="20"/>
              </w:rPr>
              <w:t>отчетном финансовом году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95295F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032C6C" w:rsidRPr="00032C6C" w:rsidTr="00032C6C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32C6C" w:rsidRPr="00032C6C" w:rsidRDefault="00032C6C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4" w:name="P208"/>
            <w:bookmarkStart w:id="5" w:name="P263"/>
            <w:bookmarkEnd w:id="4"/>
            <w:bookmarkEnd w:id="5"/>
            <w:r w:rsidRPr="00032C6C">
              <w:rPr>
                <w:rFonts w:ascii="PT Astra Serif" w:hAnsi="PT Astra Serif"/>
                <w:sz w:val="20"/>
              </w:rPr>
              <w:t>6.</w:t>
            </w:r>
          </w:p>
        </w:tc>
        <w:tc>
          <w:tcPr>
            <w:tcW w:w="2627" w:type="dxa"/>
            <w:tcBorders>
              <w:top w:val="single" w:sz="4" w:space="0" w:color="auto"/>
              <w:bottom w:val="single" w:sz="4" w:space="0" w:color="auto"/>
            </w:tcBorders>
          </w:tcPr>
          <w:p w:rsidR="00032C6C" w:rsidRPr="00032C6C" w:rsidRDefault="00032C6C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Объем планируемых к привлечению бюджетных кредитов от других бюджетов бюджетной системы, предусмотренных в качестве источника финансирования дефицита бюджета муниципального образования, за исключением бюджетных кредитов на пополнение остатков средств на счетах местного бюджета, первоначально утвержденный решением о бюджете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032C6C" w:rsidRPr="00032C6C" w:rsidRDefault="00032C6C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U6i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32C6C" w:rsidRPr="00032C6C" w:rsidRDefault="00032C6C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032C6C" w:rsidRPr="00032C6C" w:rsidRDefault="00E50F9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2A64C6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7.</w:t>
            </w:r>
          </w:p>
        </w:tc>
        <w:tc>
          <w:tcPr>
            <w:tcW w:w="2627" w:type="dxa"/>
            <w:vMerge w:val="restart"/>
            <w:tcBorders>
              <w:top w:val="single" w:sz="4" w:space="0" w:color="auto"/>
            </w:tcBorders>
          </w:tcPr>
          <w:p w:rsidR="003C5DA4" w:rsidRPr="003C5DA4" w:rsidRDefault="003C5DA4" w:rsidP="003C5DA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  <w:r w:rsidRPr="00032C6C">
              <w:rPr>
                <w:rFonts w:ascii="PT Astra Serif" w:hAnsi="PT Astra Serif" w:cs="PT Astra Serif"/>
                <w:sz w:val="20"/>
                <w:szCs w:val="20"/>
              </w:rPr>
              <w:t>Доля расходов</w:t>
            </w:r>
            <w:r w:rsidR="001761EC">
              <w:rPr>
                <w:rFonts w:ascii="PT Astra Serif" w:hAnsi="PT Astra Serif" w:cs="PT Astra Serif"/>
                <w:sz w:val="20"/>
                <w:szCs w:val="20"/>
              </w:rPr>
              <w:t xml:space="preserve"> бюджета муниципального образования</w:t>
            </w:r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на реализацию инициативных проектов в </w:t>
            </w:r>
            <w:r w:rsidRPr="00032C6C">
              <w:rPr>
                <w:rFonts w:ascii="PT Astra Serif" w:hAnsi="PT Astra Serif" w:cs="PT Astra Serif"/>
                <w:sz w:val="20"/>
                <w:szCs w:val="20"/>
              </w:rPr>
              <w:lastRenderedPageBreak/>
              <w:t>соответствии со статьей 49 Федерального закон</w:t>
            </w:r>
            <w:r>
              <w:rPr>
                <w:rFonts w:ascii="PT Astra Serif" w:hAnsi="PT Astra Serif" w:cs="PT Astra Serif"/>
                <w:sz w:val="20"/>
                <w:szCs w:val="20"/>
              </w:rPr>
              <w:t>а от 20 марта 2025 г</w:t>
            </w:r>
            <w:r w:rsidR="001761EC">
              <w:rPr>
                <w:rFonts w:ascii="PT Astra Serif" w:hAnsi="PT Astra Serif" w:cs="PT Astra Serif"/>
                <w:sz w:val="20"/>
                <w:szCs w:val="20"/>
              </w:rPr>
              <w:t>.</w:t>
            </w:r>
            <w:r>
              <w:rPr>
                <w:rFonts w:ascii="PT Astra Serif" w:hAnsi="PT Astra Serif" w:cs="PT Astra Serif"/>
                <w:sz w:val="20"/>
                <w:szCs w:val="20"/>
              </w:rPr>
              <w:t xml:space="preserve"> № 33-ФЗ </w:t>
            </w:r>
            <w:r w:rsidRPr="00032C6C">
              <w:rPr>
                <w:rFonts w:ascii="PT Astra Serif" w:hAnsi="PT Astra Serif" w:cs="PT Astra Serif"/>
                <w:sz w:val="20"/>
                <w:szCs w:val="20"/>
              </w:rPr>
              <w:t>в общем объеме расходов</w:t>
            </w:r>
            <w:r w:rsidRPr="003C5DA4">
              <w:rPr>
                <w:rFonts w:ascii="PT Astra Serif" w:hAnsi="PT Astra Serif" w:cs="PT Astra Serif"/>
                <w:sz w:val="20"/>
                <w:szCs w:val="20"/>
              </w:rPr>
              <w:t xml:space="preserve"> </w:t>
            </w:r>
            <w:r w:rsidRPr="00032C6C">
              <w:rPr>
                <w:rFonts w:ascii="PT Astra Serif" w:hAnsi="PT Astra Serif"/>
                <w:sz w:val="20"/>
              </w:rPr>
              <w:t>бюджета муниципального образования</w:t>
            </w:r>
          </w:p>
          <w:p w:rsidR="002A64C6" w:rsidRPr="00032C6C" w:rsidRDefault="002A64C6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A64C6" w:rsidRPr="00032C6C" w:rsidRDefault="002A64C6" w:rsidP="002A64C6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0"/>
                <w:szCs w:val="20"/>
              </w:rPr>
            </w:pPr>
            <w:r w:rsidRPr="00032C6C">
              <w:rPr>
                <w:rFonts w:ascii="PT Astra Serif" w:hAnsi="PT Astra Serif" w:cs="PT Astra Serif"/>
                <w:sz w:val="20"/>
                <w:szCs w:val="20"/>
              </w:rPr>
              <w:lastRenderedPageBreak/>
              <w:t xml:space="preserve">U7i= </w:t>
            </w: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A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B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>,</w:t>
            </w:r>
            <w:r>
              <w:rPr>
                <w:rFonts w:ascii="PT Astra Serif" w:hAnsi="PT Astra Serif" w:cs="PT Astra Serif"/>
                <w:sz w:val="20"/>
                <w:szCs w:val="20"/>
              </w:rPr>
              <w:t xml:space="preserve"> </w:t>
            </w:r>
            <w:r w:rsidRPr="00032C6C">
              <w:rPr>
                <w:rFonts w:ascii="PT Astra Serif" w:hAnsi="PT Astra Serif" w:cs="PT Astra Serif"/>
                <w:sz w:val="20"/>
                <w:szCs w:val="20"/>
              </w:rPr>
              <w:t>где: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2A64C6" w:rsidRPr="00032C6C" w:rsidRDefault="00E50F9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2A64C6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2A64C6" w:rsidRPr="00032C6C" w:rsidRDefault="002A64C6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A64C6" w:rsidRPr="00032C6C" w:rsidRDefault="002A64C6" w:rsidP="003C5DA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A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- </w:t>
            </w:r>
            <w:r w:rsidRPr="00032C6C">
              <w:rPr>
                <w:rFonts w:ascii="PT Astra Serif" w:hAnsi="PT Astra Serif"/>
                <w:sz w:val="20"/>
                <w:szCs w:val="20"/>
              </w:rPr>
              <w:t xml:space="preserve">объем расходов </w:t>
            </w:r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на реализацию инициативных проектов </w:t>
            </w:r>
            <w:r w:rsidRPr="00032C6C">
              <w:rPr>
                <w:rFonts w:ascii="PT Astra Serif" w:hAnsi="PT Astra Serif"/>
                <w:sz w:val="20"/>
                <w:szCs w:val="20"/>
              </w:rPr>
              <w:t>бюджета i-</w:t>
            </w:r>
            <w:proofErr w:type="spellStart"/>
            <w:r w:rsidRPr="00032C6C">
              <w:rPr>
                <w:rFonts w:ascii="PT Astra Serif" w:hAnsi="PT Astra Serif"/>
                <w:sz w:val="20"/>
                <w:szCs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032C6C">
              <w:rPr>
                <w:rFonts w:ascii="PT Astra Serif" w:hAnsi="PT Astra Serif"/>
                <w:sz w:val="20"/>
                <w:szCs w:val="20"/>
              </w:rPr>
              <w:lastRenderedPageBreak/>
              <w:t>муниципального образования в отчетном финансовом году</w:t>
            </w:r>
            <w:r w:rsidRPr="00032C6C">
              <w:rPr>
                <w:rFonts w:ascii="PT Astra Serif" w:hAnsi="PT Astra Serif" w:cs="PT Astra Serif"/>
                <w:sz w:val="20"/>
                <w:szCs w:val="20"/>
              </w:rPr>
              <w:t>;</w:t>
            </w:r>
          </w:p>
        </w:tc>
        <w:tc>
          <w:tcPr>
            <w:tcW w:w="1701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A64C6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  <w:tcBorders>
              <w:bottom w:val="single" w:sz="4" w:space="0" w:color="auto"/>
            </w:tcBorders>
          </w:tcPr>
          <w:p w:rsidR="002A64C6" w:rsidRPr="00032C6C" w:rsidRDefault="002A64C6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A64C6" w:rsidRPr="00032C6C" w:rsidRDefault="002A64C6" w:rsidP="002A64C6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0"/>
                <w:szCs w:val="20"/>
              </w:rPr>
            </w:pP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B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– общий </w:t>
            </w:r>
            <w:r w:rsidRPr="00032C6C">
              <w:rPr>
                <w:rFonts w:ascii="PT Astra Serif" w:hAnsi="PT Astra Serif"/>
                <w:sz w:val="20"/>
                <w:szCs w:val="20"/>
              </w:rPr>
              <w:t>объем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  <w:szCs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  <w:szCs w:val="20"/>
              </w:rPr>
              <w:t xml:space="preserve"> муниципального образования в отчетном финансовом году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075D62" w:rsidRPr="00032C6C" w:rsidTr="00161EBB">
        <w:tc>
          <w:tcPr>
            <w:tcW w:w="9572" w:type="dxa"/>
            <w:gridSpan w:val="5"/>
          </w:tcPr>
          <w:p w:rsidR="00075D62" w:rsidRPr="00032C6C" w:rsidRDefault="00075D6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Индикаторы, характеризующие качество исполнения бюджета муниципального образования</w:t>
            </w:r>
          </w:p>
        </w:tc>
      </w:tr>
      <w:tr w:rsidR="002A64C6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6" w:name="P276"/>
            <w:bookmarkEnd w:id="6"/>
            <w:r w:rsidRPr="00032C6C">
              <w:rPr>
                <w:rFonts w:ascii="PT Astra Serif" w:hAnsi="PT Astra Serif"/>
                <w:sz w:val="20"/>
              </w:rPr>
              <w:t>8.</w:t>
            </w:r>
          </w:p>
        </w:tc>
        <w:tc>
          <w:tcPr>
            <w:tcW w:w="2627" w:type="dxa"/>
            <w:vMerge w:val="restart"/>
            <w:tcBorders>
              <w:top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Доля задолженности (с учетом пеней и налоговых санкций) по земельному налогу с физических лиц и налогу на имущество физических лиц к общему объему поступлений по указанным налогам по итогам отчетного финансового года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A64C6" w:rsidRPr="00032C6C" w:rsidRDefault="002A64C6" w:rsidP="002A64C6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U7i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2A64C6" w:rsidRPr="00032C6C" w:rsidRDefault="00E50F9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2A64C6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A64C6" w:rsidRPr="00032C6C" w:rsidRDefault="002A64C6" w:rsidP="002A64C6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общая задолженность (с учетом пеней и налоговых санкций) по земельному налогу с физических лиц и налогу на имущество физических лиц на конец отчетного финансового года в i-м муниципальном образовании;</w:t>
            </w:r>
          </w:p>
        </w:tc>
        <w:tc>
          <w:tcPr>
            <w:tcW w:w="1701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A64C6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  <w:tcBorders>
              <w:bottom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поступлений по указанным налогам за отчетный финансовый год в i-м муниципальном образовании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A64C6" w:rsidRPr="00032C6C" w:rsidTr="00032C6C">
        <w:tc>
          <w:tcPr>
            <w:tcW w:w="567" w:type="dxa"/>
            <w:vMerge w:val="restart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7" w:name="P287"/>
            <w:bookmarkEnd w:id="7"/>
            <w:r w:rsidRPr="00032C6C">
              <w:rPr>
                <w:rFonts w:ascii="PT Astra Serif" w:hAnsi="PT Astra Serif"/>
                <w:sz w:val="20"/>
              </w:rPr>
              <w:t>9.</w:t>
            </w:r>
          </w:p>
        </w:tc>
        <w:tc>
          <w:tcPr>
            <w:tcW w:w="2627" w:type="dxa"/>
            <w:vMerge w:val="restart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Отношение объема налоговых и неналоговых доходов бюджета муниципального образования за отчетный финансовый год к году, предшествовавшему отчетному финансовому году</w:t>
            </w:r>
          </w:p>
        </w:tc>
        <w:tc>
          <w:tcPr>
            <w:tcW w:w="2835" w:type="dxa"/>
          </w:tcPr>
          <w:p w:rsidR="002A64C6" w:rsidRPr="00032C6C" w:rsidRDefault="002A64C6" w:rsidP="002A64C6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U8i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2A64C6" w:rsidRPr="00032C6C" w:rsidRDefault="00E50F9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2A64C6" w:rsidRPr="00032C6C" w:rsidTr="00032C6C">
        <w:tc>
          <w:tcPr>
            <w:tcW w:w="56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2A64C6" w:rsidRPr="00032C6C" w:rsidRDefault="002A64C6" w:rsidP="002A64C6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– фактический объем налоговых и неналоговых доходов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701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A64C6" w:rsidRPr="00032C6C" w:rsidTr="00032C6C">
        <w:tc>
          <w:tcPr>
            <w:tcW w:w="56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– фактический объем налоговых и неналоговых доходов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за год, предшествовавший отчетному финансовому году</w:t>
            </w:r>
          </w:p>
        </w:tc>
        <w:tc>
          <w:tcPr>
            <w:tcW w:w="1701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A64C6" w:rsidRPr="00032C6C" w:rsidTr="00032C6C">
        <w:tc>
          <w:tcPr>
            <w:tcW w:w="567" w:type="dxa"/>
            <w:vMerge w:val="restart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8" w:name="P297"/>
            <w:bookmarkEnd w:id="8"/>
            <w:r w:rsidRPr="00032C6C">
              <w:rPr>
                <w:rFonts w:ascii="PT Astra Serif" w:hAnsi="PT Astra Serif"/>
                <w:sz w:val="20"/>
              </w:rPr>
              <w:t>10.</w:t>
            </w:r>
          </w:p>
        </w:tc>
        <w:tc>
          <w:tcPr>
            <w:tcW w:w="2627" w:type="dxa"/>
            <w:vMerge w:val="restart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Отношение объема просроченной кредиторской задолженности муниципального образования, муниципальных бюджетных и автономных учреждений к объему расходов бюджета муниципального образования</w:t>
            </w:r>
          </w:p>
        </w:tc>
        <w:tc>
          <w:tcPr>
            <w:tcW w:w="2835" w:type="dxa"/>
          </w:tcPr>
          <w:p w:rsidR="002A64C6" w:rsidRPr="00032C6C" w:rsidRDefault="002A64C6" w:rsidP="002A64C6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U9i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2A64C6" w:rsidRPr="00032C6C" w:rsidRDefault="00E50F9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2A64C6" w:rsidRPr="00032C6C" w:rsidTr="00032C6C">
        <w:tc>
          <w:tcPr>
            <w:tcW w:w="56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2A64C6" w:rsidRPr="00032C6C" w:rsidRDefault="002A64C6" w:rsidP="002A64C6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просроченной кредиторской задолженности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образования, бюджетных и автономных учреждений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на 1 января текущего финансового года;</w:t>
            </w:r>
          </w:p>
        </w:tc>
        <w:tc>
          <w:tcPr>
            <w:tcW w:w="1701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A64C6" w:rsidRPr="00032C6C" w:rsidTr="00032C6C">
        <w:tc>
          <w:tcPr>
            <w:tcW w:w="56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фактических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в отчетном финансовом году</w:t>
            </w:r>
          </w:p>
        </w:tc>
        <w:tc>
          <w:tcPr>
            <w:tcW w:w="1701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A64C6" w:rsidRPr="00032C6C" w:rsidTr="00032C6C">
        <w:tc>
          <w:tcPr>
            <w:tcW w:w="567" w:type="dxa"/>
            <w:vMerge w:val="restart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9" w:name="P307"/>
            <w:bookmarkEnd w:id="9"/>
            <w:r w:rsidRPr="00032C6C">
              <w:rPr>
                <w:rFonts w:ascii="PT Astra Serif" w:hAnsi="PT Astra Serif"/>
                <w:sz w:val="20"/>
              </w:rPr>
              <w:t>11.</w:t>
            </w:r>
          </w:p>
        </w:tc>
        <w:tc>
          <w:tcPr>
            <w:tcW w:w="2627" w:type="dxa"/>
            <w:vMerge w:val="restart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Объем просроченной кредиторской задолженности по выплате заработной платы и пособий по социальной помощи </w:t>
            </w:r>
            <w:r w:rsidRPr="00032C6C">
              <w:rPr>
                <w:rFonts w:ascii="PT Astra Serif" w:hAnsi="PT Astra Serif"/>
                <w:sz w:val="20"/>
              </w:rPr>
              <w:lastRenderedPageBreak/>
              <w:t>населению за счет средств бюджета муниципального образования</w:t>
            </w:r>
          </w:p>
        </w:tc>
        <w:tc>
          <w:tcPr>
            <w:tcW w:w="2835" w:type="dxa"/>
          </w:tcPr>
          <w:p w:rsidR="002A64C6" w:rsidRPr="00032C6C" w:rsidRDefault="002A64C6" w:rsidP="002A64C6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lastRenderedPageBreak/>
              <w:t>U10i = A1i + A2ii, где:</w:t>
            </w:r>
          </w:p>
        </w:tc>
        <w:tc>
          <w:tcPr>
            <w:tcW w:w="1701" w:type="dxa"/>
            <w:vMerge w:val="restart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2A64C6" w:rsidRPr="00032C6C" w:rsidRDefault="00E50F9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2A64C6" w:rsidRPr="00032C6C" w:rsidTr="00032C6C">
        <w:tc>
          <w:tcPr>
            <w:tcW w:w="56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2A64C6" w:rsidRPr="00032C6C" w:rsidRDefault="002A64C6" w:rsidP="002A64C6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A1i - объем просроченной кредиторской задолженности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по выплате </w:t>
            </w:r>
            <w:r w:rsidRPr="00032C6C">
              <w:rPr>
                <w:rFonts w:ascii="PT Astra Serif" w:hAnsi="PT Astra Serif"/>
                <w:sz w:val="20"/>
              </w:rPr>
              <w:lastRenderedPageBreak/>
              <w:t>заработной платы на 1 января текущего финансового года;</w:t>
            </w:r>
          </w:p>
        </w:tc>
        <w:tc>
          <w:tcPr>
            <w:tcW w:w="1701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A64C6" w:rsidRPr="00032C6C" w:rsidTr="00032C6C">
        <w:tc>
          <w:tcPr>
            <w:tcW w:w="56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A2ii - объем просроченной кредиторской задолженности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по выплате пособий по социальной помощи населению на 1 января текущего финансового года</w:t>
            </w:r>
          </w:p>
        </w:tc>
        <w:tc>
          <w:tcPr>
            <w:tcW w:w="1701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10" w:name="P317"/>
            <w:bookmarkEnd w:id="10"/>
            <w:r w:rsidRPr="00032C6C">
              <w:rPr>
                <w:rFonts w:ascii="PT Astra Serif" w:hAnsi="PT Astra Serif"/>
                <w:sz w:val="20"/>
              </w:rPr>
              <w:t>12.</w:t>
            </w:r>
          </w:p>
        </w:tc>
        <w:tc>
          <w:tcPr>
            <w:tcW w:w="262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Проведение контроля за исполнением муниципальных заданий на предоставление муниципальных услуг юридическим и физическим лицам, а также размещение указанной информации на официальном сайте органов местного самоуправления в информационно-телекоммуникационной сети «Интернет»</w:t>
            </w: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U11i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D22A67" w:rsidRPr="00032C6C" w:rsidRDefault="00E50F9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проведение контроля за исполнением муниципальных заданий на предоставление муниципальных услуг юридическим и физическим лицам, а также размещение указанной информации на официальном сайте органов местного самоуправления в информационно-теле</w:t>
            </w:r>
            <w:r>
              <w:rPr>
                <w:rFonts w:ascii="PT Astra Serif" w:hAnsi="PT Astra Serif"/>
                <w:sz w:val="20"/>
              </w:rPr>
              <w:t>коммуникационной сети «Интернет»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 w:val="restart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11" w:name="P327"/>
            <w:bookmarkEnd w:id="11"/>
            <w:r w:rsidRPr="00032C6C">
              <w:rPr>
                <w:rFonts w:ascii="PT Astra Serif" w:hAnsi="PT Astra Serif"/>
                <w:sz w:val="20"/>
              </w:rPr>
              <w:t>13.</w:t>
            </w:r>
          </w:p>
        </w:tc>
        <w:tc>
          <w:tcPr>
            <w:tcW w:w="262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Изменение штатной численности органов местного самоуправления (без учета численности работников органов местного самоуправления, финансирование которых осуществляется за счет субвенций из республиканского бюджета)</w:t>
            </w: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U12i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D22A67" w:rsidRPr="00032C6C" w:rsidRDefault="00E50F9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утвержденная штатная численность работников органов местного самоуправления на конец отчетного периода (без учета численности работников органов местного самоуправления, финансирование которых осуществляется за счет субвенций из республиканского бюджета);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утвержденная штатная численность органов местного самоуправления на начало отчетного периода (без учета численности работников органов местного самоуправления, финансирование которых осуществляется за счет субвенций из республиканского бюджета)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075D62" w:rsidRPr="00032C6C" w:rsidTr="00161EBB">
        <w:tc>
          <w:tcPr>
            <w:tcW w:w="9572" w:type="dxa"/>
            <w:gridSpan w:val="5"/>
          </w:tcPr>
          <w:p w:rsidR="00075D62" w:rsidRPr="00032C6C" w:rsidRDefault="00075D6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Индикаторы, характеризующие качество управления долговыми обязательствами</w:t>
            </w:r>
          </w:p>
        </w:tc>
      </w:tr>
      <w:tr w:rsidR="00D22A67" w:rsidRPr="00032C6C" w:rsidTr="00032C6C">
        <w:tc>
          <w:tcPr>
            <w:tcW w:w="56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12" w:name="P342"/>
            <w:bookmarkEnd w:id="12"/>
            <w:r w:rsidRPr="00032C6C">
              <w:rPr>
                <w:rFonts w:ascii="PT Astra Serif" w:hAnsi="PT Astra Serif"/>
                <w:sz w:val="20"/>
              </w:rPr>
              <w:t>14.</w:t>
            </w:r>
          </w:p>
        </w:tc>
        <w:tc>
          <w:tcPr>
            <w:tcW w:w="262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Отношение годового объема платежей по погашению и обслуживанию муниципального долга муниципального образования к общему объему налоговых и </w:t>
            </w:r>
            <w:r w:rsidRPr="00032C6C">
              <w:rPr>
                <w:rFonts w:ascii="PT Astra Serif" w:hAnsi="PT Astra Serif"/>
                <w:sz w:val="20"/>
              </w:rPr>
              <w:lastRenderedPageBreak/>
              <w:t>неналоговых доходов муниципального образования и дотаций, предоставленных из республиканского бюджета</w:t>
            </w: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lastRenderedPageBreak/>
              <w:t>U13i = (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), где:</w:t>
            </w:r>
          </w:p>
        </w:tc>
        <w:tc>
          <w:tcPr>
            <w:tcW w:w="1701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D22A67" w:rsidRPr="00032C6C" w:rsidRDefault="00E50F9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платежей по погашению и обслуживанию муниципального долга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за отчетный финансовый год, возникшего по состоянию на 1 </w:t>
            </w:r>
            <w:r w:rsidRPr="00032C6C">
              <w:rPr>
                <w:rFonts w:ascii="PT Astra Serif" w:hAnsi="PT Astra Serif"/>
                <w:sz w:val="20"/>
              </w:rPr>
              <w:lastRenderedPageBreak/>
              <w:t>января отчетного финансового года, без учета платежей, направленных на досрочное погашение долговых обязательств со сроками погашения после 1 января года, следующего за отчетным финансовым годом;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налоговых и неналоговых доходов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и дотаций, предоставленных из республиканского бюджета за отчетный финансовый год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13" w:name="P352"/>
            <w:bookmarkEnd w:id="13"/>
            <w:r w:rsidRPr="00032C6C">
              <w:rPr>
                <w:rFonts w:ascii="PT Astra Serif" w:hAnsi="PT Astra Serif"/>
                <w:sz w:val="20"/>
              </w:rPr>
              <w:t>15.</w:t>
            </w:r>
          </w:p>
        </w:tc>
        <w:tc>
          <w:tcPr>
            <w:tcW w:w="262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Доля краткосрочных обязательств в общем объеме муниципального долга муниципального образования</w:t>
            </w: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U14i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D22A67" w:rsidRPr="00032C6C" w:rsidRDefault="00E50F9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краткосрочных обязательств муниципального образования на 1 января текущего финансового года, за исключением бюджетных кредитов;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муниципального долга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на 1 января текущего финансового года, за исключением бюджетных кредитов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14" w:name="P362"/>
            <w:bookmarkEnd w:id="14"/>
            <w:r w:rsidRPr="00032C6C">
              <w:rPr>
                <w:rFonts w:ascii="PT Astra Serif" w:hAnsi="PT Astra Serif"/>
                <w:sz w:val="20"/>
              </w:rPr>
              <w:t>16.</w:t>
            </w:r>
          </w:p>
        </w:tc>
        <w:tc>
          <w:tcPr>
            <w:tcW w:w="262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Соотношение объема муниципального долга в виде обязательств по кредитам, полученным муниципальным образованием от кредитных организаций, к объему доходов муниципального образования без учета безвозмездных поступлений</w:t>
            </w: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U15i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D22A67" w:rsidRPr="00032C6C" w:rsidRDefault="00E50F9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общий объем муниципального долга в виде обязательств по кредитам, полученным муниципальным образованием от кредитных организаций за отчетный финансовый год;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общий объем доходов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без учета безвозмездных поступлений за отчетный финансовый год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15" w:name="P372"/>
            <w:bookmarkEnd w:id="15"/>
            <w:r w:rsidRPr="00032C6C">
              <w:rPr>
                <w:rFonts w:ascii="PT Astra Serif" w:hAnsi="PT Astra Serif"/>
                <w:sz w:val="20"/>
              </w:rPr>
              <w:t>17.</w:t>
            </w:r>
          </w:p>
        </w:tc>
        <w:tc>
          <w:tcPr>
            <w:tcW w:w="262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Просроченная задолженность по долговым обязательствам муниципального образования</w:t>
            </w: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U16i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D22A67" w:rsidRPr="00032C6C" w:rsidRDefault="00E50F9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просроченная задолженность по долговым обязательствам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по состоянию на 1 января текущего финансового года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16" w:name="P381"/>
            <w:bookmarkEnd w:id="16"/>
            <w:r w:rsidRPr="00032C6C">
              <w:rPr>
                <w:rFonts w:ascii="PT Astra Serif" w:hAnsi="PT Astra Serif"/>
                <w:sz w:val="20"/>
              </w:rPr>
              <w:t>18.</w:t>
            </w:r>
          </w:p>
        </w:tc>
        <w:tc>
          <w:tcPr>
            <w:tcW w:w="262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Соотношение объема выплат по муниципальным гарантиям к общему объему предоставленных муниципальных гарантий</w:t>
            </w: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U17i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D22A67" w:rsidRPr="00032C6C" w:rsidRDefault="00E50F9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выплат по муниципальным гарантиям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муниципального долга по предоставленным муниципальным гарантиям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на 1 января отчетного финансового года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17" w:name="P391"/>
            <w:bookmarkEnd w:id="17"/>
            <w:r w:rsidRPr="00032C6C">
              <w:rPr>
                <w:rFonts w:ascii="PT Astra Serif" w:hAnsi="PT Astra Serif"/>
                <w:sz w:val="20"/>
              </w:rPr>
              <w:t>19.</w:t>
            </w:r>
          </w:p>
        </w:tc>
        <w:tc>
          <w:tcPr>
            <w:tcW w:w="262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Уровень долговой нагрузки на бюджет муниципального образования</w:t>
            </w: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U18i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D22A67" w:rsidRPr="00032C6C" w:rsidRDefault="00E50F9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муниципального долга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на 1 января текущего финансового года;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общий объем доходов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без учета объема безвозмездных поступлений за отчетный финансовый год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075D62" w:rsidRPr="00032C6C" w:rsidTr="00161EBB">
        <w:tc>
          <w:tcPr>
            <w:tcW w:w="9572" w:type="dxa"/>
            <w:gridSpan w:val="5"/>
          </w:tcPr>
          <w:p w:rsidR="00075D62" w:rsidRPr="00032C6C" w:rsidRDefault="00075D6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Индикаторы, характеризующие качество управления муниципальной собственностью и оказания муниципальных услуг</w:t>
            </w:r>
          </w:p>
        </w:tc>
      </w:tr>
      <w:tr w:rsidR="00D22A67" w:rsidRPr="00032C6C" w:rsidTr="00032C6C">
        <w:tc>
          <w:tcPr>
            <w:tcW w:w="56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18" w:name="P406"/>
            <w:bookmarkEnd w:id="18"/>
            <w:r w:rsidRPr="00032C6C">
              <w:rPr>
                <w:rFonts w:ascii="PT Astra Serif" w:hAnsi="PT Astra Serif"/>
                <w:sz w:val="20"/>
              </w:rPr>
              <w:t>20.</w:t>
            </w:r>
          </w:p>
        </w:tc>
        <w:tc>
          <w:tcPr>
            <w:tcW w:w="262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Доля руководителей учреждений муниципального образования, для которых оплата труда определяется с учетом результатов достижения ими показателей эффективности профессиональной деятельности</w:t>
            </w: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U19i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D22A67" w:rsidRPr="00032C6C" w:rsidRDefault="00E50F92" w:rsidP="00075D62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количество руководителей учреждений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образования, для которых оплата труда определяется с учетом результатов достижения ими ключевых показателей эффективности профессиональной деятельности;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075D62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количество руководителей учреждений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075D62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</w:tbl>
    <w:p w:rsidR="00032C6C" w:rsidRDefault="00032C6C" w:rsidP="0010209F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 w:cs="PT Astra Serif"/>
          <w:sz w:val="22"/>
          <w:szCs w:val="22"/>
          <w:lang w:eastAsia="en-US"/>
        </w:rPr>
      </w:pPr>
    </w:p>
    <w:p w:rsidR="00E30470" w:rsidRPr="00ED63FF" w:rsidRDefault="00E30470" w:rsidP="00032C6C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>________________________</w:t>
      </w:r>
    </w:p>
    <w:p w:rsidR="00032C6C" w:rsidRPr="00ED63FF" w:rsidRDefault="00B33906" w:rsidP="00032C6C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>
        <w:rPr>
          <w:rFonts w:ascii="PT Astra Serif" w:eastAsiaTheme="minorHAnsi" w:hAnsi="PT Astra Serif" w:cs="PT Astra Serif"/>
          <w:sz w:val="26"/>
          <w:szCs w:val="26"/>
          <w:lang w:eastAsia="en-US"/>
        </w:rPr>
        <w:t>*</w:t>
      </w:r>
      <w:r w:rsidR="00032C6C"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 xml:space="preserve"> № строки </w:t>
      </w:r>
      <w:hyperlink r:id="rId7" w:history="1">
        <w:r w:rsidR="00032C6C" w:rsidRPr="00ED63FF">
          <w:rPr>
            <w:rFonts w:ascii="PT Astra Serif" w:eastAsiaTheme="minorHAnsi" w:hAnsi="PT Astra Serif" w:cs="PT Astra Serif"/>
            <w:sz w:val="26"/>
            <w:szCs w:val="26"/>
            <w:lang w:eastAsia="en-US"/>
          </w:rPr>
          <w:t>приложения № 1</w:t>
        </w:r>
      </w:hyperlink>
      <w:r w:rsidR="00032C6C"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 xml:space="preserve"> к Методике оценки качества управления муниципальными финансами в муниципальных образованиях в Республике Алтай, являющейся приложением к Порядку проведения оценки качества управления муниципальными финансами в муниципальных образованиях в Республике Алтай, утвержденному постановлением Правительства Республики Алтай от 27 февраля 2020 г. № 65.</w:t>
      </w:r>
    </w:p>
    <w:p w:rsidR="00161EBB" w:rsidRPr="00ED63FF" w:rsidRDefault="00161EBB" w:rsidP="00032C6C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6"/>
          <w:szCs w:val="26"/>
          <w:lang w:eastAsia="en-US"/>
        </w:rPr>
      </w:pPr>
    </w:p>
    <w:p w:rsidR="00161EBB" w:rsidRPr="00ED63FF" w:rsidRDefault="00161EBB" w:rsidP="00890D3B">
      <w:pPr>
        <w:pStyle w:val="a4"/>
        <w:numPr>
          <w:ilvl w:val="0"/>
          <w:numId w:val="3"/>
        </w:numPr>
        <w:autoSpaceDE w:val="0"/>
        <w:autoSpaceDN w:val="0"/>
        <w:adjustRightInd w:val="0"/>
        <w:ind w:firstLine="0"/>
        <w:jc w:val="center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>Индикаторы соблюдения бюджетного законодательства Российской Федерации при управлении муниципальными финансами в муниципальных образованиях</w:t>
      </w:r>
    </w:p>
    <w:p w:rsidR="00890D3B" w:rsidRDefault="00890D3B" w:rsidP="00890D3B">
      <w:pPr>
        <w:pStyle w:val="a4"/>
        <w:autoSpaceDE w:val="0"/>
        <w:autoSpaceDN w:val="0"/>
        <w:adjustRightInd w:val="0"/>
        <w:ind w:left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</w:p>
    <w:tbl>
      <w:tblPr>
        <w:tblW w:w="929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43"/>
        <w:gridCol w:w="3260"/>
        <w:gridCol w:w="1560"/>
        <w:gridCol w:w="1560"/>
      </w:tblGrid>
      <w:tr w:rsidR="00890D3B" w:rsidRPr="00032C6C" w:rsidTr="00890D3B">
        <w:tc>
          <w:tcPr>
            <w:tcW w:w="567" w:type="dxa"/>
          </w:tcPr>
          <w:p w:rsidR="00890D3B" w:rsidRPr="00032C6C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№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eastAsiaTheme="minorHAnsi" w:hAnsi="PT Astra Serif" w:cs="PT Astra Serif"/>
                <w:sz w:val="24"/>
                <w:szCs w:val="24"/>
                <w:lang w:eastAsia="en-US"/>
              </w:rPr>
              <w:t>&lt;*&gt;</w:t>
            </w:r>
          </w:p>
        </w:tc>
        <w:tc>
          <w:tcPr>
            <w:tcW w:w="2343" w:type="dxa"/>
          </w:tcPr>
          <w:p w:rsidR="00890D3B" w:rsidRPr="00032C6C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Наименование индикатора</w:t>
            </w:r>
          </w:p>
        </w:tc>
        <w:tc>
          <w:tcPr>
            <w:tcW w:w="3260" w:type="dxa"/>
          </w:tcPr>
          <w:p w:rsidR="00890D3B" w:rsidRPr="00032C6C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Формула расчета значения индикатора</w:t>
            </w:r>
          </w:p>
        </w:tc>
        <w:tc>
          <w:tcPr>
            <w:tcW w:w="1560" w:type="dxa"/>
          </w:tcPr>
          <w:p w:rsidR="00890D3B" w:rsidRPr="00032C6C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Значение</w:t>
            </w:r>
          </w:p>
        </w:tc>
        <w:tc>
          <w:tcPr>
            <w:tcW w:w="1560" w:type="dxa"/>
          </w:tcPr>
          <w:p w:rsidR="00890D3B" w:rsidRPr="00032C6C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Вид муниципального образования</w:t>
            </w:r>
          </w:p>
        </w:tc>
      </w:tr>
      <w:tr w:rsidR="00890D3B" w:rsidRPr="00032C6C" w:rsidTr="00890D3B">
        <w:tc>
          <w:tcPr>
            <w:tcW w:w="567" w:type="dxa"/>
          </w:tcPr>
          <w:p w:rsidR="00890D3B" w:rsidRPr="00032C6C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2343" w:type="dxa"/>
          </w:tcPr>
          <w:p w:rsidR="00890D3B" w:rsidRPr="00032C6C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2</w:t>
            </w:r>
          </w:p>
        </w:tc>
        <w:tc>
          <w:tcPr>
            <w:tcW w:w="3260" w:type="dxa"/>
          </w:tcPr>
          <w:p w:rsidR="00890D3B" w:rsidRPr="00032C6C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3</w:t>
            </w:r>
          </w:p>
        </w:tc>
        <w:tc>
          <w:tcPr>
            <w:tcW w:w="1560" w:type="dxa"/>
          </w:tcPr>
          <w:p w:rsidR="00890D3B" w:rsidRPr="00032C6C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4</w:t>
            </w:r>
          </w:p>
        </w:tc>
        <w:tc>
          <w:tcPr>
            <w:tcW w:w="1560" w:type="dxa"/>
          </w:tcPr>
          <w:p w:rsidR="00890D3B" w:rsidRPr="00032C6C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5</w:t>
            </w:r>
          </w:p>
        </w:tc>
      </w:tr>
      <w:tr w:rsidR="00890D3B" w:rsidRPr="009D7B82" w:rsidTr="00890D3B">
        <w:tc>
          <w:tcPr>
            <w:tcW w:w="567" w:type="dxa"/>
            <w:vMerge w:val="restart"/>
          </w:tcPr>
          <w:p w:rsidR="00890D3B" w:rsidRPr="00032C6C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1.</w:t>
            </w:r>
          </w:p>
        </w:tc>
        <w:tc>
          <w:tcPr>
            <w:tcW w:w="2343" w:type="dxa"/>
            <w:vMerge w:val="restart"/>
          </w:tcPr>
          <w:p w:rsidR="00890D3B" w:rsidRPr="00032C6C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Отношение объема заимствований муниципального образования в отчетном финансовом году к сумме, направляемой в отчетном финансовом году на финансирование дефицита бюджета муниципального образования и (или) погашение долговых обязательств бюджета муниципального образования</w:t>
            </w:r>
          </w:p>
        </w:tc>
        <w:tc>
          <w:tcPr>
            <w:tcW w:w="3260" w:type="dxa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lang w:val="en-US"/>
              </w:rPr>
            </w:pP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 xml:space="preserve">P = Ai / (Bi + Ci), </w:t>
            </w: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где</w:t>
            </w: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1560" w:type="dxa"/>
            <w:vMerge w:val="restart"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1560" w:type="dxa"/>
            <w:vMerge w:val="restart"/>
          </w:tcPr>
          <w:p w:rsidR="00890D3B" w:rsidRPr="00890D3B" w:rsidRDefault="00E50F92" w:rsidP="00890D3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260" w:type="dxa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заимствований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в отчетном финансовом году;</w:t>
            </w: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rPr>
          <w:trHeight w:val="867"/>
        </w:trPr>
        <w:tc>
          <w:tcPr>
            <w:tcW w:w="567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сумма, направленная в отчетном финансовом году на финансирование дефицита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образования;</w:t>
            </w: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сумма, направленная в отчетном финансовом году на погашение долговых обязательств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 w:val="restart"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2.</w:t>
            </w:r>
          </w:p>
        </w:tc>
        <w:tc>
          <w:tcPr>
            <w:tcW w:w="2343" w:type="dxa"/>
            <w:vMerge w:val="restart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Отношение объема муниципального долга муниципального образования к общему годовому объему доходов бюджета муниципального образования без учета объема безвозмездных поступлений за отчетный финансовый год</w:t>
            </w:r>
          </w:p>
        </w:tc>
        <w:tc>
          <w:tcPr>
            <w:tcW w:w="3260" w:type="dxa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lang w:val="en-US"/>
              </w:rPr>
            </w:pP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 xml:space="preserve">P = Ai / (Bi - Ci), </w:t>
            </w: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где</w:t>
            </w: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1560" w:type="dxa"/>
            <w:vMerge w:val="restart"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1560" w:type="dxa"/>
            <w:vMerge w:val="restart"/>
          </w:tcPr>
          <w:p w:rsidR="00890D3B" w:rsidRPr="009D7B82" w:rsidRDefault="00E50F92" w:rsidP="0010672A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260" w:type="dxa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муниципального долга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на 1 января текущего финансового года;</w:t>
            </w: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общий объем доходов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общий объем безвозмездных поступлений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</w:t>
            </w: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 w:val="restart"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3.</w:t>
            </w:r>
          </w:p>
        </w:tc>
        <w:tc>
          <w:tcPr>
            <w:tcW w:w="2343" w:type="dxa"/>
            <w:vMerge w:val="restart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Отношение объема расходов на обслуживание муниципального долга муниципального образования к объему расходов бюджета муниципального образования,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3260" w:type="dxa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lang w:val="en-US"/>
              </w:rPr>
            </w:pP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 xml:space="preserve">P = Ai / (Bi - Ci), </w:t>
            </w: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где</w:t>
            </w: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1560" w:type="dxa"/>
            <w:vMerge w:val="restart"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1560" w:type="dxa"/>
            <w:vMerge w:val="restart"/>
          </w:tcPr>
          <w:p w:rsidR="00890D3B" w:rsidRPr="009D7B82" w:rsidRDefault="00E50F92" w:rsidP="0010672A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260" w:type="dxa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расходов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на обслуживание муниципального долга за отчетный финансовый год;</w:t>
            </w: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общий объем расходов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расходов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 w:val="restart"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4.</w:t>
            </w:r>
          </w:p>
        </w:tc>
        <w:tc>
          <w:tcPr>
            <w:tcW w:w="2343" w:type="dxa"/>
            <w:vMerge w:val="restart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Отношение дефицита бюджета муниципального образования к общему годовому объему доходов бюджета муниципального образования без учета объема безвозмездных поступлений в отчетном финансовом году</w:t>
            </w:r>
          </w:p>
        </w:tc>
        <w:tc>
          <w:tcPr>
            <w:tcW w:w="3260" w:type="dxa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если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&gt; 0 и (или)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&gt; 0, то P = (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) / (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Di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Ei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), иначе P =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/ (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Di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Ei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), если (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) &lt;= 0, то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= 0, где:</w:t>
            </w:r>
          </w:p>
        </w:tc>
        <w:tc>
          <w:tcPr>
            <w:tcW w:w="1560" w:type="dxa"/>
            <w:vMerge w:val="restart"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 w:val="restart"/>
          </w:tcPr>
          <w:p w:rsidR="00890D3B" w:rsidRPr="009D7B82" w:rsidRDefault="00E50F92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размер дефицита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поступлений от продажи акций и иных форм участия в капитале, находящихся в собственности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образования, за отчетный финансовый год;</w:t>
            </w: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величина снижения остатков средств на счетах по учету средств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Di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общий объем доходов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Ei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безвозмездных поступлений в бюджет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</w:t>
            </w: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 w:val="restart"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5.</w:t>
            </w:r>
          </w:p>
        </w:tc>
        <w:tc>
          <w:tcPr>
            <w:tcW w:w="2343" w:type="dxa"/>
            <w:vMerge w:val="restart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Отношение расходов на содержание органов местного самоуправления муниципального образования к нормативным расходам на содержание органов местного самоуправления в Республике Алтай в отчетном периоде</w:t>
            </w:r>
          </w:p>
        </w:tc>
        <w:tc>
          <w:tcPr>
            <w:tcW w:w="3260" w:type="dxa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P =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/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, где:</w:t>
            </w:r>
          </w:p>
        </w:tc>
        <w:tc>
          <w:tcPr>
            <w:tcW w:w="1560" w:type="dxa"/>
            <w:vMerge w:val="restart"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 w:val="restart"/>
          </w:tcPr>
          <w:p w:rsidR="00890D3B" w:rsidRPr="009D7B82" w:rsidRDefault="00E50F92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расходы на содержание органов местного самоуправления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с учетом положений, установленных </w:t>
            </w:r>
            <w:hyperlink r:id="rId8" w:history="1">
              <w:r w:rsidRPr="009D7B82">
                <w:rPr>
                  <w:rFonts w:ascii="PT Astra Serif" w:eastAsiaTheme="minorHAnsi" w:hAnsi="PT Astra Serif" w:cs="PT Astra Serif"/>
                  <w:sz w:val="20"/>
                  <w:szCs w:val="20"/>
                  <w:lang w:eastAsia="en-US"/>
                </w:rPr>
                <w:t>пунктом 2</w:t>
              </w:r>
            </w:hyperlink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постановления Правительства Республики Алтай от 19 декабря 2014 года № 396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в Республике Алтай и признании утратившими силу некоторых постановлений Правительства Республики Алтай» (далее - постановление № 396);</w:t>
            </w: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10672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нормативные расходы на содержание органов местного самоуправления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образования, рассчитанные в соответствии с нормативами формирования расходов на содержание органов местного самоуправления в Республике Алтай, </w:t>
            </w: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утвержденные </w:t>
            </w:r>
            <w:hyperlink r:id="rId9" w:history="1">
              <w:r w:rsidRPr="009D7B82">
                <w:rPr>
                  <w:rFonts w:ascii="PT Astra Serif" w:eastAsiaTheme="minorHAnsi" w:hAnsi="PT Astra Serif" w:cs="PT Astra Serif"/>
                  <w:sz w:val="20"/>
                  <w:szCs w:val="20"/>
                  <w:lang w:eastAsia="en-US"/>
                </w:rPr>
                <w:t>постановлением</w:t>
              </w:r>
            </w:hyperlink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№</w:t>
            </w: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396</w:t>
            </w: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</w:tbl>
    <w:p w:rsidR="0095295F" w:rsidRPr="00ED63FF" w:rsidRDefault="0095295F" w:rsidP="0095295F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>________________________</w:t>
      </w:r>
    </w:p>
    <w:p w:rsidR="0095295F" w:rsidRPr="00ED63FF" w:rsidRDefault="0095295F" w:rsidP="0095295F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 xml:space="preserve">&lt;*&gt; № строки </w:t>
      </w:r>
      <w:hyperlink r:id="rId10" w:history="1">
        <w:r w:rsidRPr="00ED63FF">
          <w:rPr>
            <w:rFonts w:ascii="PT Astra Serif" w:eastAsiaTheme="minorHAnsi" w:hAnsi="PT Astra Serif" w:cs="PT Astra Serif"/>
            <w:sz w:val="26"/>
            <w:szCs w:val="26"/>
            <w:lang w:eastAsia="en-US"/>
          </w:rPr>
          <w:t>приложения № 1</w:t>
        </w:r>
      </w:hyperlink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 xml:space="preserve"> к Методике оценки качества управления муниципальными финансами в муниципальных образованиях в Республике Алтай, являющейся приложением к Порядку проведения оценки качества управления муниципальными финансами в муниципальных образованиях в Республике Алтай, утвержденному постановлением Правительства Республики Алтай от 27 февраля 2020 г. № 65.</w:t>
      </w:r>
      <w:r w:rsidR="00B33906">
        <w:rPr>
          <w:rFonts w:ascii="PT Astra Serif" w:eastAsiaTheme="minorHAnsi" w:hAnsi="PT Astra Serif" w:cs="PT Astra Serif"/>
          <w:sz w:val="26"/>
          <w:szCs w:val="26"/>
          <w:lang w:eastAsia="en-US"/>
        </w:rPr>
        <w:t>»;</w:t>
      </w:r>
    </w:p>
    <w:p w:rsidR="0095295F" w:rsidRPr="00ED63FF" w:rsidRDefault="0095295F" w:rsidP="00161EBB">
      <w:pPr>
        <w:pStyle w:val="a4"/>
        <w:autoSpaceDE w:val="0"/>
        <w:autoSpaceDN w:val="0"/>
        <w:adjustRightInd w:val="0"/>
        <w:ind w:left="709"/>
        <w:jc w:val="both"/>
        <w:rPr>
          <w:rFonts w:ascii="PT Astra Serif" w:eastAsiaTheme="minorHAnsi" w:hAnsi="PT Astra Serif" w:cs="PT Astra Serif"/>
          <w:sz w:val="26"/>
          <w:szCs w:val="26"/>
          <w:lang w:eastAsia="en-US"/>
        </w:rPr>
      </w:pPr>
    </w:p>
    <w:p w:rsidR="00E30470" w:rsidRPr="00B33906" w:rsidRDefault="00B33906" w:rsidP="00B33906">
      <w:pPr>
        <w:autoSpaceDE w:val="0"/>
        <w:autoSpaceDN w:val="0"/>
        <w:adjustRightInd w:val="0"/>
        <w:ind w:left="709"/>
        <w:jc w:val="both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</w:rPr>
        <w:t xml:space="preserve">е) </w:t>
      </w:r>
      <w:bookmarkStart w:id="19" w:name="_GoBack"/>
      <w:bookmarkEnd w:id="19"/>
      <w:r w:rsidR="002E1E9B" w:rsidRPr="00B33906">
        <w:rPr>
          <w:rFonts w:ascii="PT Astra Serif" w:hAnsi="PT Astra Serif"/>
          <w:sz w:val="26"/>
          <w:szCs w:val="26"/>
        </w:rPr>
        <w:t>ф</w:t>
      </w:r>
      <w:r w:rsidR="00E30470" w:rsidRPr="00B33906">
        <w:rPr>
          <w:rFonts w:ascii="PT Astra Serif" w:hAnsi="PT Astra Serif"/>
          <w:sz w:val="26"/>
          <w:szCs w:val="26"/>
        </w:rPr>
        <w:t xml:space="preserve">орму </w:t>
      </w:r>
      <w:r w:rsidR="00E30470" w:rsidRPr="00B33906">
        <w:rPr>
          <w:rFonts w:ascii="PT Astra Serif" w:eastAsiaTheme="minorHAnsi" w:hAnsi="PT Astra Serif" w:cs="PT Astra Serif"/>
          <w:sz w:val="26"/>
          <w:szCs w:val="26"/>
          <w:lang w:eastAsia="en-US"/>
        </w:rPr>
        <w:t>предоставления данных, необходимых для расчета оценки качества управления муниципальными финансами в сельских поселениях в Республике Алтай</w:t>
      </w:r>
      <w:r w:rsidR="002E1E9B" w:rsidRPr="00B33906">
        <w:rPr>
          <w:rFonts w:ascii="PT Astra Serif" w:eastAsiaTheme="minorHAnsi" w:hAnsi="PT Astra Serif" w:cs="PT Astra Serif"/>
          <w:sz w:val="26"/>
          <w:szCs w:val="26"/>
          <w:lang w:eastAsia="en-US"/>
        </w:rPr>
        <w:t>,</w:t>
      </w:r>
      <w:r w:rsidR="00E30470" w:rsidRPr="00B33906">
        <w:rPr>
          <w:rFonts w:ascii="PT Astra Serif" w:eastAsiaTheme="minorHAnsi" w:hAnsi="PT Astra Serif" w:cs="PT Astra Serif"/>
          <w:sz w:val="26"/>
          <w:szCs w:val="26"/>
          <w:lang w:eastAsia="en-US"/>
        </w:rPr>
        <w:t xml:space="preserve"> изложить в следующей редакции:</w:t>
      </w:r>
    </w:p>
    <w:p w:rsidR="00E30470" w:rsidRPr="00ED63FF" w:rsidRDefault="00E30470" w:rsidP="00E30470">
      <w:pPr>
        <w:autoSpaceDE w:val="0"/>
        <w:autoSpaceDN w:val="0"/>
        <w:adjustRightInd w:val="0"/>
        <w:ind w:left="5103"/>
        <w:jc w:val="center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>«УТВЕРЖДЕНА</w:t>
      </w:r>
    </w:p>
    <w:p w:rsidR="00E30470" w:rsidRPr="00ED63FF" w:rsidRDefault="00E30470" w:rsidP="00E30470">
      <w:pPr>
        <w:autoSpaceDE w:val="0"/>
        <w:autoSpaceDN w:val="0"/>
        <w:adjustRightInd w:val="0"/>
        <w:ind w:left="5103"/>
        <w:jc w:val="center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>Приказом</w:t>
      </w:r>
    </w:p>
    <w:p w:rsidR="00E30470" w:rsidRPr="00ED63FF" w:rsidRDefault="00E30470" w:rsidP="00E30470">
      <w:pPr>
        <w:autoSpaceDE w:val="0"/>
        <w:autoSpaceDN w:val="0"/>
        <w:adjustRightInd w:val="0"/>
        <w:ind w:left="5103"/>
        <w:jc w:val="center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>Министерства финансов Республики Алтай</w:t>
      </w:r>
    </w:p>
    <w:p w:rsidR="00E30470" w:rsidRPr="00ED63FF" w:rsidRDefault="00E30470" w:rsidP="00E30470">
      <w:pPr>
        <w:autoSpaceDE w:val="0"/>
        <w:autoSpaceDN w:val="0"/>
        <w:adjustRightInd w:val="0"/>
        <w:ind w:left="5103"/>
        <w:jc w:val="center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>от 1 декабря 2020 г № 289-п</w:t>
      </w:r>
    </w:p>
    <w:p w:rsidR="00E30470" w:rsidRPr="00ED63FF" w:rsidRDefault="00E30470" w:rsidP="00E3047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6"/>
          <w:szCs w:val="26"/>
          <w:lang w:eastAsia="en-US"/>
        </w:rPr>
      </w:pPr>
    </w:p>
    <w:p w:rsidR="00E30470" w:rsidRPr="00ED63FF" w:rsidRDefault="00E30470" w:rsidP="00E30470">
      <w:pPr>
        <w:autoSpaceDE w:val="0"/>
        <w:autoSpaceDN w:val="0"/>
        <w:adjustRightInd w:val="0"/>
        <w:jc w:val="center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>ФОРМА</w:t>
      </w:r>
    </w:p>
    <w:p w:rsidR="00E30470" w:rsidRPr="00ED63FF" w:rsidRDefault="00E30470" w:rsidP="00E30470">
      <w:pPr>
        <w:autoSpaceDE w:val="0"/>
        <w:autoSpaceDN w:val="0"/>
        <w:adjustRightInd w:val="0"/>
        <w:jc w:val="center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>предоставления данных, необходимых для расчета оценки</w:t>
      </w:r>
    </w:p>
    <w:p w:rsidR="00E30470" w:rsidRPr="00ED63FF" w:rsidRDefault="00E30470" w:rsidP="00E30470">
      <w:pPr>
        <w:autoSpaceDE w:val="0"/>
        <w:autoSpaceDN w:val="0"/>
        <w:adjustRightInd w:val="0"/>
        <w:jc w:val="center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 xml:space="preserve">качества управления муниципальными финансами в </w:t>
      </w:r>
    </w:p>
    <w:p w:rsidR="00E30470" w:rsidRPr="00ED63FF" w:rsidRDefault="00E30470" w:rsidP="00E30470">
      <w:pPr>
        <w:autoSpaceDE w:val="0"/>
        <w:autoSpaceDN w:val="0"/>
        <w:adjustRightInd w:val="0"/>
        <w:jc w:val="center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>сельских поселениях в Республике Алтай</w:t>
      </w:r>
    </w:p>
    <w:p w:rsidR="00E30470" w:rsidRPr="00ED63FF" w:rsidRDefault="00E30470" w:rsidP="00E30470">
      <w:pPr>
        <w:autoSpaceDE w:val="0"/>
        <w:autoSpaceDN w:val="0"/>
        <w:adjustRightInd w:val="0"/>
        <w:jc w:val="center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>за __________год</w:t>
      </w:r>
    </w:p>
    <w:p w:rsidR="00890D3B" w:rsidRPr="00ED63FF" w:rsidRDefault="00890D3B" w:rsidP="00E30470">
      <w:pPr>
        <w:autoSpaceDE w:val="0"/>
        <w:autoSpaceDN w:val="0"/>
        <w:adjustRightInd w:val="0"/>
        <w:jc w:val="center"/>
        <w:rPr>
          <w:rFonts w:ascii="PT Astra Serif" w:eastAsiaTheme="minorHAnsi" w:hAnsi="PT Astra Serif" w:cs="PT Astra Serif"/>
          <w:sz w:val="26"/>
          <w:szCs w:val="26"/>
          <w:lang w:eastAsia="en-US"/>
        </w:rPr>
      </w:pPr>
    </w:p>
    <w:p w:rsidR="00890D3B" w:rsidRPr="00ED63FF" w:rsidRDefault="00890D3B" w:rsidP="00890D3B">
      <w:pPr>
        <w:pStyle w:val="a4"/>
        <w:numPr>
          <w:ilvl w:val="0"/>
          <w:numId w:val="4"/>
        </w:numPr>
        <w:autoSpaceDE w:val="0"/>
        <w:autoSpaceDN w:val="0"/>
        <w:adjustRightInd w:val="0"/>
        <w:jc w:val="center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>Индикаторы качества управления муниципальными финансами в муниципальных образованиях в Республике Алтай</w:t>
      </w:r>
    </w:p>
    <w:p w:rsidR="00E30470" w:rsidRDefault="00E30470" w:rsidP="00E30470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 w:cs="PT Astra Serif"/>
          <w:sz w:val="22"/>
          <w:szCs w:val="22"/>
          <w:lang w:eastAsia="en-US"/>
        </w:rPr>
      </w:pPr>
    </w:p>
    <w:tbl>
      <w:tblPr>
        <w:tblW w:w="943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477"/>
        <w:gridCol w:w="3686"/>
        <w:gridCol w:w="1701"/>
      </w:tblGrid>
      <w:tr w:rsidR="00E30470" w:rsidRPr="00032C6C" w:rsidTr="00E30470">
        <w:tc>
          <w:tcPr>
            <w:tcW w:w="567" w:type="dxa"/>
          </w:tcPr>
          <w:p w:rsidR="00E30470" w:rsidRPr="00032C6C" w:rsidRDefault="00E30470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№</w:t>
            </w:r>
          </w:p>
        </w:tc>
        <w:tc>
          <w:tcPr>
            <w:tcW w:w="3477" w:type="dxa"/>
          </w:tcPr>
          <w:p w:rsidR="00E30470" w:rsidRPr="00032C6C" w:rsidRDefault="00E30470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Наименование индикатора</w:t>
            </w:r>
          </w:p>
        </w:tc>
        <w:tc>
          <w:tcPr>
            <w:tcW w:w="3686" w:type="dxa"/>
          </w:tcPr>
          <w:p w:rsidR="00E30470" w:rsidRPr="00032C6C" w:rsidRDefault="00E30470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Формула расчета значения индикатора</w:t>
            </w:r>
          </w:p>
        </w:tc>
        <w:tc>
          <w:tcPr>
            <w:tcW w:w="1701" w:type="dxa"/>
          </w:tcPr>
          <w:p w:rsidR="00E30470" w:rsidRPr="00032C6C" w:rsidRDefault="00E30470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Значение</w:t>
            </w:r>
          </w:p>
        </w:tc>
      </w:tr>
      <w:tr w:rsidR="00E30470" w:rsidRPr="00032C6C" w:rsidTr="00E30470">
        <w:tc>
          <w:tcPr>
            <w:tcW w:w="567" w:type="dxa"/>
          </w:tcPr>
          <w:p w:rsidR="00E30470" w:rsidRPr="00032C6C" w:rsidRDefault="00E30470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3477" w:type="dxa"/>
          </w:tcPr>
          <w:p w:rsidR="00E30470" w:rsidRPr="00032C6C" w:rsidRDefault="00E30470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2</w:t>
            </w:r>
          </w:p>
        </w:tc>
        <w:tc>
          <w:tcPr>
            <w:tcW w:w="3686" w:type="dxa"/>
          </w:tcPr>
          <w:p w:rsidR="00E30470" w:rsidRPr="00032C6C" w:rsidRDefault="00E30470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3</w:t>
            </w:r>
          </w:p>
        </w:tc>
        <w:tc>
          <w:tcPr>
            <w:tcW w:w="1701" w:type="dxa"/>
          </w:tcPr>
          <w:p w:rsidR="00E30470" w:rsidRPr="00032C6C" w:rsidRDefault="00E30470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4</w:t>
            </w:r>
          </w:p>
        </w:tc>
      </w:tr>
      <w:tr w:rsidR="00E30470" w:rsidRPr="00032C6C" w:rsidTr="00E30470">
        <w:tc>
          <w:tcPr>
            <w:tcW w:w="9431" w:type="dxa"/>
            <w:gridSpan w:val="4"/>
          </w:tcPr>
          <w:p w:rsidR="00E30470" w:rsidRPr="00032C6C" w:rsidRDefault="00E30470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Индикаторы, характеризующие качество планирования бюджетных ассигнований</w:t>
            </w: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1.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Удельный вес расходов бюджета муниципального образования в Республике Алтай (далее - муниципальное образование), исполняемых в рамках проектной деятельности, в общем объеме расходов бюджета муниципального образования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фактических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образования, формируемых в рамках проектной деятельности, в отчетном финансовом году;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фактических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в отчетном финансовом году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2.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Отклонение объема поступлений налоговых и неналоговых доходов в бюджет муниципального образования от первоначально утвержденного плана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если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&gt;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то U2i = (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)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, если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&lt;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,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to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U2i = (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)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, если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то U2i = 1, где: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поступлений налоговых и неналоговых доходов в бюджет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поступлений налоговых и неналоговых доходов в отчетном финансовом году первоначально утвержденный решением о бюджете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E30470" w:rsidRPr="00032C6C" w:rsidTr="00E30470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30470" w:rsidRPr="00032C6C" w:rsidRDefault="00E30470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3.</w:t>
            </w:r>
          </w:p>
        </w:tc>
        <w:tc>
          <w:tcPr>
            <w:tcW w:w="3477" w:type="dxa"/>
            <w:tcBorders>
              <w:top w:val="single" w:sz="4" w:space="0" w:color="auto"/>
              <w:bottom w:val="single" w:sz="4" w:space="0" w:color="auto"/>
            </w:tcBorders>
          </w:tcPr>
          <w:p w:rsidR="00E30470" w:rsidRPr="00032C6C" w:rsidRDefault="00E30470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Наличие результатов ежегодной оценки эффективности налоговых расходов </w:t>
            </w:r>
            <w:r w:rsidRPr="00032C6C">
              <w:rPr>
                <w:rFonts w:ascii="PT Astra Serif" w:hAnsi="PT Astra Serif"/>
                <w:color w:val="000000" w:themeColor="text1"/>
                <w:sz w:val="20"/>
              </w:rPr>
              <w:t xml:space="preserve">муниципального образования в соответствии с общими </w:t>
            </w:r>
            <w:hyperlink r:id="rId11">
              <w:r w:rsidRPr="00032C6C">
                <w:rPr>
                  <w:rFonts w:ascii="PT Astra Serif" w:hAnsi="PT Astra Serif"/>
                  <w:color w:val="000000" w:themeColor="text1"/>
                  <w:sz w:val="20"/>
                </w:rPr>
                <w:t>требованиями</w:t>
              </w:r>
            </w:hyperlink>
            <w:r w:rsidRPr="00032C6C">
              <w:rPr>
                <w:rFonts w:ascii="PT Astra Serif" w:hAnsi="PT Astra Serif"/>
                <w:color w:val="000000" w:themeColor="text1"/>
                <w:sz w:val="20"/>
              </w:rPr>
              <w:t xml:space="preserve"> к оценке налоговых расходов субъектов Российской</w:t>
            </w:r>
            <w:r w:rsidRPr="00032C6C">
              <w:rPr>
                <w:rFonts w:ascii="PT Astra Serif" w:hAnsi="PT Astra Serif"/>
                <w:sz w:val="20"/>
              </w:rPr>
              <w:t xml:space="preserve"> Федерации и муниципальных образований, утвержденными постановлением Правительства Российской Федерации от 22 июня 2019 года № 796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E30470" w:rsidRPr="00032C6C" w:rsidRDefault="00E30470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U3i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30470" w:rsidRPr="00032C6C" w:rsidRDefault="00E30470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142664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  <w:lang w:val="en-US"/>
              </w:rPr>
            </w:pPr>
            <w:r w:rsidRPr="00032C6C">
              <w:rPr>
                <w:rFonts w:ascii="PT Astra Serif" w:hAnsi="PT Astra Serif"/>
                <w:sz w:val="20"/>
                <w:lang w:val="en-US"/>
              </w:rPr>
              <w:t>4.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  <w:r w:rsidRPr="00032C6C">
              <w:rPr>
                <w:rFonts w:ascii="PT Astra Serif" w:hAnsi="PT Astra Serif" w:cs="PT Astra Serif"/>
                <w:sz w:val="20"/>
                <w:szCs w:val="20"/>
              </w:rPr>
              <w:t>Отклонение утвержденного объема расходов муниципального образования на очередной финансовый год от объема расходов соответствующего года при его утверждении на первый год планового периода в году, предшествующему отчетному финансовому году</w:t>
            </w:r>
          </w:p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  <w:lang w:val="en-US"/>
              </w:rPr>
            </w:pPr>
            <w:r w:rsidRPr="00032C6C">
              <w:rPr>
                <w:rFonts w:ascii="PT Astra Serif" w:hAnsi="PT Astra Serif"/>
                <w:sz w:val="20"/>
                <w:lang w:val="en-US"/>
              </w:rPr>
              <w:t>U4i = (Ai - Bi) / Bi,</w:t>
            </w:r>
            <w:r w:rsidRPr="0095295F">
              <w:rPr>
                <w:rFonts w:ascii="PT Astra Serif" w:hAnsi="PT Astra Serif"/>
                <w:sz w:val="20"/>
                <w:lang w:val="en-US"/>
              </w:rPr>
              <w:t xml:space="preserve"> </w:t>
            </w:r>
            <w:r w:rsidRPr="00032C6C">
              <w:rPr>
                <w:rFonts w:ascii="PT Astra Serif" w:hAnsi="PT Astra Serif"/>
                <w:sz w:val="20"/>
              </w:rPr>
              <w:t>где</w:t>
            </w:r>
            <w:r w:rsidRPr="00032C6C">
              <w:rPr>
                <w:rFonts w:ascii="PT Astra Serif" w:hAnsi="PT Astra Serif"/>
                <w:sz w:val="20"/>
                <w:lang w:val="en-US"/>
              </w:rPr>
              <w:t>:</w:t>
            </w:r>
          </w:p>
          <w:p w:rsidR="0095295F" w:rsidRPr="0095295F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5295F" w:rsidRPr="0095295F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  <w:lang w:val="en-US"/>
              </w:rPr>
            </w:pP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95295F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477" w:type="dxa"/>
            <w:vMerge/>
          </w:tcPr>
          <w:p w:rsidR="0095295F" w:rsidRPr="0095295F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</w:t>
            </w:r>
            <w:r w:rsidRPr="00032C6C">
              <w:rPr>
                <w:rFonts w:ascii="PT Astra Serif" w:hAnsi="PT Astra Serif" w:cs="PT Astra Serif"/>
                <w:sz w:val="20"/>
              </w:rPr>
              <w:t xml:space="preserve">муниципального образования </w:t>
            </w:r>
            <w:r w:rsidRPr="00032C6C">
              <w:rPr>
                <w:rFonts w:ascii="PT Astra Serif" w:hAnsi="PT Astra Serif"/>
                <w:sz w:val="20"/>
              </w:rPr>
              <w:t>(за исключением расходов, осуществляемых за счет межбюджетных трансфертов), первоначально утвержденный на очередной финансовый год в отчетном финансовом году;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(за исключением расходов, осуществляемых за счет межбюджетных трансфертов), первоначально утвержденный на первый год планового периода в году, предшествующему отчетному финансовому году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5.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DB1308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Удельный вес зарезервированных средств бюджета </w:t>
            </w:r>
            <w:r w:rsidR="00DB1308">
              <w:rPr>
                <w:rFonts w:ascii="PT Astra Serif" w:hAnsi="PT Astra Serif"/>
                <w:sz w:val="20"/>
              </w:rPr>
              <w:t>муниципального образования</w:t>
            </w:r>
            <w:r w:rsidRPr="00032C6C">
              <w:rPr>
                <w:rFonts w:ascii="PT Astra Serif" w:hAnsi="PT Astra Serif"/>
                <w:sz w:val="20"/>
              </w:rPr>
              <w:t xml:space="preserve"> в объеме расходов бюджета </w:t>
            </w:r>
            <w:r w:rsidR="00DB1308">
              <w:rPr>
                <w:rFonts w:ascii="PT Astra Serif" w:hAnsi="PT Astra Serif"/>
                <w:sz w:val="20"/>
              </w:rPr>
              <w:t>муниципального образования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U5i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 w:rsidRPr="00032C6C">
              <w:rPr>
                <w:rFonts w:ascii="PT Astra Serif" w:hAnsi="PT Astra Serif"/>
                <w:sz w:val="20"/>
              </w:rPr>
              <w:t>где: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DB1308">
            <w:pPr>
              <w:pStyle w:val="ConsPlusNormal"/>
              <w:jc w:val="both"/>
              <w:rPr>
                <w:rFonts w:ascii="PT Astra Serif" w:hAnsi="PT Astra Serif" w:cs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зарезервированных средств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образования, первоначально утвержденный на очередной финансовый год;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0"/>
                <w:szCs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</w:t>
            </w:r>
            <w:r w:rsidR="00DB1308">
              <w:rPr>
                <w:rFonts w:ascii="PT Astra Serif" w:hAnsi="PT Astra Serif"/>
                <w:sz w:val="20"/>
              </w:rPr>
              <w:t xml:space="preserve">в </w:t>
            </w:r>
            <w:r w:rsidRPr="00032C6C">
              <w:rPr>
                <w:rFonts w:ascii="PT Astra Serif" w:hAnsi="PT Astra Serif"/>
                <w:sz w:val="20"/>
              </w:rPr>
              <w:t>отчетном финансовом году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7.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</w:tcBorders>
          </w:tcPr>
          <w:p w:rsidR="0095295F" w:rsidRPr="003C5DA4" w:rsidRDefault="0095295F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  <w:r w:rsidRPr="00032C6C">
              <w:rPr>
                <w:rFonts w:ascii="PT Astra Serif" w:hAnsi="PT Astra Serif" w:cs="PT Astra Serif"/>
                <w:sz w:val="20"/>
                <w:szCs w:val="20"/>
              </w:rPr>
              <w:t>Доля расходов</w:t>
            </w:r>
            <w:r w:rsidR="005816C8">
              <w:rPr>
                <w:rFonts w:ascii="PT Astra Serif" w:hAnsi="PT Astra Serif" w:cs="PT Astra Serif"/>
                <w:sz w:val="20"/>
                <w:szCs w:val="20"/>
              </w:rPr>
              <w:t xml:space="preserve"> бюджета муниципального образования</w:t>
            </w:r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на реализацию инициативных проектов в соответствии со статьей 49 Федерального закон</w:t>
            </w:r>
            <w:r w:rsidR="003C5DA4">
              <w:rPr>
                <w:rFonts w:ascii="PT Astra Serif" w:hAnsi="PT Astra Serif" w:cs="PT Astra Serif"/>
                <w:sz w:val="20"/>
                <w:szCs w:val="20"/>
              </w:rPr>
              <w:t xml:space="preserve">а от 20 марта 2025 года № 33-ФЗ </w:t>
            </w:r>
            <w:r w:rsidR="003C5DA4" w:rsidRPr="00032C6C">
              <w:rPr>
                <w:rFonts w:ascii="PT Astra Serif" w:hAnsi="PT Astra Serif" w:cs="PT Astra Serif"/>
                <w:sz w:val="20"/>
                <w:szCs w:val="20"/>
              </w:rPr>
              <w:t>в общем объеме расходов</w:t>
            </w:r>
            <w:r w:rsidR="003C5DA4" w:rsidRPr="003C5DA4">
              <w:rPr>
                <w:rFonts w:ascii="PT Astra Serif" w:hAnsi="PT Astra Serif" w:cs="PT Astra Serif"/>
                <w:sz w:val="20"/>
                <w:szCs w:val="20"/>
              </w:rPr>
              <w:t xml:space="preserve"> </w:t>
            </w:r>
            <w:r w:rsidR="003C5DA4" w:rsidRPr="00032C6C">
              <w:rPr>
                <w:rFonts w:ascii="PT Astra Serif" w:hAnsi="PT Astra Serif"/>
                <w:sz w:val="20"/>
              </w:rPr>
              <w:t>бюджета муниципального образования</w:t>
            </w:r>
          </w:p>
          <w:p w:rsidR="0095295F" w:rsidRPr="00032C6C" w:rsidRDefault="0095295F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0"/>
                <w:szCs w:val="20"/>
              </w:rPr>
            </w:pPr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U7i= </w:t>
            </w: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A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B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>,</w:t>
            </w:r>
            <w:r>
              <w:rPr>
                <w:rFonts w:ascii="PT Astra Serif" w:hAnsi="PT Astra Serif" w:cs="PT Astra Serif"/>
                <w:sz w:val="20"/>
                <w:szCs w:val="20"/>
              </w:rPr>
              <w:t xml:space="preserve"> </w:t>
            </w:r>
            <w:r w:rsidRPr="00032C6C">
              <w:rPr>
                <w:rFonts w:ascii="PT Astra Serif" w:hAnsi="PT Astra Serif" w:cs="PT Astra Serif"/>
                <w:sz w:val="20"/>
                <w:szCs w:val="20"/>
              </w:rPr>
              <w:t>где: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3C5DA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A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- </w:t>
            </w:r>
            <w:r w:rsidRPr="00032C6C">
              <w:rPr>
                <w:rFonts w:ascii="PT Astra Serif" w:hAnsi="PT Astra Serif"/>
                <w:sz w:val="20"/>
                <w:szCs w:val="20"/>
              </w:rPr>
              <w:t xml:space="preserve">объем расходов </w:t>
            </w:r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на реализацию инициативных проектов </w:t>
            </w:r>
            <w:r w:rsidRPr="00032C6C">
              <w:rPr>
                <w:rFonts w:ascii="PT Astra Serif" w:hAnsi="PT Astra Serif"/>
                <w:sz w:val="20"/>
                <w:szCs w:val="20"/>
              </w:rPr>
              <w:t>бюджета i-</w:t>
            </w:r>
            <w:proofErr w:type="spellStart"/>
            <w:r w:rsidRPr="00032C6C">
              <w:rPr>
                <w:rFonts w:ascii="PT Astra Serif" w:hAnsi="PT Astra Serif"/>
                <w:sz w:val="20"/>
                <w:szCs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  <w:szCs w:val="20"/>
              </w:rPr>
              <w:t xml:space="preserve"> муниципального образования в отчетном финансовом году</w:t>
            </w:r>
            <w:r w:rsidRPr="00032C6C">
              <w:rPr>
                <w:rFonts w:ascii="PT Astra Serif" w:hAnsi="PT Astra Serif" w:cs="PT Astra Serif"/>
                <w:sz w:val="20"/>
                <w:szCs w:val="20"/>
              </w:rPr>
              <w:t>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0672A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D7B82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0"/>
                <w:szCs w:val="20"/>
              </w:rPr>
            </w:pP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B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– общий </w:t>
            </w:r>
            <w:r w:rsidRPr="00032C6C">
              <w:rPr>
                <w:rFonts w:ascii="PT Astra Serif" w:hAnsi="PT Astra Serif"/>
                <w:sz w:val="20"/>
                <w:szCs w:val="20"/>
              </w:rPr>
              <w:t>объем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  <w:szCs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  <w:szCs w:val="20"/>
              </w:rPr>
              <w:t xml:space="preserve"> муниципального образования в отчетном финансовом году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E30470" w:rsidRPr="00032C6C" w:rsidTr="00E30470">
        <w:tblPrEx>
          <w:tblBorders>
            <w:insideH w:val="none" w:sz="0" w:space="0" w:color="auto"/>
          </w:tblBorders>
        </w:tblPrEx>
        <w:tc>
          <w:tcPr>
            <w:tcW w:w="943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30470" w:rsidRPr="00032C6C" w:rsidRDefault="00E30470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Индикаторы, характеризующие качество исполнения бюджета муниципального образования</w:t>
            </w:r>
          </w:p>
        </w:tc>
      </w:tr>
      <w:tr w:rsidR="0095295F" w:rsidRPr="00032C6C" w:rsidTr="00E30470">
        <w:tc>
          <w:tcPr>
            <w:tcW w:w="567" w:type="dxa"/>
            <w:vMerge w:val="restart"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9.</w:t>
            </w:r>
          </w:p>
        </w:tc>
        <w:tc>
          <w:tcPr>
            <w:tcW w:w="3477" w:type="dxa"/>
            <w:vMerge w:val="restart"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Отношение объема налоговых и неналоговых доходов бюджета муниципального образования за отчетный финансовый год к году, предшествовавшему отчетному финансовому году</w:t>
            </w:r>
          </w:p>
        </w:tc>
        <w:tc>
          <w:tcPr>
            <w:tcW w:w="3686" w:type="dxa"/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U8i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E30470"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– фактический объем налоговых и неналоговых доходов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E30470"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– фактический объем налоговых и неналоговых доходов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за год, предшествовавший отчетному финансовому году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E30470">
        <w:tc>
          <w:tcPr>
            <w:tcW w:w="567" w:type="dxa"/>
            <w:vMerge w:val="restart"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10.</w:t>
            </w:r>
          </w:p>
        </w:tc>
        <w:tc>
          <w:tcPr>
            <w:tcW w:w="3477" w:type="dxa"/>
            <w:vMerge w:val="restart"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Отношение объема просроченной кредиторской задолженности муниципального образования, муниципальных бюджетных и автономных учреждений к объему расходов бюджета муниципального образования</w:t>
            </w:r>
          </w:p>
        </w:tc>
        <w:tc>
          <w:tcPr>
            <w:tcW w:w="3686" w:type="dxa"/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U9i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E30470"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просроченной кредиторской задолженности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образования, бюджетных и автономных учреждений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на 1 января текущего финансового года;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E30470"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фактических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в отчетном финансовом году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E30470">
        <w:tc>
          <w:tcPr>
            <w:tcW w:w="567" w:type="dxa"/>
            <w:vMerge w:val="restart"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11.</w:t>
            </w:r>
          </w:p>
        </w:tc>
        <w:tc>
          <w:tcPr>
            <w:tcW w:w="3477" w:type="dxa"/>
            <w:vMerge w:val="restart"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Объем просроченной кредиторской задолженности по выплате заработной платы и пособий по социальной помощи населению за счет средств бюджета муниципального образования</w:t>
            </w:r>
          </w:p>
        </w:tc>
        <w:tc>
          <w:tcPr>
            <w:tcW w:w="3686" w:type="dxa"/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U10i = A1i + A2ii, где:</w:t>
            </w:r>
          </w:p>
        </w:tc>
        <w:tc>
          <w:tcPr>
            <w:tcW w:w="1701" w:type="dxa"/>
            <w:vMerge w:val="restart"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E30470"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A1i - объем просроченной кредиторской задолженности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по выплате заработной платы на 1 января текущего финансового года;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E30470"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A2ii - объем просроченной кредиторской задолженности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по выплате пособий по социальной помощи населению на 1 января текущего финансового года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166DCD" w:rsidRPr="00032C6C" w:rsidTr="00E30470">
        <w:tc>
          <w:tcPr>
            <w:tcW w:w="567" w:type="dxa"/>
            <w:vMerge w:val="restart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13*.</w:t>
            </w:r>
          </w:p>
        </w:tc>
        <w:tc>
          <w:tcPr>
            <w:tcW w:w="3477" w:type="dxa"/>
            <w:vMerge w:val="restart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Изменение штатной численности органов местного самоуправления (без учета численности работников органов местного самоуправления, финансирование которых осуществляется за счет субвенций из республиканского бюджета)</w:t>
            </w:r>
          </w:p>
        </w:tc>
        <w:tc>
          <w:tcPr>
            <w:tcW w:w="3686" w:type="dxa"/>
          </w:tcPr>
          <w:p w:rsidR="00166DCD" w:rsidRPr="00032C6C" w:rsidRDefault="00166DCD" w:rsidP="00166DCD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U12i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166DCD" w:rsidRPr="00032C6C" w:rsidTr="00E30470">
        <w:tc>
          <w:tcPr>
            <w:tcW w:w="56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032C6C" w:rsidRDefault="00166DCD" w:rsidP="00166DCD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утвержденная штатная численность работников органов местного самоуправления на конец отчетного периода (без учета численности работников органов местного самоуправления, финансирование которых осуществляется за счет субвенций из республиканского бюджета);</w:t>
            </w:r>
          </w:p>
        </w:tc>
        <w:tc>
          <w:tcPr>
            <w:tcW w:w="1701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166DCD" w:rsidRPr="00032C6C" w:rsidTr="00E30470">
        <w:tc>
          <w:tcPr>
            <w:tcW w:w="56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утвержденная штатная численность органов местного самоуправления на начало отчетного периода (без учета численности работников органов местного самоуправления, финансирование которых осуществляется за счет субвенций из республиканского бюджета)</w:t>
            </w:r>
          </w:p>
        </w:tc>
        <w:tc>
          <w:tcPr>
            <w:tcW w:w="1701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E30470" w:rsidRPr="00032C6C" w:rsidTr="00E30470">
        <w:tc>
          <w:tcPr>
            <w:tcW w:w="9431" w:type="dxa"/>
            <w:gridSpan w:val="4"/>
          </w:tcPr>
          <w:p w:rsidR="00E30470" w:rsidRPr="00032C6C" w:rsidRDefault="00E30470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Индикаторы, характеризующие качество управления муниципальной собственностью и оказания муниципальных услуг</w:t>
            </w:r>
          </w:p>
        </w:tc>
      </w:tr>
      <w:tr w:rsidR="00166DCD" w:rsidRPr="00032C6C" w:rsidTr="00E30470">
        <w:tc>
          <w:tcPr>
            <w:tcW w:w="567" w:type="dxa"/>
            <w:vMerge w:val="restart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20.</w:t>
            </w:r>
          </w:p>
        </w:tc>
        <w:tc>
          <w:tcPr>
            <w:tcW w:w="3477" w:type="dxa"/>
            <w:vMerge w:val="restart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Доля руководителей учреждений муниципального образования, для которых оплата труда определяется с учетом результатов достижения ими показателей эффективности профессиональной деятельности</w:t>
            </w:r>
          </w:p>
        </w:tc>
        <w:tc>
          <w:tcPr>
            <w:tcW w:w="3686" w:type="dxa"/>
          </w:tcPr>
          <w:p w:rsidR="00166DCD" w:rsidRPr="00032C6C" w:rsidRDefault="00166DCD" w:rsidP="00166DCD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U19i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166DCD" w:rsidRPr="00032C6C" w:rsidTr="00E30470">
        <w:tc>
          <w:tcPr>
            <w:tcW w:w="56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032C6C" w:rsidRDefault="00166DCD" w:rsidP="00166DCD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количество руководителей учреждений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образования, для которых оплата труда определяется с учетом результатов достижения ими ключевых показателей эффективности профессиональной деятельности;</w:t>
            </w:r>
          </w:p>
        </w:tc>
        <w:tc>
          <w:tcPr>
            <w:tcW w:w="1701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166DCD" w:rsidRPr="00032C6C" w:rsidTr="00166DCD">
        <w:trPr>
          <w:trHeight w:val="623"/>
        </w:trPr>
        <w:tc>
          <w:tcPr>
            <w:tcW w:w="56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количество руководителей учреждений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</w:t>
            </w:r>
          </w:p>
        </w:tc>
        <w:tc>
          <w:tcPr>
            <w:tcW w:w="1701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166DCD" w:rsidRPr="00032C6C" w:rsidTr="00E30470">
        <w:trPr>
          <w:trHeight w:val="428"/>
        </w:trPr>
        <w:tc>
          <w:tcPr>
            <w:tcW w:w="56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количество месяцев в отчетном финансовом году, за которые бюджетная отчетность представлена с нарушением установленного законодательством Республики Алтай срока</w:t>
            </w:r>
          </w:p>
        </w:tc>
        <w:tc>
          <w:tcPr>
            <w:tcW w:w="1701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</w:tbl>
    <w:p w:rsidR="00E30470" w:rsidRPr="00ED63FF" w:rsidRDefault="00E30470" w:rsidP="00E30470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>________________________</w:t>
      </w:r>
    </w:p>
    <w:p w:rsidR="00E30470" w:rsidRPr="00ED63FF" w:rsidRDefault="00E30470" w:rsidP="00E30470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 xml:space="preserve">&lt;*&gt; № строки </w:t>
      </w:r>
      <w:hyperlink r:id="rId12" w:history="1">
        <w:r w:rsidRPr="00ED63FF">
          <w:rPr>
            <w:rFonts w:ascii="PT Astra Serif" w:eastAsiaTheme="minorHAnsi" w:hAnsi="PT Astra Serif" w:cs="PT Astra Serif"/>
            <w:sz w:val="26"/>
            <w:szCs w:val="26"/>
            <w:lang w:eastAsia="en-US"/>
          </w:rPr>
          <w:t>приложения № 1</w:t>
        </w:r>
      </w:hyperlink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 xml:space="preserve"> к Методике оценки качества управления муниципальными финансами в муниципальных образованиях в Республике Алтай, являющейся приложением к Порядку проведения оценки качества управления муниципальными финансами в муниципальных образованиях в Республике Алтай, утвержденному постановлением Правительства Республики Алтай от 27 февраля 2020 г. № 65.».</w:t>
      </w:r>
    </w:p>
    <w:p w:rsidR="00890D3B" w:rsidRPr="00ED63FF" w:rsidRDefault="00890D3B" w:rsidP="00E30470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6"/>
          <w:szCs w:val="26"/>
          <w:lang w:eastAsia="en-US"/>
        </w:rPr>
      </w:pPr>
    </w:p>
    <w:p w:rsidR="00890D3B" w:rsidRPr="00ED63FF" w:rsidRDefault="00890D3B" w:rsidP="00890D3B">
      <w:pPr>
        <w:pStyle w:val="a4"/>
        <w:numPr>
          <w:ilvl w:val="0"/>
          <w:numId w:val="4"/>
        </w:numPr>
        <w:autoSpaceDE w:val="0"/>
        <w:autoSpaceDN w:val="0"/>
        <w:adjustRightInd w:val="0"/>
        <w:ind w:firstLine="0"/>
        <w:jc w:val="center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>Индикаторы соблюдения бюджетного законодательства Российской Федерации при управлении муниципальными финансами в муниципальных образованиях</w:t>
      </w:r>
    </w:p>
    <w:p w:rsidR="00890D3B" w:rsidRDefault="00890D3B" w:rsidP="00E30470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</w:p>
    <w:tbl>
      <w:tblPr>
        <w:tblW w:w="943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477"/>
        <w:gridCol w:w="3686"/>
        <w:gridCol w:w="1701"/>
      </w:tblGrid>
      <w:tr w:rsidR="009D7B82" w:rsidRPr="00032C6C" w:rsidTr="0010672A">
        <w:tc>
          <w:tcPr>
            <w:tcW w:w="567" w:type="dxa"/>
          </w:tcPr>
          <w:p w:rsidR="009D7B82" w:rsidRPr="00032C6C" w:rsidRDefault="009D7B82" w:rsidP="009D7B82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№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eastAsiaTheme="minorHAnsi" w:hAnsi="PT Astra Serif" w:cs="PT Astra Serif"/>
                <w:sz w:val="24"/>
                <w:szCs w:val="24"/>
                <w:lang w:eastAsia="en-US"/>
              </w:rPr>
              <w:t>&lt;*&gt;</w:t>
            </w:r>
          </w:p>
        </w:tc>
        <w:tc>
          <w:tcPr>
            <w:tcW w:w="3477" w:type="dxa"/>
          </w:tcPr>
          <w:p w:rsidR="009D7B82" w:rsidRPr="00032C6C" w:rsidRDefault="009D7B82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Наименование индикатора</w:t>
            </w:r>
          </w:p>
        </w:tc>
        <w:tc>
          <w:tcPr>
            <w:tcW w:w="3686" w:type="dxa"/>
          </w:tcPr>
          <w:p w:rsidR="009D7B82" w:rsidRPr="00032C6C" w:rsidRDefault="009D7B82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Формула расчета значения индикатора</w:t>
            </w:r>
          </w:p>
        </w:tc>
        <w:tc>
          <w:tcPr>
            <w:tcW w:w="1701" w:type="dxa"/>
          </w:tcPr>
          <w:p w:rsidR="009D7B82" w:rsidRPr="00032C6C" w:rsidRDefault="009D7B82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Значение</w:t>
            </w:r>
          </w:p>
        </w:tc>
      </w:tr>
      <w:tr w:rsidR="009D7B82" w:rsidRPr="00032C6C" w:rsidTr="0010672A">
        <w:tc>
          <w:tcPr>
            <w:tcW w:w="567" w:type="dxa"/>
          </w:tcPr>
          <w:p w:rsidR="009D7B82" w:rsidRPr="00032C6C" w:rsidRDefault="009D7B82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3477" w:type="dxa"/>
          </w:tcPr>
          <w:p w:rsidR="009D7B82" w:rsidRPr="00032C6C" w:rsidRDefault="009D7B82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2</w:t>
            </w:r>
          </w:p>
        </w:tc>
        <w:tc>
          <w:tcPr>
            <w:tcW w:w="3686" w:type="dxa"/>
          </w:tcPr>
          <w:p w:rsidR="009D7B82" w:rsidRPr="00032C6C" w:rsidRDefault="009D7B82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3</w:t>
            </w:r>
          </w:p>
        </w:tc>
        <w:tc>
          <w:tcPr>
            <w:tcW w:w="1701" w:type="dxa"/>
          </w:tcPr>
          <w:p w:rsidR="009D7B82" w:rsidRPr="00032C6C" w:rsidRDefault="009D7B82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4</w:t>
            </w:r>
          </w:p>
        </w:tc>
      </w:tr>
      <w:tr w:rsidR="00166DCD" w:rsidRPr="00142664" w:rsidTr="0010672A">
        <w:tc>
          <w:tcPr>
            <w:tcW w:w="567" w:type="dxa"/>
            <w:vMerge w:val="restart"/>
          </w:tcPr>
          <w:p w:rsidR="00166DCD" w:rsidRPr="00032C6C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1.</w:t>
            </w:r>
          </w:p>
        </w:tc>
        <w:tc>
          <w:tcPr>
            <w:tcW w:w="3477" w:type="dxa"/>
            <w:vMerge w:val="restart"/>
          </w:tcPr>
          <w:p w:rsidR="00166DCD" w:rsidRPr="00032C6C" w:rsidRDefault="00166DCD" w:rsidP="009D7B8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Отношение объема заимствований муниципального образования в отчетном финансовом году к сумме, направляемой в отчетном финансовом году на финансирование дефицита бюджета муниципального образования и (или) погашение долговых обязательств бюджета муниципального образования</w:t>
            </w:r>
          </w:p>
        </w:tc>
        <w:tc>
          <w:tcPr>
            <w:tcW w:w="3686" w:type="dxa"/>
          </w:tcPr>
          <w:p w:rsidR="00166DCD" w:rsidRPr="009D7B82" w:rsidRDefault="00166DCD" w:rsidP="009D7B8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lang w:val="en-US"/>
              </w:rPr>
            </w:pP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 xml:space="preserve">P = Ai / (Bi + Ci), </w:t>
            </w: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где</w:t>
            </w: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1701" w:type="dxa"/>
            <w:vMerge w:val="restart"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</w:tr>
      <w:tr w:rsidR="00166DCD" w:rsidRPr="009D7B82" w:rsidTr="0010672A">
        <w:tc>
          <w:tcPr>
            <w:tcW w:w="56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686" w:type="dxa"/>
          </w:tcPr>
          <w:p w:rsidR="00166DCD" w:rsidRPr="009D7B82" w:rsidRDefault="00166DCD" w:rsidP="009D7B8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заимствований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в отчетном финансовом году;</w:t>
            </w:r>
          </w:p>
        </w:tc>
        <w:tc>
          <w:tcPr>
            <w:tcW w:w="1701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9D7B82">
        <w:trPr>
          <w:trHeight w:val="867"/>
        </w:trPr>
        <w:tc>
          <w:tcPr>
            <w:tcW w:w="56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9D7B8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сумма, направленная в отчетном финансовом году на финансирование дефицита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образования;</w:t>
            </w:r>
          </w:p>
        </w:tc>
        <w:tc>
          <w:tcPr>
            <w:tcW w:w="1701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10672A">
        <w:tc>
          <w:tcPr>
            <w:tcW w:w="56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9D7B8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сумма, направленная в отчетном финансовом году на погашение долговых обязательств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701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142664" w:rsidTr="0010672A">
        <w:tc>
          <w:tcPr>
            <w:tcW w:w="567" w:type="dxa"/>
            <w:vMerge w:val="restart"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2.</w:t>
            </w:r>
          </w:p>
        </w:tc>
        <w:tc>
          <w:tcPr>
            <w:tcW w:w="3477" w:type="dxa"/>
            <w:vMerge w:val="restart"/>
          </w:tcPr>
          <w:p w:rsidR="00166DCD" w:rsidRPr="009D7B82" w:rsidRDefault="00166DCD" w:rsidP="009D7B8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Отношение объема муниципального долга муниципального образования к общему годовому объему доходов бюджета муниципального образования без учета объема безвозмездных поступлений за отчетный финансовый год</w:t>
            </w: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lang w:val="en-US"/>
              </w:rPr>
            </w:pP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 xml:space="preserve">P = Ai / (Bi - Ci), </w:t>
            </w: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где</w:t>
            </w: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1701" w:type="dxa"/>
            <w:vMerge w:val="restart"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</w:tr>
      <w:tr w:rsidR="00166DCD" w:rsidRPr="009D7B82" w:rsidTr="0010672A">
        <w:tc>
          <w:tcPr>
            <w:tcW w:w="56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муниципального долга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на 1 января текущего финансового года;</w:t>
            </w:r>
          </w:p>
        </w:tc>
        <w:tc>
          <w:tcPr>
            <w:tcW w:w="1701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10672A">
        <w:tc>
          <w:tcPr>
            <w:tcW w:w="56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общий объем доходов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701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10672A">
        <w:tc>
          <w:tcPr>
            <w:tcW w:w="56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общий объем безвозмездных поступлений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</w:t>
            </w:r>
          </w:p>
        </w:tc>
        <w:tc>
          <w:tcPr>
            <w:tcW w:w="1701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142664" w:rsidTr="0010672A">
        <w:tc>
          <w:tcPr>
            <w:tcW w:w="567" w:type="dxa"/>
            <w:vMerge w:val="restart"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3.</w:t>
            </w:r>
          </w:p>
        </w:tc>
        <w:tc>
          <w:tcPr>
            <w:tcW w:w="3477" w:type="dxa"/>
            <w:vMerge w:val="restart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Отношение объема расходов на обслуживание муниципального долга муниципального образования к объему расходов бюджета муниципального образования,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lang w:val="en-US"/>
              </w:rPr>
            </w:pP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 xml:space="preserve">P = Ai / (Bi - Ci), </w:t>
            </w: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где</w:t>
            </w: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1701" w:type="dxa"/>
            <w:vMerge w:val="restart"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</w:tr>
      <w:tr w:rsidR="00166DCD" w:rsidRPr="009D7B82" w:rsidTr="0010672A">
        <w:tc>
          <w:tcPr>
            <w:tcW w:w="56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расходов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на обслуживание муниципального долга за отчетный финансовый год;</w:t>
            </w:r>
          </w:p>
        </w:tc>
        <w:tc>
          <w:tcPr>
            <w:tcW w:w="1701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10672A">
        <w:tc>
          <w:tcPr>
            <w:tcW w:w="56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общий объем расходов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701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10672A">
        <w:tc>
          <w:tcPr>
            <w:tcW w:w="56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расходов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701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10672A">
        <w:tc>
          <w:tcPr>
            <w:tcW w:w="567" w:type="dxa"/>
            <w:vMerge w:val="restart"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4.</w:t>
            </w:r>
          </w:p>
        </w:tc>
        <w:tc>
          <w:tcPr>
            <w:tcW w:w="3477" w:type="dxa"/>
            <w:vMerge w:val="restart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Отношение дефицита бюджета муниципального образования к общему годовому объему доходов бюджета муниципального образования без учета объема безвозмездных поступлений в отчетном финансовом году</w:t>
            </w: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если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&gt; 0 и (или)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&gt; 0, то P = (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) / (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Di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Ei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), иначе P =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/ (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Di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Ei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), если (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) &lt;= 0, то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= 0, где:</w:t>
            </w:r>
          </w:p>
        </w:tc>
        <w:tc>
          <w:tcPr>
            <w:tcW w:w="1701" w:type="dxa"/>
            <w:vMerge w:val="restart"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10672A">
        <w:tc>
          <w:tcPr>
            <w:tcW w:w="56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размер дефицита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701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10672A">
        <w:tc>
          <w:tcPr>
            <w:tcW w:w="56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поступлений от продажи акций и иных форм участия в капитале, находящихся в собственности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образования, за отчетный финансовый год;</w:t>
            </w:r>
          </w:p>
        </w:tc>
        <w:tc>
          <w:tcPr>
            <w:tcW w:w="1701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10672A">
        <w:tc>
          <w:tcPr>
            <w:tcW w:w="56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величина снижения остатков средств на счетах по учету средств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701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10672A">
        <w:tc>
          <w:tcPr>
            <w:tcW w:w="56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Di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общий объем доходов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701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10672A">
        <w:tc>
          <w:tcPr>
            <w:tcW w:w="56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Ei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безвозмездных поступлений в бюджет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</w:t>
            </w:r>
          </w:p>
        </w:tc>
        <w:tc>
          <w:tcPr>
            <w:tcW w:w="1701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10672A">
        <w:tc>
          <w:tcPr>
            <w:tcW w:w="567" w:type="dxa"/>
            <w:vMerge w:val="restart"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5.</w:t>
            </w:r>
          </w:p>
        </w:tc>
        <w:tc>
          <w:tcPr>
            <w:tcW w:w="3477" w:type="dxa"/>
            <w:vMerge w:val="restart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Отношение расходов на содержание органов местного самоуправления муниципального образования к нормативным расходам на содержание органов местного самоуправления в Республике Алтай в отчетном периоде</w:t>
            </w: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P =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/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, где:</w:t>
            </w:r>
          </w:p>
        </w:tc>
        <w:tc>
          <w:tcPr>
            <w:tcW w:w="1701" w:type="dxa"/>
            <w:vMerge w:val="restart"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10672A">
        <w:tc>
          <w:tcPr>
            <w:tcW w:w="56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9D7B8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расходы на содержание органов местного самоуправления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с учетом положений, установленных </w:t>
            </w:r>
            <w:hyperlink r:id="rId13" w:history="1">
              <w:r w:rsidRPr="009D7B82">
                <w:rPr>
                  <w:rFonts w:ascii="PT Astra Serif" w:eastAsiaTheme="minorHAnsi" w:hAnsi="PT Astra Serif" w:cs="PT Astra Serif"/>
                  <w:sz w:val="20"/>
                  <w:szCs w:val="20"/>
                  <w:lang w:eastAsia="en-US"/>
                </w:rPr>
                <w:t>пунктом 2</w:t>
              </w:r>
            </w:hyperlink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постановления Правительства Республики Алтай от 19 декабря 2014 года № 396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в Республике Алтай и признании утратившими силу некоторых постановлений Правительства Республики Алтай» (далее - постановление № 396);</w:t>
            </w:r>
          </w:p>
        </w:tc>
        <w:tc>
          <w:tcPr>
            <w:tcW w:w="1701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10672A">
        <w:tc>
          <w:tcPr>
            <w:tcW w:w="56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9D7B8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нормативные расходы на содержание органов местного самоуправления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образования, рассчитанные в соответствии с нормативами формирования расходов на содержание органов местного самоуправления в Республике Алтай, </w:t>
            </w: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утвержденные </w:t>
            </w:r>
            <w:hyperlink r:id="rId14" w:history="1">
              <w:r w:rsidRPr="009D7B82">
                <w:rPr>
                  <w:rFonts w:ascii="PT Astra Serif" w:eastAsiaTheme="minorHAnsi" w:hAnsi="PT Astra Serif" w:cs="PT Astra Serif"/>
                  <w:sz w:val="20"/>
                  <w:szCs w:val="20"/>
                  <w:lang w:eastAsia="en-US"/>
                </w:rPr>
                <w:t>постановлением</w:t>
              </w:r>
            </w:hyperlink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№</w:t>
            </w: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396</w:t>
            </w:r>
          </w:p>
        </w:tc>
        <w:tc>
          <w:tcPr>
            <w:tcW w:w="1701" w:type="dxa"/>
            <w:vMerge/>
          </w:tcPr>
          <w:p w:rsidR="00166DCD" w:rsidRPr="009D7B82" w:rsidRDefault="00166DCD" w:rsidP="0010672A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</w:tbl>
    <w:p w:rsidR="009D7B82" w:rsidRPr="009D7B82" w:rsidRDefault="009D7B82" w:rsidP="00B0316A">
      <w:pPr>
        <w:jc w:val="both"/>
        <w:rPr>
          <w:rFonts w:ascii="PT Astra Serif" w:hAnsi="PT Astra Serif"/>
          <w:sz w:val="22"/>
          <w:szCs w:val="22"/>
          <w:lang w:eastAsia="ar-SA"/>
        </w:rPr>
      </w:pPr>
    </w:p>
    <w:p w:rsidR="00890D3B" w:rsidRPr="00ED63FF" w:rsidRDefault="00890D3B" w:rsidP="00890D3B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>________________________</w:t>
      </w:r>
    </w:p>
    <w:p w:rsidR="00890D3B" w:rsidRPr="00ED63FF" w:rsidRDefault="00890D3B" w:rsidP="00890D3B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6"/>
          <w:szCs w:val="26"/>
          <w:lang w:eastAsia="en-US"/>
        </w:rPr>
      </w:pPr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 xml:space="preserve">&lt;*&gt; № строки </w:t>
      </w:r>
      <w:hyperlink r:id="rId15" w:history="1">
        <w:r w:rsidRPr="00ED63FF">
          <w:rPr>
            <w:rFonts w:ascii="PT Astra Serif" w:eastAsiaTheme="minorHAnsi" w:hAnsi="PT Astra Serif" w:cs="PT Astra Serif"/>
            <w:sz w:val="26"/>
            <w:szCs w:val="26"/>
            <w:lang w:eastAsia="en-US"/>
          </w:rPr>
          <w:t>приложения № 1</w:t>
        </w:r>
      </w:hyperlink>
      <w:r w:rsidRPr="00ED63FF">
        <w:rPr>
          <w:rFonts w:ascii="PT Astra Serif" w:eastAsiaTheme="minorHAnsi" w:hAnsi="PT Astra Serif" w:cs="PT Astra Serif"/>
          <w:sz w:val="26"/>
          <w:szCs w:val="26"/>
          <w:lang w:eastAsia="en-US"/>
        </w:rPr>
        <w:t xml:space="preserve"> к Методике оценки качества управления муниципальными финансами в муниципальных образованиях в Республике Алтай, являющейся приложением к Порядку проведения оценки качества управления муниципальными финансами в муниципальных образованиях в Республике Алтай, утвержденному постановлением Правительства Республики Алтай от 27 февраля 2020 г. № 65.».</w:t>
      </w:r>
    </w:p>
    <w:p w:rsidR="00B0316A" w:rsidRPr="00ED63FF" w:rsidRDefault="00B0316A" w:rsidP="00B0316A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B0316A" w:rsidRPr="00ED63FF" w:rsidRDefault="00B0316A" w:rsidP="00B0316A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3114"/>
        <w:gridCol w:w="2839"/>
      </w:tblGrid>
      <w:tr w:rsidR="00B0316A" w:rsidRPr="00ED63FF" w:rsidTr="00161EBB">
        <w:tc>
          <w:tcPr>
            <w:tcW w:w="3681" w:type="dxa"/>
            <w:shd w:val="clear" w:color="auto" w:fill="auto"/>
          </w:tcPr>
          <w:p w:rsidR="00B0316A" w:rsidRPr="00ED63FF" w:rsidRDefault="00B0316A" w:rsidP="00161EB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ED63FF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114" w:type="dxa"/>
            <w:shd w:val="clear" w:color="auto" w:fill="auto"/>
          </w:tcPr>
          <w:p w:rsidR="00B0316A" w:rsidRPr="00ED63FF" w:rsidRDefault="00B0316A" w:rsidP="00161EBB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bookmarkStart w:id="20" w:name="SIGNERSTAMP1"/>
            <w:bookmarkEnd w:id="20"/>
          </w:p>
        </w:tc>
        <w:tc>
          <w:tcPr>
            <w:tcW w:w="2839" w:type="dxa"/>
            <w:shd w:val="clear" w:color="auto" w:fill="auto"/>
            <w:vAlign w:val="center"/>
          </w:tcPr>
          <w:p w:rsidR="00B0316A" w:rsidRPr="00ED63FF" w:rsidRDefault="00B0316A" w:rsidP="00161EBB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21" w:name="SIGNERNAME1"/>
            <w:bookmarkEnd w:id="21"/>
          </w:p>
        </w:tc>
      </w:tr>
    </w:tbl>
    <w:p w:rsidR="00161EBB" w:rsidRDefault="00161EBB"/>
    <w:sectPr w:rsidR="00161EBB" w:rsidSect="000C6943"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C7446"/>
    <w:multiLevelType w:val="hybridMultilevel"/>
    <w:tmpl w:val="05341BEE"/>
    <w:lvl w:ilvl="0" w:tplc="D424EC62">
      <w:start w:val="1"/>
      <w:numFmt w:val="upperRoman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0D021ED"/>
    <w:multiLevelType w:val="hybridMultilevel"/>
    <w:tmpl w:val="6882E140"/>
    <w:lvl w:ilvl="0" w:tplc="A34E7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875837"/>
    <w:multiLevelType w:val="hybridMultilevel"/>
    <w:tmpl w:val="05341BEE"/>
    <w:lvl w:ilvl="0" w:tplc="D424EC62">
      <w:start w:val="1"/>
      <w:numFmt w:val="upperRoman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02A1BB8"/>
    <w:multiLevelType w:val="hybridMultilevel"/>
    <w:tmpl w:val="05341BEE"/>
    <w:lvl w:ilvl="0" w:tplc="D424EC62">
      <w:start w:val="1"/>
      <w:numFmt w:val="upperRoman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81B42D7"/>
    <w:multiLevelType w:val="hybridMultilevel"/>
    <w:tmpl w:val="CD12D440"/>
    <w:lvl w:ilvl="0" w:tplc="5AD27F8E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604"/>
    <w:rsid w:val="00032C6C"/>
    <w:rsid w:val="00075D62"/>
    <w:rsid w:val="000C6943"/>
    <w:rsid w:val="0010209F"/>
    <w:rsid w:val="001031A6"/>
    <w:rsid w:val="0010672A"/>
    <w:rsid w:val="00142664"/>
    <w:rsid w:val="00161EBB"/>
    <w:rsid w:val="00165D55"/>
    <w:rsid w:val="00166DCD"/>
    <w:rsid w:val="001761EC"/>
    <w:rsid w:val="002A64C6"/>
    <w:rsid w:val="002E1E9B"/>
    <w:rsid w:val="003C5DA4"/>
    <w:rsid w:val="004D46F4"/>
    <w:rsid w:val="004D702B"/>
    <w:rsid w:val="005816C8"/>
    <w:rsid w:val="006001FB"/>
    <w:rsid w:val="00661637"/>
    <w:rsid w:val="00787B9B"/>
    <w:rsid w:val="00890D3B"/>
    <w:rsid w:val="00923A02"/>
    <w:rsid w:val="0095295F"/>
    <w:rsid w:val="009D7B82"/>
    <w:rsid w:val="00B0316A"/>
    <w:rsid w:val="00B33906"/>
    <w:rsid w:val="00C37348"/>
    <w:rsid w:val="00CD2748"/>
    <w:rsid w:val="00CE4FC6"/>
    <w:rsid w:val="00D22A67"/>
    <w:rsid w:val="00DB1308"/>
    <w:rsid w:val="00E30470"/>
    <w:rsid w:val="00E50F92"/>
    <w:rsid w:val="00EB051B"/>
    <w:rsid w:val="00ED63FF"/>
    <w:rsid w:val="00F44EB2"/>
    <w:rsid w:val="00FE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5500D"/>
  <w15:chartTrackingRefBased/>
  <w15:docId w15:val="{5099CB78-FB4B-4F92-8675-5F63CC312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16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0316A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0316A"/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table" w:customStyle="1" w:styleId="1">
    <w:name w:val="Сетка таблицы1"/>
    <w:basedOn w:val="a1"/>
    <w:next w:val="a3"/>
    <w:uiPriority w:val="59"/>
    <w:rsid w:val="00B0316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3"/>
    <w:uiPriority w:val="39"/>
    <w:rsid w:val="00B031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03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6943"/>
    <w:pPr>
      <w:ind w:left="720"/>
      <w:contextualSpacing/>
    </w:pPr>
  </w:style>
  <w:style w:type="paragraph" w:customStyle="1" w:styleId="ConsPlusNormal">
    <w:name w:val="ConsPlusNormal"/>
    <w:link w:val="ConsPlusNormal0"/>
    <w:rsid w:val="00032C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32C6C"/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65D5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5D5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16&amp;n=62161&amp;dst=101910" TargetMode="External"/><Relationship Id="rId13" Type="http://schemas.openxmlformats.org/officeDocument/2006/relationships/hyperlink" Target="https://login.consultant.ru/link/?req=doc&amp;base=RLAW916&amp;n=62161&amp;dst=10191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916&amp;n=50077&amp;dst=100073" TargetMode="External"/><Relationship Id="rId12" Type="http://schemas.openxmlformats.org/officeDocument/2006/relationships/hyperlink" Target="https://login.consultant.ru/link/?req=doc&amp;base=RLAW916&amp;n=50077&amp;dst=10007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07035&amp;dst=100009" TargetMode="External"/><Relationship Id="rId11" Type="http://schemas.openxmlformats.org/officeDocument/2006/relationships/hyperlink" Target="https://login.consultant.ru/link/?req=doc&amp;base=LAW&amp;n=507035&amp;dst=100009" TargetMode="External"/><Relationship Id="rId5" Type="http://schemas.openxmlformats.org/officeDocument/2006/relationships/image" Target="media/image1.gif"/><Relationship Id="rId15" Type="http://schemas.openxmlformats.org/officeDocument/2006/relationships/hyperlink" Target="https://login.consultant.ru/link/?req=doc&amp;base=RLAW916&amp;n=50077&amp;dst=100073" TargetMode="External"/><Relationship Id="rId10" Type="http://schemas.openxmlformats.org/officeDocument/2006/relationships/hyperlink" Target="https://login.consultant.ru/link/?req=doc&amp;base=RLAW916&amp;n=50077&amp;dst=1000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916&amp;n=62161" TargetMode="External"/><Relationship Id="rId14" Type="http://schemas.openxmlformats.org/officeDocument/2006/relationships/hyperlink" Target="https://login.consultant.ru/link/?req=doc&amp;base=RLAW916&amp;n=621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15</Pages>
  <Words>4516</Words>
  <Characters>25744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Табаев Кирилл Витальевич</dc:creator>
  <cp:keywords/>
  <dc:description/>
  <cp:lastModifiedBy>Табаев Кирилл Витальевич</cp:lastModifiedBy>
  <cp:revision>17</cp:revision>
  <cp:lastPrinted>2025-08-05T13:09:00Z</cp:lastPrinted>
  <dcterms:created xsi:type="dcterms:W3CDTF">2025-08-05T12:32:00Z</dcterms:created>
  <dcterms:modified xsi:type="dcterms:W3CDTF">2025-08-14T07:34:00Z</dcterms:modified>
</cp:coreProperties>
</file>