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39"/>
        <w:gridCol w:w="3409"/>
      </w:tblGrid>
      <w:tr w:rsidR="00945C8B" w:rsidRPr="00015719" w:rsidTr="00A5433E">
        <w:trPr>
          <w:trHeight w:val="2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8B" w:rsidRPr="00015719" w:rsidRDefault="00945C8B" w:rsidP="0019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71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C8B" w:rsidRPr="005A0CA2" w:rsidRDefault="00945C8B" w:rsidP="0019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A2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конституционный закон, Федеральный закон, Указ и Распоряжение Президента Российской Федерации, Постановление и Распоряжение Правительства Российской Федерации, правовой акт федерального органа исполнительной власти, судебная практика (реквизиты, суть правового регулирования, дата вступления в силу)</w:t>
            </w:r>
          </w:p>
          <w:p w:rsidR="00945C8B" w:rsidRPr="005A0CA2" w:rsidRDefault="00945C8B" w:rsidP="0019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C8B" w:rsidRPr="005A0CA2" w:rsidRDefault="009C4898" w:rsidP="00AD3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892E0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F2234" w:rsidRPr="005A0C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0346C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945C8B" w:rsidRPr="005A0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06.09</w:t>
            </w:r>
            <w:r w:rsidR="0020346C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  <w:r w:rsidR="00945C8B" w:rsidRPr="005A0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8B" w:rsidRPr="00015719" w:rsidRDefault="00945C8B" w:rsidP="0019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719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положений федерального законодательства Министерством финансов Республики Алтай в установленной сфере деятельности</w:t>
            </w:r>
          </w:p>
        </w:tc>
      </w:tr>
      <w:tr w:rsidR="00A469E5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E5" w:rsidRPr="001000FF" w:rsidRDefault="00A469E5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2D4" w:rsidRDefault="00156802" w:rsidP="00164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Указ Президента РФ от 02.09.2024 </w:t>
            </w:r>
            <w:r w:rsidR="0055078F">
              <w:rPr>
                <w:rFonts w:ascii="Times New Roman" w:hAnsi="Times New Roman" w:cs="Times New Roman"/>
                <w:b/>
                <w:sz w:val="28"/>
                <w:szCs w:val="28"/>
              </w:rPr>
              <w:t>№ 742 «</w:t>
            </w:r>
            <w:r w:rsidRPr="00156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Указ Президента Российской Федерации от 29 декабря 2022 г. </w:t>
            </w:r>
            <w:r w:rsidR="005507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56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972 </w:t>
            </w:r>
            <w:r w:rsidR="005507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56802">
              <w:rPr>
                <w:rFonts w:ascii="Times New Roman" w:hAnsi="Times New Roman" w:cs="Times New Roman"/>
                <w:b/>
                <w:sz w:val="28"/>
                <w:szCs w:val="28"/>
              </w:rPr>
              <w:t>О дополнительных социальных гарантиях лицам,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</w:t>
            </w:r>
            <w:r w:rsidR="0055078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56802" w:rsidRDefault="00156802" w:rsidP="00164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02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- 02.09.2024.</w:t>
            </w:r>
          </w:p>
          <w:p w:rsidR="00156802" w:rsidRPr="00156802" w:rsidRDefault="00156802" w:rsidP="00156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802">
              <w:rPr>
                <w:rFonts w:ascii="Times New Roman" w:hAnsi="Times New Roman" w:cs="Times New Roman"/>
                <w:sz w:val="28"/>
                <w:szCs w:val="28"/>
              </w:rPr>
              <w:t>Уточнены категории получателей и условия осуществления единовременной выплаты в случае гибели (смерти) или увечья лиц, направленных (командированных) на территории новых регионов.</w:t>
            </w:r>
          </w:p>
          <w:p w:rsidR="00156802" w:rsidRPr="00156802" w:rsidRDefault="00156802" w:rsidP="00156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802">
              <w:rPr>
                <w:rFonts w:ascii="Times New Roman" w:hAnsi="Times New Roman" w:cs="Times New Roman"/>
                <w:sz w:val="28"/>
                <w:szCs w:val="28"/>
              </w:rPr>
              <w:t>Вносимыми изменениями к лицам, имеющим право на выплату, отнесены также работники индивидуальных предпринимателей и лица, привлеченные для выполнения установленных задач на основании контракта (договора).</w:t>
            </w:r>
          </w:p>
          <w:p w:rsidR="00156802" w:rsidRPr="00650558" w:rsidRDefault="00156802" w:rsidP="00156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02">
              <w:rPr>
                <w:rFonts w:ascii="Times New Roman" w:hAnsi="Times New Roman" w:cs="Times New Roman"/>
                <w:sz w:val="28"/>
                <w:szCs w:val="28"/>
              </w:rPr>
              <w:t>Указ вступает в силу со дня его подписания и распространяется на правоотношения, возникшие с 30 сентября 2022 г.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E5" w:rsidRPr="00650558" w:rsidRDefault="00D02A5E" w:rsidP="00550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2A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="0055078F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рассмотрения</w:t>
            </w:r>
          </w:p>
        </w:tc>
      </w:tr>
      <w:tr w:rsidR="00156802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02" w:rsidRPr="001000FF" w:rsidRDefault="00156802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02" w:rsidRDefault="00156802" w:rsidP="00164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Правительства РФ от 29.08.2024 </w:t>
            </w:r>
            <w:r w:rsidR="005507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56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1169 </w:t>
            </w:r>
            <w:r w:rsidR="005507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56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Правительства Российской Федерации от 15 апреля 2014 г. </w:t>
            </w:r>
            <w:r w:rsidR="005507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56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298</w:t>
            </w:r>
            <w:r w:rsidR="0055078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56802" w:rsidRDefault="00156802" w:rsidP="00164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02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- 12.09.2024.</w:t>
            </w:r>
          </w:p>
          <w:p w:rsidR="00156802" w:rsidRPr="00156802" w:rsidRDefault="00156802" w:rsidP="00156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802">
              <w:rPr>
                <w:rFonts w:ascii="Times New Roman" w:hAnsi="Times New Roman" w:cs="Times New Roman"/>
                <w:sz w:val="28"/>
                <w:szCs w:val="28"/>
              </w:rPr>
              <w:t>Расширены параметры программы субсидирования региональных проектов, направленных на повышение эффективности службы занятости.</w:t>
            </w:r>
          </w:p>
          <w:p w:rsidR="00156802" w:rsidRPr="00156802" w:rsidRDefault="00156802" w:rsidP="00156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802">
              <w:rPr>
                <w:rFonts w:ascii="Times New Roman" w:hAnsi="Times New Roman" w:cs="Times New Roman"/>
                <w:sz w:val="28"/>
                <w:szCs w:val="28"/>
              </w:rPr>
              <w:t xml:space="preserve">В перечень мероприятий, реализуемых в рамках региональных проектов, включено приобретение модульных некапитальных средств размещения (быстровозводимые </w:t>
            </w:r>
            <w:r w:rsidRPr="00156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конструкции заводского производства, в том числе контейнерного типа, оборудованные для круглогодичного комфортного и безопасного размещения работников центров занятости населения, общей площадью не менее 100 кв. метров).</w:t>
            </w:r>
          </w:p>
          <w:p w:rsidR="00156802" w:rsidRPr="00156802" w:rsidRDefault="00156802" w:rsidP="00156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802">
              <w:rPr>
                <w:rFonts w:ascii="Times New Roman" w:hAnsi="Times New Roman" w:cs="Times New Roman"/>
                <w:sz w:val="28"/>
                <w:szCs w:val="28"/>
              </w:rPr>
              <w:t>Размер субсидии, направленной на указанные мероприятия, не может составлять более 50 процентов стоимости приобретаемых модульных некапитальных средств размещения.</w:t>
            </w:r>
          </w:p>
          <w:p w:rsidR="00156802" w:rsidRPr="00156802" w:rsidRDefault="00156802" w:rsidP="00156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02">
              <w:rPr>
                <w:rFonts w:ascii="Times New Roman" w:hAnsi="Times New Roman" w:cs="Times New Roman"/>
                <w:sz w:val="28"/>
                <w:szCs w:val="28"/>
              </w:rPr>
              <w:t>Также установлено, что для расчета субсидии предельная стоимость 1 кв. метра площади приобретаемого модульного некапитального средства размещения не может быть более 45000 рублей.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02" w:rsidRPr="00D02A5E" w:rsidRDefault="008D2DBB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сведения</w:t>
            </w:r>
          </w:p>
        </w:tc>
      </w:tr>
      <w:tr w:rsidR="0055078F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8F" w:rsidRPr="001000FF" w:rsidRDefault="0055078F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78F" w:rsidRPr="0055078F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Правительства РФ от 31.08.2024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1197</w:t>
            </w:r>
          </w:p>
          <w:p w:rsidR="0055078F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признании утратившим силу подпункта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пункта 2 Правил формирования и утверждения перечней отдельных видов товаров, работ, услуг, приобретаемых с использованием электронного сертификата за счет средств федерального бюджета и бюджетов государственных внебюджетных фондов Российской Федерации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5078F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- 01.01.2025.</w:t>
            </w:r>
          </w:p>
          <w:p w:rsidR="0055078F" w:rsidRPr="0055078F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sz w:val="28"/>
                <w:szCs w:val="28"/>
              </w:rPr>
              <w:t>Внесены изменения в правила формирования и утверждения перечней отдельных видов товаров, работ, услуг, приобретаемых с использованием электронного сертификата за счет средств бюджетов бюджетной системы РФ.</w:t>
            </w:r>
          </w:p>
          <w:p w:rsidR="0055078F" w:rsidRPr="00156802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sz w:val="28"/>
                <w:szCs w:val="28"/>
              </w:rPr>
              <w:t>С 1 января 2025 г. утрачивает силу положение, согласно которому Минздрав России формировал и утверждал федеральные перечни в отношении лекарственных препаратов для медицинского применения по рецептам на лекарственные препараты, медицинских изделий по рецептам на медицинские изделия, а также специализированных продуктов лечебного питания для детей-инвалидов.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8F" w:rsidRPr="00D02A5E" w:rsidRDefault="0055078F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A469E5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E5" w:rsidRPr="001000FF" w:rsidRDefault="00A469E5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9E5" w:rsidRDefault="00066FD3" w:rsidP="00A46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Правительства РФ от 03.09.2024 </w:t>
            </w:r>
            <w:r w:rsidR="005507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66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1215 </w:t>
            </w:r>
            <w:r w:rsidR="005507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66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Правительства Российской Федерации от 19 декабря 2013 г. </w:t>
            </w:r>
            <w:r w:rsidR="005507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66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1186</w:t>
            </w:r>
            <w:r w:rsidR="0055078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21897" w:rsidRDefault="00621897" w:rsidP="00A469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97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- 12.09.2024.</w:t>
            </w:r>
          </w:p>
          <w:p w:rsidR="00621897" w:rsidRPr="00621897" w:rsidRDefault="00621897" w:rsidP="0062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897">
              <w:rPr>
                <w:rFonts w:ascii="Times New Roman" w:hAnsi="Times New Roman" w:cs="Times New Roman"/>
                <w:sz w:val="28"/>
                <w:szCs w:val="28"/>
              </w:rPr>
              <w:t xml:space="preserve">Дополнены размеры цены контракта, при которой или при превышении которой его существенные условия могут быть изменены в установленном порядке, в случае если </w:t>
            </w:r>
            <w:r w:rsidRPr="00621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контракта по независящим от сторон обстоятельствам без изменения его условий невозможно.</w:t>
            </w:r>
          </w:p>
          <w:p w:rsidR="00621897" w:rsidRPr="00621897" w:rsidRDefault="00621897" w:rsidP="0062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897">
              <w:rPr>
                <w:rFonts w:ascii="Times New Roman" w:hAnsi="Times New Roman" w:cs="Times New Roman"/>
                <w:sz w:val="28"/>
                <w:szCs w:val="28"/>
              </w:rPr>
              <w:t>Речь идет о размерах следующих контрактов:</w:t>
            </w:r>
          </w:p>
          <w:p w:rsidR="00621897" w:rsidRPr="00621897" w:rsidRDefault="00621897" w:rsidP="0062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897">
              <w:rPr>
                <w:rFonts w:ascii="Times New Roman" w:hAnsi="Times New Roman" w:cs="Times New Roman"/>
                <w:sz w:val="28"/>
                <w:szCs w:val="28"/>
              </w:rPr>
              <w:t>1 млн. рублей - для государственного контракта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тарифам;</w:t>
            </w:r>
          </w:p>
          <w:p w:rsidR="00621897" w:rsidRPr="00650558" w:rsidRDefault="00621897" w:rsidP="00621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97">
              <w:rPr>
                <w:rFonts w:ascii="Times New Roman" w:hAnsi="Times New Roman" w:cs="Times New Roman"/>
                <w:sz w:val="28"/>
                <w:szCs w:val="28"/>
              </w:rPr>
              <w:t>100 тыс. рублей - для муниципального контракта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E5" w:rsidRPr="00650558" w:rsidRDefault="0055078F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рассмотрения</w:t>
            </w:r>
          </w:p>
        </w:tc>
      </w:tr>
      <w:tr w:rsidR="00443567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7" w:rsidRPr="001000FF" w:rsidRDefault="00443567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B5" w:rsidRPr="00167AB5" w:rsidRDefault="00167AB5" w:rsidP="00167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Распоряжение Правительства РФ от 02.09.2024 </w:t>
            </w:r>
            <w:r w:rsidR="005507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67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2401-р</w:t>
            </w:r>
          </w:p>
          <w:p w:rsidR="00443567" w:rsidRDefault="0055078F" w:rsidP="00167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67AB5" w:rsidRPr="00167AB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Концепции по повышению уровня занятости инвалидов в Российской Федерации на период до 2030 года, пла</w:t>
            </w:r>
            <w:r w:rsidR="00167AB5">
              <w:rPr>
                <w:rFonts w:ascii="Times New Roman" w:hAnsi="Times New Roman" w:cs="Times New Roman"/>
                <w:b/>
                <w:sz w:val="28"/>
                <w:szCs w:val="28"/>
              </w:rPr>
              <w:t>на мероприятий по ее реализации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67AB5" w:rsidRDefault="00167AB5" w:rsidP="00167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AB5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- 02.09.2024.</w:t>
            </w:r>
          </w:p>
          <w:p w:rsidR="00167AB5" w:rsidRPr="00167AB5" w:rsidRDefault="00167AB5" w:rsidP="00167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B5">
              <w:rPr>
                <w:rFonts w:ascii="Times New Roman" w:hAnsi="Times New Roman" w:cs="Times New Roman"/>
                <w:sz w:val="28"/>
                <w:szCs w:val="28"/>
              </w:rPr>
              <w:t>На период до 2030 года утверждена концепция по повышению уровня занятости инвалидов.</w:t>
            </w:r>
          </w:p>
          <w:p w:rsidR="00167AB5" w:rsidRPr="00167AB5" w:rsidRDefault="00167AB5" w:rsidP="00167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B5">
              <w:rPr>
                <w:rFonts w:ascii="Times New Roman" w:hAnsi="Times New Roman" w:cs="Times New Roman"/>
                <w:sz w:val="28"/>
                <w:szCs w:val="28"/>
              </w:rPr>
              <w:t>Концепция определяет цель, принципы, задачи, основные направления и механизмы реализации государственной политики в рассматриваемой сфере.</w:t>
            </w:r>
          </w:p>
          <w:p w:rsidR="00167AB5" w:rsidRPr="00167AB5" w:rsidRDefault="00167AB5" w:rsidP="00167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AB5">
              <w:rPr>
                <w:rFonts w:ascii="Times New Roman" w:hAnsi="Times New Roman" w:cs="Times New Roman"/>
                <w:sz w:val="28"/>
                <w:szCs w:val="28"/>
              </w:rPr>
              <w:t>Предполагается 2 этапа реализации настоящей Концепции, взаимосвязанных и скоординированных по времени и комплексу планируемых мероприятий. На I этапе (2025 - 2027 годы) разрабатываются новые или актуализируются действующие федеральные законы, иные нормативные правовые акты, регулирующие вопросы трудовой деятельности инвалидов, принимаются организационные и методические документы в части реализации мер по повышению уровня занятости инвалидов, формируется порядок межведомственного взаимодействия и прочее. На II этапе (2028 - 2030 годы) обобщаются эффективные региональные практики по повышению уровня занятости инвалидов, проводится оценка эффективности принятых нормативных правовых актов, осуществляется мониторинг и, при необходимости, корректировка плана мероприятий.</w:t>
            </w:r>
          </w:p>
          <w:p w:rsidR="00167AB5" w:rsidRPr="00650558" w:rsidRDefault="00167AB5" w:rsidP="00167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AB5">
              <w:rPr>
                <w:rFonts w:ascii="Times New Roman" w:hAnsi="Times New Roman" w:cs="Times New Roman"/>
                <w:sz w:val="28"/>
                <w:szCs w:val="28"/>
              </w:rPr>
              <w:t>Определены целевые показатели реализации Концепции, приведен план мероприятий по ее реализации.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7" w:rsidRPr="00650558" w:rsidRDefault="0055078F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156802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02" w:rsidRPr="001000FF" w:rsidRDefault="00156802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02" w:rsidRPr="00156802" w:rsidRDefault="00156802" w:rsidP="00156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Распоряжение Правительства РФ от 02.09.2024 </w:t>
            </w:r>
            <w:r w:rsidR="005507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56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2405-р</w:t>
            </w:r>
          </w:p>
          <w:p w:rsidR="00156802" w:rsidRDefault="0055078F" w:rsidP="00156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56802" w:rsidRPr="00156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перечня организаций, которым рекомендовано составлять промежуточную консолидированную финансовую отчетность за 3, 6 и 9 месяцев отчетного года в соответствии с Федеральным законом от 27.07.2010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156802" w:rsidRPr="00156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208-ФЗ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56802" w:rsidRPr="00156802">
              <w:rPr>
                <w:rFonts w:ascii="Times New Roman" w:hAnsi="Times New Roman" w:cs="Times New Roman"/>
                <w:b/>
                <w:sz w:val="28"/>
                <w:szCs w:val="28"/>
              </w:rPr>
              <w:t>О консолиди</w:t>
            </w:r>
            <w:r w:rsidR="00156802">
              <w:rPr>
                <w:rFonts w:ascii="Times New Roman" w:hAnsi="Times New Roman" w:cs="Times New Roman"/>
                <w:b/>
                <w:sz w:val="28"/>
                <w:szCs w:val="28"/>
              </w:rPr>
              <w:t>рованной финансовой отчетности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»«</w:t>
            </w:r>
          </w:p>
          <w:p w:rsidR="00156802" w:rsidRDefault="00156802" w:rsidP="00156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02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- 02.09.2024.</w:t>
            </w:r>
          </w:p>
          <w:p w:rsidR="00156802" w:rsidRPr="00156802" w:rsidRDefault="00156802" w:rsidP="00156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80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перечень организаций, которым рекомендовано составлять промежуточную консолидированную финансовую отчетность в соответствии с Федеральным законом </w:t>
            </w:r>
            <w:r w:rsidR="005507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6802">
              <w:rPr>
                <w:rFonts w:ascii="Times New Roman" w:hAnsi="Times New Roman" w:cs="Times New Roman"/>
                <w:sz w:val="28"/>
                <w:szCs w:val="28"/>
              </w:rPr>
              <w:t>О консолидированной финансовой отчетности</w:t>
            </w:r>
            <w:r w:rsidR="005507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6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6802" w:rsidRPr="00167AB5" w:rsidRDefault="00156802" w:rsidP="00156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02">
              <w:rPr>
                <w:rFonts w:ascii="Times New Roman" w:hAnsi="Times New Roman" w:cs="Times New Roman"/>
                <w:sz w:val="28"/>
                <w:szCs w:val="28"/>
              </w:rPr>
              <w:t xml:space="preserve">Помимо перечня организаций (в </w:t>
            </w:r>
            <w:proofErr w:type="spellStart"/>
            <w:r w:rsidRPr="0015680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568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507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6802">
              <w:rPr>
                <w:rFonts w:ascii="Times New Roman" w:hAnsi="Times New Roman" w:cs="Times New Roman"/>
                <w:sz w:val="28"/>
                <w:szCs w:val="28"/>
              </w:rPr>
              <w:t>АЛРОСА</w:t>
            </w:r>
            <w:r w:rsidR="005507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68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507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56802">
              <w:rPr>
                <w:rFonts w:ascii="Times New Roman" w:hAnsi="Times New Roman" w:cs="Times New Roman"/>
                <w:sz w:val="28"/>
                <w:szCs w:val="28"/>
              </w:rPr>
              <w:t>Госзнак</w:t>
            </w:r>
            <w:proofErr w:type="spellEnd"/>
            <w:r w:rsidR="005507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68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507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6802">
              <w:rPr>
                <w:rFonts w:ascii="Times New Roman" w:hAnsi="Times New Roman" w:cs="Times New Roman"/>
                <w:sz w:val="28"/>
                <w:szCs w:val="28"/>
              </w:rPr>
              <w:t>ДОМ.РФ</w:t>
            </w:r>
            <w:r w:rsidR="005507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68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507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6802">
              <w:rPr>
                <w:rFonts w:ascii="Times New Roman" w:hAnsi="Times New Roman" w:cs="Times New Roman"/>
                <w:sz w:val="28"/>
                <w:szCs w:val="28"/>
              </w:rPr>
              <w:t>Почта России</w:t>
            </w:r>
            <w:r w:rsidR="005507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6802">
              <w:rPr>
                <w:rFonts w:ascii="Times New Roman" w:hAnsi="Times New Roman" w:cs="Times New Roman"/>
                <w:sz w:val="28"/>
                <w:szCs w:val="28"/>
              </w:rPr>
              <w:t xml:space="preserve"> и др., всего 31 позиция) приказ также содержит рекомендации, касающиеся объема отчетности, порядка формирования и сроков представления.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02" w:rsidRPr="00D02A5E" w:rsidRDefault="0055078F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553858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58" w:rsidRPr="001000FF" w:rsidRDefault="00553858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D3" w:rsidRDefault="00066FD3" w:rsidP="00553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FD3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 Правитель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ства РФ от 05.09.2024 </w:t>
            </w:r>
            <w:r w:rsidR="005507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2434-р </w:t>
            </w:r>
          </w:p>
          <w:p w:rsidR="00553858" w:rsidRDefault="0055078F" w:rsidP="00553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66FD3" w:rsidRPr="00066FD3">
              <w:rPr>
                <w:rFonts w:ascii="Times New Roman" w:hAnsi="Times New Roman" w:cs="Times New Roman"/>
                <w:b/>
                <w:sz w:val="28"/>
                <w:szCs w:val="28"/>
              </w:rPr>
              <w:t>О распределении дотаций бюджетам субъектов Российской Федерации на поддержку мер по обеспечению сбалансированности бюджетов субъектов Р</w:t>
            </w:r>
            <w:r w:rsidR="00066FD3">
              <w:rPr>
                <w:rFonts w:ascii="Times New Roman" w:hAnsi="Times New Roman" w:cs="Times New Roman"/>
                <w:b/>
                <w:sz w:val="28"/>
                <w:szCs w:val="28"/>
              </w:rPr>
              <w:t>оссийской Федерации на 2024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66FD3" w:rsidRDefault="00066FD3" w:rsidP="00553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FD3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- 05.09.2024.</w:t>
            </w:r>
          </w:p>
          <w:p w:rsidR="00066FD3" w:rsidRPr="00066FD3" w:rsidRDefault="00066FD3" w:rsidP="0055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D3">
              <w:rPr>
                <w:rFonts w:ascii="Times New Roman" w:hAnsi="Times New Roman" w:cs="Times New Roman"/>
                <w:sz w:val="28"/>
                <w:szCs w:val="28"/>
              </w:rPr>
              <w:t>Утверждено распределение дотаций бюджетам субъектов Российской Федерации на поддержку мер по обеспечению сбалансированности бюджетов субъектов Российской Федерации на 2024 год.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58" w:rsidRPr="00650558" w:rsidRDefault="0055078F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55078F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8F" w:rsidRPr="001000FF" w:rsidRDefault="0055078F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78F" w:rsidRPr="0055078F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Минфина России от 06.08.2024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113н</w:t>
            </w:r>
          </w:p>
          <w:p w:rsidR="0055078F" w:rsidRPr="0055078F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форм перечней, указанных в подпунктах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пункта 1 Правил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Федерации, утвержденных постановлением Правительства Российской Федерации от 29 декабря 2007 г.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995, и примерных форм перечней, указанных в подпунктах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пункта 1 указанных Правил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5078F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Зарегистрировано в Минюсте России 06.09.2024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79404.</w:t>
            </w:r>
          </w:p>
          <w:p w:rsidR="0055078F" w:rsidRPr="0055078F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sz w:val="28"/>
                <w:szCs w:val="28"/>
              </w:rPr>
              <w:t>Обновлены формы перечней субъектов бюджетных правоотношений, осуществляющих полномочия главных администраторов (наделенных полномочиями администраторов) доходов бюджетов, а также примерные формы перечней источников доходов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078F" w:rsidRPr="0055078F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sz w:val="28"/>
                <w:szCs w:val="28"/>
              </w:rPr>
              <w:t>Формы, указанные в абзацах втором - четвертом пункта 1 приказа, и примерные формы, указанные в абзацах пятом - двадцать третьем пункта 1 приказа, применяются к правоотношениям, возникающим при исполнении бюджетов бюджетной системы РФ, начиная с бюджетов на 2024 год.</w:t>
            </w:r>
          </w:p>
          <w:p w:rsidR="0055078F" w:rsidRPr="00066FD3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sz w:val="28"/>
                <w:szCs w:val="28"/>
              </w:rPr>
              <w:t xml:space="preserve">Признан утратившим силу аналогичный приказ Минфина России от 15 сентября 2023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5078F">
              <w:rPr>
                <w:rFonts w:ascii="Times New Roman" w:hAnsi="Times New Roman" w:cs="Times New Roman"/>
                <w:sz w:val="28"/>
                <w:szCs w:val="28"/>
              </w:rPr>
              <w:t xml:space="preserve"> 146н.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8F" w:rsidRPr="00D02A5E" w:rsidRDefault="0055078F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55078F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8F" w:rsidRPr="001000FF" w:rsidRDefault="0055078F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78F" w:rsidRPr="0055078F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Письмо</w:t>
            </w: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Минфина России от 27.08.2024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06-02-05/80986</w:t>
            </w:r>
          </w:p>
          <w:p w:rsidR="0055078F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направлении актуализированной справочной таблицы по форме 0503387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Справочная таблица к отчету об исполнении консолидированного бюджета субъекта Российской Федераци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и» вместе с порядком заполнения»</w:t>
            </w:r>
          </w:p>
          <w:p w:rsidR="0055078F" w:rsidRPr="0055078F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078F">
              <w:rPr>
                <w:rFonts w:ascii="Times New Roman" w:hAnsi="Times New Roman" w:cs="Times New Roman"/>
                <w:sz w:val="28"/>
                <w:szCs w:val="28"/>
              </w:rPr>
              <w:t>Справочная таблица к отчету об исполнении консолидированного бюджета субъекта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0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078F" w:rsidRPr="0055078F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 Минфин России направляет актуализированный порядок заполнения Справочной таблицы, а также контрольные соотношения в части </w:t>
            </w:r>
            <w:proofErr w:type="spellStart"/>
            <w:r w:rsidRPr="0055078F">
              <w:rPr>
                <w:rFonts w:ascii="Times New Roman" w:hAnsi="Times New Roman" w:cs="Times New Roman"/>
                <w:sz w:val="28"/>
                <w:szCs w:val="28"/>
              </w:rPr>
              <w:t>внутридокументных</w:t>
            </w:r>
            <w:proofErr w:type="spellEnd"/>
            <w:r w:rsidRPr="0055078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5078F">
              <w:rPr>
                <w:rFonts w:ascii="Times New Roman" w:hAnsi="Times New Roman" w:cs="Times New Roman"/>
                <w:sz w:val="28"/>
                <w:szCs w:val="28"/>
              </w:rPr>
              <w:t>междокументных</w:t>
            </w:r>
            <w:proofErr w:type="spellEnd"/>
            <w:r w:rsidRPr="0055078F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контролей.</w:t>
            </w:r>
          </w:p>
          <w:p w:rsidR="0055078F" w:rsidRPr="00167AB5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sz w:val="28"/>
                <w:szCs w:val="28"/>
              </w:rPr>
              <w:t xml:space="preserve">Также сообщается, что письмо Минфина России от 06.10.2023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5078F">
              <w:rPr>
                <w:rFonts w:ascii="Times New Roman" w:hAnsi="Times New Roman" w:cs="Times New Roman"/>
                <w:sz w:val="28"/>
                <w:szCs w:val="28"/>
              </w:rPr>
              <w:t xml:space="preserve"> 06-02-05/95453 о представлении информации в части детализации остатков средств бюджетов субъектов РФ и местных бюджетов на счетах по учету средств бюджета утратило актуальность.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8F" w:rsidRPr="00D02A5E" w:rsidRDefault="0055078F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A03350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50" w:rsidRPr="001000FF" w:rsidRDefault="00A03350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D3" w:rsidRPr="00066FD3" w:rsidRDefault="00066FD3" w:rsidP="00066F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Письмо ФНС России от 04.09.2024 </w:t>
            </w:r>
            <w:r w:rsidR="005507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66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БС-4-21/10080@</w:t>
            </w:r>
          </w:p>
          <w:p w:rsidR="00A03350" w:rsidRDefault="0055078F" w:rsidP="00066F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66FD3" w:rsidRPr="00066FD3">
              <w:rPr>
                <w:rFonts w:ascii="Times New Roman" w:hAnsi="Times New Roman" w:cs="Times New Roman"/>
                <w:b/>
                <w:sz w:val="28"/>
                <w:szCs w:val="28"/>
              </w:rPr>
              <w:t>О порядке уплаты налога на имущество организаций в случае утраты права на освобождение от налогообложения, предусмотренного пунктом 28 статьи 381 Налогового кодекса Российской Федерации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66FD3" w:rsidRPr="00066FD3" w:rsidRDefault="00066FD3" w:rsidP="00066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D3">
              <w:rPr>
                <w:rFonts w:ascii="Times New Roman" w:hAnsi="Times New Roman" w:cs="Times New Roman"/>
                <w:sz w:val="28"/>
                <w:szCs w:val="28"/>
              </w:rPr>
              <w:t>ФНС разъяснила, как исчислить налог на имущество, если участником проекта по созданию и функционированию инновационных научно-технологических центров утрачено право на льготу.</w:t>
            </w:r>
          </w:p>
          <w:p w:rsidR="00066FD3" w:rsidRPr="00066FD3" w:rsidRDefault="00066FD3" w:rsidP="00066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FD3">
              <w:rPr>
                <w:rFonts w:ascii="Times New Roman" w:hAnsi="Times New Roman" w:cs="Times New Roman"/>
                <w:sz w:val="28"/>
                <w:szCs w:val="28"/>
              </w:rPr>
              <w:t>Организация утрачивает право на освобождение от налогообложения имущества в случае, если утрачен статус участника проекта или произошло превышение предельного совокупного размера прибыли, установленного пунктом 2 статьи 145.1 НК РФ.</w:t>
            </w:r>
          </w:p>
          <w:p w:rsidR="00066FD3" w:rsidRPr="00650558" w:rsidRDefault="00066FD3" w:rsidP="00066F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FD3">
              <w:rPr>
                <w:rFonts w:ascii="Times New Roman" w:hAnsi="Times New Roman" w:cs="Times New Roman"/>
                <w:sz w:val="28"/>
                <w:szCs w:val="28"/>
              </w:rPr>
              <w:t>В таком случае исчисление суммы налога (суммы авансового платежа по налогу) производится с учетом коэффициента, определяемого в соответствии с пунктом 8 статьи 382 НК РФ. Налоговая база по налогу определяется в соответствии с пунктом 4 статьи 376 НК РФ.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50" w:rsidRPr="00650558" w:rsidRDefault="0055078F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156802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02" w:rsidRPr="001000FF" w:rsidRDefault="00156802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802" w:rsidRPr="00156802" w:rsidRDefault="0055078F" w:rsidP="00156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56802" w:rsidRPr="00156802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определению критериев признания (непризнания) субъектами внутреннего финансового аудита заключений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56802" w:rsidRDefault="00156802" w:rsidP="00156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(одобрены Советом по развитию внутреннего финансового аудита 02.09.2024, протокол </w:t>
            </w:r>
            <w:r w:rsidR="005507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56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7)</w:t>
            </w:r>
          </w:p>
          <w:p w:rsidR="0055078F" w:rsidRPr="0055078F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sz w:val="28"/>
                <w:szCs w:val="28"/>
              </w:rPr>
              <w:t>Разработаны рекомендации по определению критериев признания (непризнания) заключений субъектами внутреннего финансового аудита (ВФА).</w:t>
            </w:r>
          </w:p>
          <w:p w:rsidR="0055078F" w:rsidRPr="0055078F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(непризнание) заключений осуществляется в соответствии с положениями федерального стандарта ВФА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078F">
              <w:rPr>
                <w:rFonts w:ascii="Times New Roman" w:hAnsi="Times New Roman" w:cs="Times New Roman"/>
                <w:sz w:val="28"/>
                <w:szCs w:val="28"/>
              </w:rPr>
              <w:t>Реализация результатов внутреннего финансового аудита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078F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приказом Минфина России от 22.05.2020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5078F">
              <w:rPr>
                <w:rFonts w:ascii="Times New Roman" w:hAnsi="Times New Roman" w:cs="Times New Roman"/>
                <w:sz w:val="28"/>
                <w:szCs w:val="28"/>
              </w:rPr>
              <w:t xml:space="preserve"> 91н, и иных федеральных стандартов, определяющих требования к организации ВФА, планированию и проведению аудиторских мероприятий, а также к заключению.</w:t>
            </w:r>
          </w:p>
          <w:p w:rsidR="0055078F" w:rsidRPr="00066FD3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sz w:val="28"/>
                <w:szCs w:val="28"/>
              </w:rPr>
              <w:t>Документ содержит описание ситуаций, являющихся основанием для непризнания заключения, а также рекомендации по определению критериев и порядку признания (непризнания) заключения, а также пример чек-листа для анализа в целях признания (непризнания) заключения.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02" w:rsidRPr="009B685C" w:rsidRDefault="0055078F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55078F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8F" w:rsidRPr="001000FF" w:rsidRDefault="0055078F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78F" w:rsidRPr="0055078F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>Пример Положения об особенностях применения федеральных стандартов внутреннего финансового аудита (при наличии принятых полномочий по осуществлению внутреннего финансового аудита)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5078F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(одобрен Советом по развитию внутреннего финансового аудита 02.09.2024, протокол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7)</w:t>
            </w:r>
          </w:p>
          <w:p w:rsidR="0055078F" w:rsidRPr="0055078F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sz w:val="28"/>
                <w:szCs w:val="28"/>
              </w:rPr>
              <w:t>Советом по развитию внутреннего финансового аудита представлен пример положения, определяющего особенности применения федеральных стандартов при организации и осуществлении внутреннего финансового аудита.</w:t>
            </w:r>
          </w:p>
          <w:p w:rsidR="0055078F" w:rsidRPr="0055078F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sz w:val="28"/>
                <w:szCs w:val="28"/>
              </w:rPr>
              <w:t>Пример Положения разработан с целью описания процессов осуществления ВФА, характерных для большинства экономических субъектов.</w:t>
            </w:r>
          </w:p>
          <w:p w:rsidR="0055078F" w:rsidRPr="00156802" w:rsidRDefault="0055078F" w:rsidP="00550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sz w:val="28"/>
                <w:szCs w:val="28"/>
              </w:rPr>
              <w:t>Положение описывает в числе прочего особенности, касающиеся принятия и исполнения переданных администраторами полномочий по осуществлению ВФА, ведения (актуализации) реестра бюджетных рисков, планирования и проведения аудиторских мероприятий, а также реализации результатов таких мероприятий.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78F" w:rsidRPr="009B685C" w:rsidRDefault="0055078F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B908CE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CE" w:rsidRPr="001000FF" w:rsidRDefault="00B908CE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E" w:rsidRDefault="00156802" w:rsidP="00B908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Постановления Правительства РФ </w:t>
            </w:r>
            <w:r w:rsidR="0055078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56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изменения в постановление Правительства Российской Федерации от 29 декабря 2023 г. </w:t>
            </w:r>
            <w:r w:rsidR="005507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56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2381</w:t>
            </w:r>
            <w:r w:rsidR="0055078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56802" w:rsidRPr="00156802" w:rsidRDefault="00156802" w:rsidP="00156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802">
              <w:rPr>
                <w:rFonts w:ascii="Times New Roman" w:hAnsi="Times New Roman" w:cs="Times New Roman"/>
                <w:sz w:val="28"/>
                <w:szCs w:val="28"/>
              </w:rPr>
              <w:t xml:space="preserve">До 31 декабря 2025 г. предлагается продлить приостановление действия отдельных положений постановления Правительства от 08.06.2018 </w:t>
            </w:r>
            <w:r w:rsidR="005507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56802">
              <w:rPr>
                <w:rFonts w:ascii="Times New Roman" w:hAnsi="Times New Roman" w:cs="Times New Roman"/>
                <w:sz w:val="28"/>
                <w:szCs w:val="28"/>
              </w:rPr>
              <w:t xml:space="preserve"> 658 о централизованных закупках офисного программного обеспечения, а также программного обеспечения в сфере информационной безопасности.</w:t>
            </w:r>
          </w:p>
          <w:p w:rsidR="00156802" w:rsidRPr="00A03350" w:rsidRDefault="00156802" w:rsidP="00156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02">
              <w:rPr>
                <w:rFonts w:ascii="Times New Roman" w:hAnsi="Times New Roman" w:cs="Times New Roman"/>
                <w:sz w:val="28"/>
                <w:szCs w:val="28"/>
              </w:rPr>
              <w:t>Также приостановлено действие утвержденных указанным Постановлением Правил взаимодействия уполномоченных органов при планировании и осуществлении централизованных закупок.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CE" w:rsidRPr="00650558" w:rsidRDefault="0055078F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078F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</w:tbl>
    <w:p w:rsidR="00A54637" w:rsidRPr="00A54637" w:rsidRDefault="00A54637" w:rsidP="0055078F">
      <w:pPr>
        <w:pBdr>
          <w:left w:val="single" w:sz="16" w:space="6" w:color="7F7F7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14" w:rsidRDefault="00756D14" w:rsidP="00B21F0A"/>
    <w:sectPr w:rsidR="00756D14" w:rsidSect="00B21F0A">
      <w:headerReference w:type="default" r:id="rId8"/>
      <w:pgSz w:w="16838" w:h="11906" w:orient="landscape"/>
      <w:pgMar w:top="1701" w:right="1134" w:bottom="85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5A8" w:rsidRDefault="001925A8" w:rsidP="006706F5">
      <w:pPr>
        <w:spacing w:after="0" w:line="240" w:lineRule="auto"/>
      </w:pPr>
      <w:r>
        <w:separator/>
      </w:r>
    </w:p>
  </w:endnote>
  <w:endnote w:type="continuationSeparator" w:id="0">
    <w:p w:rsidR="001925A8" w:rsidRDefault="001925A8" w:rsidP="0067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5A8" w:rsidRDefault="001925A8" w:rsidP="006706F5">
      <w:pPr>
        <w:spacing w:after="0" w:line="240" w:lineRule="auto"/>
      </w:pPr>
      <w:r>
        <w:separator/>
      </w:r>
    </w:p>
  </w:footnote>
  <w:footnote w:type="continuationSeparator" w:id="0">
    <w:p w:rsidR="001925A8" w:rsidRDefault="001925A8" w:rsidP="0067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728183"/>
      <w:docPartObj>
        <w:docPartGallery w:val="Page Numbers (Top of Page)"/>
        <w:docPartUnique/>
      </w:docPartObj>
    </w:sdtPr>
    <w:sdtEndPr/>
    <w:sdtContent>
      <w:p w:rsidR="001925A8" w:rsidRDefault="001925A8" w:rsidP="00B21F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DB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D4BD5"/>
    <w:multiLevelType w:val="hybridMultilevel"/>
    <w:tmpl w:val="2F344B50"/>
    <w:lvl w:ilvl="0" w:tplc="890E537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8B"/>
    <w:rsid w:val="00015738"/>
    <w:rsid w:val="00023571"/>
    <w:rsid w:val="00026F10"/>
    <w:rsid w:val="00030FD5"/>
    <w:rsid w:val="00036486"/>
    <w:rsid w:val="00036A15"/>
    <w:rsid w:val="00037041"/>
    <w:rsid w:val="00040223"/>
    <w:rsid w:val="0004349B"/>
    <w:rsid w:val="000505CD"/>
    <w:rsid w:val="00052472"/>
    <w:rsid w:val="00060471"/>
    <w:rsid w:val="00065652"/>
    <w:rsid w:val="00066FD3"/>
    <w:rsid w:val="00067085"/>
    <w:rsid w:val="00070435"/>
    <w:rsid w:val="00075CAC"/>
    <w:rsid w:val="00076612"/>
    <w:rsid w:val="00076EC8"/>
    <w:rsid w:val="000776AB"/>
    <w:rsid w:val="00090D97"/>
    <w:rsid w:val="000A2431"/>
    <w:rsid w:val="000B14BF"/>
    <w:rsid w:val="000B6EC0"/>
    <w:rsid w:val="000C0414"/>
    <w:rsid w:val="000C12FF"/>
    <w:rsid w:val="000C4E97"/>
    <w:rsid w:val="000E0599"/>
    <w:rsid w:val="000E2B8B"/>
    <w:rsid w:val="000E3F77"/>
    <w:rsid w:val="001000FF"/>
    <w:rsid w:val="00100D4F"/>
    <w:rsid w:val="001024AE"/>
    <w:rsid w:val="001024D1"/>
    <w:rsid w:val="00104CB0"/>
    <w:rsid w:val="00110B73"/>
    <w:rsid w:val="00125172"/>
    <w:rsid w:val="00126B3F"/>
    <w:rsid w:val="0012766D"/>
    <w:rsid w:val="0013602B"/>
    <w:rsid w:val="0013706A"/>
    <w:rsid w:val="00146364"/>
    <w:rsid w:val="001501E1"/>
    <w:rsid w:val="00151131"/>
    <w:rsid w:val="0015159D"/>
    <w:rsid w:val="001538B3"/>
    <w:rsid w:val="00156802"/>
    <w:rsid w:val="001621BB"/>
    <w:rsid w:val="00163DC6"/>
    <w:rsid w:val="001642D4"/>
    <w:rsid w:val="00167AB5"/>
    <w:rsid w:val="00177C77"/>
    <w:rsid w:val="001825E2"/>
    <w:rsid w:val="00190194"/>
    <w:rsid w:val="001925A8"/>
    <w:rsid w:val="00193DE8"/>
    <w:rsid w:val="001956C6"/>
    <w:rsid w:val="001A281A"/>
    <w:rsid w:val="001A6D83"/>
    <w:rsid w:val="001B6B4D"/>
    <w:rsid w:val="001B7C17"/>
    <w:rsid w:val="001C0C47"/>
    <w:rsid w:val="001C352B"/>
    <w:rsid w:val="001C3B75"/>
    <w:rsid w:val="001C5D0F"/>
    <w:rsid w:val="001C6C5C"/>
    <w:rsid w:val="001C7377"/>
    <w:rsid w:val="001C77AD"/>
    <w:rsid w:val="001D6054"/>
    <w:rsid w:val="001E0287"/>
    <w:rsid w:val="001E19BB"/>
    <w:rsid w:val="001E1FD1"/>
    <w:rsid w:val="001E25CC"/>
    <w:rsid w:val="001E2916"/>
    <w:rsid w:val="001E3E5B"/>
    <w:rsid w:val="001E4CD0"/>
    <w:rsid w:val="001F705B"/>
    <w:rsid w:val="0020346C"/>
    <w:rsid w:val="00207F5A"/>
    <w:rsid w:val="0021148D"/>
    <w:rsid w:val="00213D01"/>
    <w:rsid w:val="00221405"/>
    <w:rsid w:val="00224D92"/>
    <w:rsid w:val="00227A2D"/>
    <w:rsid w:val="00231B96"/>
    <w:rsid w:val="00240480"/>
    <w:rsid w:val="002411E1"/>
    <w:rsid w:val="0025242A"/>
    <w:rsid w:val="002753AB"/>
    <w:rsid w:val="002776F0"/>
    <w:rsid w:val="0028191C"/>
    <w:rsid w:val="0028273A"/>
    <w:rsid w:val="002844A8"/>
    <w:rsid w:val="00294B37"/>
    <w:rsid w:val="00294DA8"/>
    <w:rsid w:val="00296557"/>
    <w:rsid w:val="002970B8"/>
    <w:rsid w:val="00297945"/>
    <w:rsid w:val="00297B8E"/>
    <w:rsid w:val="002A34A3"/>
    <w:rsid w:val="002B4214"/>
    <w:rsid w:val="002B55D8"/>
    <w:rsid w:val="002C3221"/>
    <w:rsid w:val="002D0BCF"/>
    <w:rsid w:val="002D538A"/>
    <w:rsid w:val="002E0E6D"/>
    <w:rsid w:val="002E5B27"/>
    <w:rsid w:val="002E6DA9"/>
    <w:rsid w:val="002E755C"/>
    <w:rsid w:val="002F0335"/>
    <w:rsid w:val="00302526"/>
    <w:rsid w:val="00302C6B"/>
    <w:rsid w:val="0032408C"/>
    <w:rsid w:val="00324B91"/>
    <w:rsid w:val="00325354"/>
    <w:rsid w:val="00327BD8"/>
    <w:rsid w:val="003305E3"/>
    <w:rsid w:val="00330ECE"/>
    <w:rsid w:val="00344425"/>
    <w:rsid w:val="00353097"/>
    <w:rsid w:val="00363CBF"/>
    <w:rsid w:val="00370B91"/>
    <w:rsid w:val="00371FC1"/>
    <w:rsid w:val="00375669"/>
    <w:rsid w:val="003776BD"/>
    <w:rsid w:val="003848C9"/>
    <w:rsid w:val="00386D44"/>
    <w:rsid w:val="003877A3"/>
    <w:rsid w:val="003921FB"/>
    <w:rsid w:val="003A07BD"/>
    <w:rsid w:val="003A1F4C"/>
    <w:rsid w:val="003A5E1C"/>
    <w:rsid w:val="003B01E0"/>
    <w:rsid w:val="003B1490"/>
    <w:rsid w:val="003B5598"/>
    <w:rsid w:val="003B70F4"/>
    <w:rsid w:val="003C09C8"/>
    <w:rsid w:val="003C0DF4"/>
    <w:rsid w:val="003C1CE1"/>
    <w:rsid w:val="003C413D"/>
    <w:rsid w:val="003C57DA"/>
    <w:rsid w:val="003C5FBE"/>
    <w:rsid w:val="003C7A62"/>
    <w:rsid w:val="003D19DE"/>
    <w:rsid w:val="003D1C63"/>
    <w:rsid w:val="003D3733"/>
    <w:rsid w:val="003D53B7"/>
    <w:rsid w:val="003D58C6"/>
    <w:rsid w:val="003D7609"/>
    <w:rsid w:val="003E27AB"/>
    <w:rsid w:val="00410DC5"/>
    <w:rsid w:val="004128C3"/>
    <w:rsid w:val="00413BE9"/>
    <w:rsid w:val="0041737D"/>
    <w:rsid w:val="004178ED"/>
    <w:rsid w:val="004256F6"/>
    <w:rsid w:val="00434E9C"/>
    <w:rsid w:val="00443567"/>
    <w:rsid w:val="004520FC"/>
    <w:rsid w:val="004556F4"/>
    <w:rsid w:val="0045698B"/>
    <w:rsid w:val="00456E24"/>
    <w:rsid w:val="00462153"/>
    <w:rsid w:val="0046730E"/>
    <w:rsid w:val="00472F8C"/>
    <w:rsid w:val="00481F8F"/>
    <w:rsid w:val="004843AE"/>
    <w:rsid w:val="00491D6E"/>
    <w:rsid w:val="004A279E"/>
    <w:rsid w:val="004A6CC7"/>
    <w:rsid w:val="004B486B"/>
    <w:rsid w:val="004B666E"/>
    <w:rsid w:val="004B6C17"/>
    <w:rsid w:val="004C1CD4"/>
    <w:rsid w:val="004C6927"/>
    <w:rsid w:val="004D0598"/>
    <w:rsid w:val="004D0BAF"/>
    <w:rsid w:val="004D26AC"/>
    <w:rsid w:val="004D757C"/>
    <w:rsid w:val="004E3B80"/>
    <w:rsid w:val="004F7422"/>
    <w:rsid w:val="005019B8"/>
    <w:rsid w:val="005052A9"/>
    <w:rsid w:val="005056F6"/>
    <w:rsid w:val="005118F2"/>
    <w:rsid w:val="005122C0"/>
    <w:rsid w:val="00517273"/>
    <w:rsid w:val="00534474"/>
    <w:rsid w:val="00535452"/>
    <w:rsid w:val="00542474"/>
    <w:rsid w:val="00542708"/>
    <w:rsid w:val="0055078F"/>
    <w:rsid w:val="00553858"/>
    <w:rsid w:val="00557943"/>
    <w:rsid w:val="00560576"/>
    <w:rsid w:val="00564562"/>
    <w:rsid w:val="00567A19"/>
    <w:rsid w:val="00572856"/>
    <w:rsid w:val="0057324F"/>
    <w:rsid w:val="005777AF"/>
    <w:rsid w:val="00577BB6"/>
    <w:rsid w:val="00593790"/>
    <w:rsid w:val="005A0CA2"/>
    <w:rsid w:val="005A12A9"/>
    <w:rsid w:val="005A19BA"/>
    <w:rsid w:val="005A2A80"/>
    <w:rsid w:val="005A776F"/>
    <w:rsid w:val="005B01C7"/>
    <w:rsid w:val="005B4B83"/>
    <w:rsid w:val="005B6C90"/>
    <w:rsid w:val="005C1281"/>
    <w:rsid w:val="005C2DB9"/>
    <w:rsid w:val="005E5133"/>
    <w:rsid w:val="005E74F8"/>
    <w:rsid w:val="005F084F"/>
    <w:rsid w:val="005F256B"/>
    <w:rsid w:val="005F309A"/>
    <w:rsid w:val="005F52A3"/>
    <w:rsid w:val="0061032C"/>
    <w:rsid w:val="006107C7"/>
    <w:rsid w:val="00612248"/>
    <w:rsid w:val="00614397"/>
    <w:rsid w:val="00614899"/>
    <w:rsid w:val="0061513B"/>
    <w:rsid w:val="00616A45"/>
    <w:rsid w:val="006201FC"/>
    <w:rsid w:val="00621897"/>
    <w:rsid w:val="00623ED7"/>
    <w:rsid w:val="00624875"/>
    <w:rsid w:val="00626AC0"/>
    <w:rsid w:val="0063072A"/>
    <w:rsid w:val="00634E46"/>
    <w:rsid w:val="00646B4F"/>
    <w:rsid w:val="00650558"/>
    <w:rsid w:val="006519C0"/>
    <w:rsid w:val="00657D9B"/>
    <w:rsid w:val="00660444"/>
    <w:rsid w:val="006604E2"/>
    <w:rsid w:val="006612F6"/>
    <w:rsid w:val="00665AE5"/>
    <w:rsid w:val="00665C66"/>
    <w:rsid w:val="006663FE"/>
    <w:rsid w:val="006706F5"/>
    <w:rsid w:val="00684DF0"/>
    <w:rsid w:val="00696E01"/>
    <w:rsid w:val="006A12A4"/>
    <w:rsid w:val="006A66DA"/>
    <w:rsid w:val="006B05ED"/>
    <w:rsid w:val="006C0359"/>
    <w:rsid w:val="006C275D"/>
    <w:rsid w:val="006C66F7"/>
    <w:rsid w:val="006D0914"/>
    <w:rsid w:val="006D3ED0"/>
    <w:rsid w:val="006E3312"/>
    <w:rsid w:val="006E713F"/>
    <w:rsid w:val="006F17D6"/>
    <w:rsid w:val="006F1931"/>
    <w:rsid w:val="00700526"/>
    <w:rsid w:val="00705100"/>
    <w:rsid w:val="007102D1"/>
    <w:rsid w:val="00721E00"/>
    <w:rsid w:val="00722898"/>
    <w:rsid w:val="00724D55"/>
    <w:rsid w:val="007362D4"/>
    <w:rsid w:val="0074034F"/>
    <w:rsid w:val="00744CDE"/>
    <w:rsid w:val="00746DF9"/>
    <w:rsid w:val="0075032C"/>
    <w:rsid w:val="00750535"/>
    <w:rsid w:val="00751042"/>
    <w:rsid w:val="007533E8"/>
    <w:rsid w:val="0075614F"/>
    <w:rsid w:val="00756D14"/>
    <w:rsid w:val="00761170"/>
    <w:rsid w:val="00765AFB"/>
    <w:rsid w:val="00781236"/>
    <w:rsid w:val="00793152"/>
    <w:rsid w:val="007959E7"/>
    <w:rsid w:val="007964BF"/>
    <w:rsid w:val="00796537"/>
    <w:rsid w:val="007A4A8D"/>
    <w:rsid w:val="007B27E7"/>
    <w:rsid w:val="007B2AE8"/>
    <w:rsid w:val="007C600D"/>
    <w:rsid w:val="007C69E0"/>
    <w:rsid w:val="007C6AFF"/>
    <w:rsid w:val="007C7BDF"/>
    <w:rsid w:val="007D0E0D"/>
    <w:rsid w:val="007D20FC"/>
    <w:rsid w:val="007D273D"/>
    <w:rsid w:val="007D63CE"/>
    <w:rsid w:val="007E5258"/>
    <w:rsid w:val="007F7054"/>
    <w:rsid w:val="007F7C73"/>
    <w:rsid w:val="007F7C8D"/>
    <w:rsid w:val="008011F9"/>
    <w:rsid w:val="00803089"/>
    <w:rsid w:val="00803410"/>
    <w:rsid w:val="008058F8"/>
    <w:rsid w:val="0081253C"/>
    <w:rsid w:val="00813E57"/>
    <w:rsid w:val="0081451F"/>
    <w:rsid w:val="00824B0A"/>
    <w:rsid w:val="00824F29"/>
    <w:rsid w:val="00827B40"/>
    <w:rsid w:val="00840F26"/>
    <w:rsid w:val="00845F95"/>
    <w:rsid w:val="0084751B"/>
    <w:rsid w:val="00856A7F"/>
    <w:rsid w:val="00856BE3"/>
    <w:rsid w:val="00866364"/>
    <w:rsid w:val="00867762"/>
    <w:rsid w:val="00871FC7"/>
    <w:rsid w:val="00872B41"/>
    <w:rsid w:val="00873CC2"/>
    <w:rsid w:val="00876604"/>
    <w:rsid w:val="00880E40"/>
    <w:rsid w:val="00885A3D"/>
    <w:rsid w:val="00890375"/>
    <w:rsid w:val="00890592"/>
    <w:rsid w:val="00892DFC"/>
    <w:rsid w:val="00892E06"/>
    <w:rsid w:val="00895526"/>
    <w:rsid w:val="008956E3"/>
    <w:rsid w:val="00895FFE"/>
    <w:rsid w:val="008B0C55"/>
    <w:rsid w:val="008B1AF0"/>
    <w:rsid w:val="008B2529"/>
    <w:rsid w:val="008B40F5"/>
    <w:rsid w:val="008B491C"/>
    <w:rsid w:val="008C17FF"/>
    <w:rsid w:val="008D2DBB"/>
    <w:rsid w:val="008D5814"/>
    <w:rsid w:val="008D6798"/>
    <w:rsid w:val="008D7927"/>
    <w:rsid w:val="008E60BE"/>
    <w:rsid w:val="008F18EB"/>
    <w:rsid w:val="008F1DCE"/>
    <w:rsid w:val="008F3BDB"/>
    <w:rsid w:val="0090675C"/>
    <w:rsid w:val="009154BB"/>
    <w:rsid w:val="00917E51"/>
    <w:rsid w:val="00920F6D"/>
    <w:rsid w:val="009271B6"/>
    <w:rsid w:val="0092748D"/>
    <w:rsid w:val="0094240E"/>
    <w:rsid w:val="0094269F"/>
    <w:rsid w:val="00945C8B"/>
    <w:rsid w:val="00950611"/>
    <w:rsid w:val="009524BE"/>
    <w:rsid w:val="00952776"/>
    <w:rsid w:val="009569A4"/>
    <w:rsid w:val="00963D91"/>
    <w:rsid w:val="00966585"/>
    <w:rsid w:val="009720AE"/>
    <w:rsid w:val="00991108"/>
    <w:rsid w:val="009932A4"/>
    <w:rsid w:val="00996D9C"/>
    <w:rsid w:val="009B047A"/>
    <w:rsid w:val="009B53FB"/>
    <w:rsid w:val="009B685C"/>
    <w:rsid w:val="009C3EF7"/>
    <w:rsid w:val="009C4898"/>
    <w:rsid w:val="009C507D"/>
    <w:rsid w:val="009C6152"/>
    <w:rsid w:val="009D190F"/>
    <w:rsid w:val="009D3E2E"/>
    <w:rsid w:val="009D4027"/>
    <w:rsid w:val="009D6FDB"/>
    <w:rsid w:val="009E2DA8"/>
    <w:rsid w:val="009F21F3"/>
    <w:rsid w:val="009F2438"/>
    <w:rsid w:val="009F2445"/>
    <w:rsid w:val="009F289F"/>
    <w:rsid w:val="009F596F"/>
    <w:rsid w:val="009F691A"/>
    <w:rsid w:val="00A02D8C"/>
    <w:rsid w:val="00A03350"/>
    <w:rsid w:val="00A11A43"/>
    <w:rsid w:val="00A11D59"/>
    <w:rsid w:val="00A12258"/>
    <w:rsid w:val="00A135A6"/>
    <w:rsid w:val="00A1577E"/>
    <w:rsid w:val="00A15FB1"/>
    <w:rsid w:val="00A2339B"/>
    <w:rsid w:val="00A305BA"/>
    <w:rsid w:val="00A306E0"/>
    <w:rsid w:val="00A324A8"/>
    <w:rsid w:val="00A35F2E"/>
    <w:rsid w:val="00A3700D"/>
    <w:rsid w:val="00A37A69"/>
    <w:rsid w:val="00A469E5"/>
    <w:rsid w:val="00A51DA2"/>
    <w:rsid w:val="00A5239D"/>
    <w:rsid w:val="00A53027"/>
    <w:rsid w:val="00A5433E"/>
    <w:rsid w:val="00A54637"/>
    <w:rsid w:val="00A553FC"/>
    <w:rsid w:val="00A5648F"/>
    <w:rsid w:val="00A60C96"/>
    <w:rsid w:val="00A6440F"/>
    <w:rsid w:val="00A64DFA"/>
    <w:rsid w:val="00A71D99"/>
    <w:rsid w:val="00A76F5C"/>
    <w:rsid w:val="00A830D7"/>
    <w:rsid w:val="00A8554D"/>
    <w:rsid w:val="00A933D8"/>
    <w:rsid w:val="00A9596C"/>
    <w:rsid w:val="00A972FB"/>
    <w:rsid w:val="00AA714B"/>
    <w:rsid w:val="00AA74C4"/>
    <w:rsid w:val="00AC4D5F"/>
    <w:rsid w:val="00AC731D"/>
    <w:rsid w:val="00AC7733"/>
    <w:rsid w:val="00AD3DDB"/>
    <w:rsid w:val="00AD4A51"/>
    <w:rsid w:val="00AD588A"/>
    <w:rsid w:val="00AE2356"/>
    <w:rsid w:val="00AE267B"/>
    <w:rsid w:val="00AE7943"/>
    <w:rsid w:val="00AF1009"/>
    <w:rsid w:val="00B00DC9"/>
    <w:rsid w:val="00B11DEF"/>
    <w:rsid w:val="00B21F0A"/>
    <w:rsid w:val="00B23F2E"/>
    <w:rsid w:val="00B2460C"/>
    <w:rsid w:val="00B24B1D"/>
    <w:rsid w:val="00B26D09"/>
    <w:rsid w:val="00B3201A"/>
    <w:rsid w:val="00B321D1"/>
    <w:rsid w:val="00B3488D"/>
    <w:rsid w:val="00B36106"/>
    <w:rsid w:val="00B44A2D"/>
    <w:rsid w:val="00B45E5E"/>
    <w:rsid w:val="00B46734"/>
    <w:rsid w:val="00B50070"/>
    <w:rsid w:val="00B54F11"/>
    <w:rsid w:val="00B55950"/>
    <w:rsid w:val="00B57288"/>
    <w:rsid w:val="00B63DC8"/>
    <w:rsid w:val="00B668C6"/>
    <w:rsid w:val="00B6702F"/>
    <w:rsid w:val="00B7294B"/>
    <w:rsid w:val="00B73D86"/>
    <w:rsid w:val="00B743A0"/>
    <w:rsid w:val="00B77C0B"/>
    <w:rsid w:val="00B81154"/>
    <w:rsid w:val="00B84465"/>
    <w:rsid w:val="00B90221"/>
    <w:rsid w:val="00B908CE"/>
    <w:rsid w:val="00B9191D"/>
    <w:rsid w:val="00B93108"/>
    <w:rsid w:val="00BA2947"/>
    <w:rsid w:val="00BA2DA1"/>
    <w:rsid w:val="00BA4073"/>
    <w:rsid w:val="00BA61DF"/>
    <w:rsid w:val="00BB2504"/>
    <w:rsid w:val="00BB2E5D"/>
    <w:rsid w:val="00BC2A33"/>
    <w:rsid w:val="00BC5607"/>
    <w:rsid w:val="00BC6BA2"/>
    <w:rsid w:val="00BD6EE0"/>
    <w:rsid w:val="00BE0D9F"/>
    <w:rsid w:val="00BF5F96"/>
    <w:rsid w:val="00C160F1"/>
    <w:rsid w:val="00C1716C"/>
    <w:rsid w:val="00C22306"/>
    <w:rsid w:val="00C22E04"/>
    <w:rsid w:val="00C25C6A"/>
    <w:rsid w:val="00C30CF1"/>
    <w:rsid w:val="00C31AE8"/>
    <w:rsid w:val="00C37D42"/>
    <w:rsid w:val="00C37F38"/>
    <w:rsid w:val="00C4284F"/>
    <w:rsid w:val="00C43249"/>
    <w:rsid w:val="00C46E58"/>
    <w:rsid w:val="00C66911"/>
    <w:rsid w:val="00C67288"/>
    <w:rsid w:val="00C70AAD"/>
    <w:rsid w:val="00C71A8E"/>
    <w:rsid w:val="00C73259"/>
    <w:rsid w:val="00C802F3"/>
    <w:rsid w:val="00C874F3"/>
    <w:rsid w:val="00C93CEB"/>
    <w:rsid w:val="00C97D2C"/>
    <w:rsid w:val="00CA3F26"/>
    <w:rsid w:val="00CA7CF8"/>
    <w:rsid w:val="00CB43C8"/>
    <w:rsid w:val="00CB68A0"/>
    <w:rsid w:val="00CC37B4"/>
    <w:rsid w:val="00CC55FD"/>
    <w:rsid w:val="00CD7045"/>
    <w:rsid w:val="00CE636C"/>
    <w:rsid w:val="00CF3F11"/>
    <w:rsid w:val="00CF6099"/>
    <w:rsid w:val="00CF6AAF"/>
    <w:rsid w:val="00CF6CFF"/>
    <w:rsid w:val="00D02A5E"/>
    <w:rsid w:val="00D04505"/>
    <w:rsid w:val="00D07CF0"/>
    <w:rsid w:val="00D121C8"/>
    <w:rsid w:val="00D125A5"/>
    <w:rsid w:val="00D132EF"/>
    <w:rsid w:val="00D15721"/>
    <w:rsid w:val="00D15825"/>
    <w:rsid w:val="00D16AC8"/>
    <w:rsid w:val="00D16CB8"/>
    <w:rsid w:val="00D2785B"/>
    <w:rsid w:val="00D32239"/>
    <w:rsid w:val="00D36608"/>
    <w:rsid w:val="00D37206"/>
    <w:rsid w:val="00D403FF"/>
    <w:rsid w:val="00D42DCB"/>
    <w:rsid w:val="00D43224"/>
    <w:rsid w:val="00D56755"/>
    <w:rsid w:val="00D6720D"/>
    <w:rsid w:val="00D72208"/>
    <w:rsid w:val="00D83E55"/>
    <w:rsid w:val="00D85498"/>
    <w:rsid w:val="00D9180A"/>
    <w:rsid w:val="00D936FF"/>
    <w:rsid w:val="00DA1B53"/>
    <w:rsid w:val="00DA3E3C"/>
    <w:rsid w:val="00DB171C"/>
    <w:rsid w:val="00DB417A"/>
    <w:rsid w:val="00DB5E5B"/>
    <w:rsid w:val="00DB6D8C"/>
    <w:rsid w:val="00DC0C4B"/>
    <w:rsid w:val="00DC2175"/>
    <w:rsid w:val="00DE2F0F"/>
    <w:rsid w:val="00DF0F29"/>
    <w:rsid w:val="00DF1434"/>
    <w:rsid w:val="00E01FBB"/>
    <w:rsid w:val="00E0314B"/>
    <w:rsid w:val="00E046F0"/>
    <w:rsid w:val="00E0706D"/>
    <w:rsid w:val="00E075F1"/>
    <w:rsid w:val="00E0764E"/>
    <w:rsid w:val="00E116A5"/>
    <w:rsid w:val="00E12B19"/>
    <w:rsid w:val="00E15B44"/>
    <w:rsid w:val="00E27387"/>
    <w:rsid w:val="00E27BEC"/>
    <w:rsid w:val="00E3139F"/>
    <w:rsid w:val="00E337E4"/>
    <w:rsid w:val="00E34457"/>
    <w:rsid w:val="00E355DB"/>
    <w:rsid w:val="00E361B9"/>
    <w:rsid w:val="00E36E91"/>
    <w:rsid w:val="00E418FE"/>
    <w:rsid w:val="00E41BF3"/>
    <w:rsid w:val="00E42CDD"/>
    <w:rsid w:val="00E51687"/>
    <w:rsid w:val="00E51688"/>
    <w:rsid w:val="00E55984"/>
    <w:rsid w:val="00E60C04"/>
    <w:rsid w:val="00E61680"/>
    <w:rsid w:val="00E7660B"/>
    <w:rsid w:val="00E864B2"/>
    <w:rsid w:val="00E95AD2"/>
    <w:rsid w:val="00E97BA6"/>
    <w:rsid w:val="00EA0E31"/>
    <w:rsid w:val="00EA3C5D"/>
    <w:rsid w:val="00EA7460"/>
    <w:rsid w:val="00EB45D4"/>
    <w:rsid w:val="00EB48E7"/>
    <w:rsid w:val="00EB572E"/>
    <w:rsid w:val="00EC4DBA"/>
    <w:rsid w:val="00ED2632"/>
    <w:rsid w:val="00ED6C00"/>
    <w:rsid w:val="00EE1D0C"/>
    <w:rsid w:val="00EE1EAD"/>
    <w:rsid w:val="00EE299A"/>
    <w:rsid w:val="00EE493B"/>
    <w:rsid w:val="00EE7D6B"/>
    <w:rsid w:val="00EF4B49"/>
    <w:rsid w:val="00F01CF4"/>
    <w:rsid w:val="00F11881"/>
    <w:rsid w:val="00F13A04"/>
    <w:rsid w:val="00F13DC7"/>
    <w:rsid w:val="00F20247"/>
    <w:rsid w:val="00F22811"/>
    <w:rsid w:val="00F2312B"/>
    <w:rsid w:val="00F26318"/>
    <w:rsid w:val="00F30B19"/>
    <w:rsid w:val="00F30EF5"/>
    <w:rsid w:val="00F327E9"/>
    <w:rsid w:val="00F36B12"/>
    <w:rsid w:val="00F463CA"/>
    <w:rsid w:val="00F4661D"/>
    <w:rsid w:val="00F5196D"/>
    <w:rsid w:val="00F6023B"/>
    <w:rsid w:val="00F62000"/>
    <w:rsid w:val="00F71942"/>
    <w:rsid w:val="00F75257"/>
    <w:rsid w:val="00F753E1"/>
    <w:rsid w:val="00F81F05"/>
    <w:rsid w:val="00F92616"/>
    <w:rsid w:val="00FA62A5"/>
    <w:rsid w:val="00FB0938"/>
    <w:rsid w:val="00FB1384"/>
    <w:rsid w:val="00FB499E"/>
    <w:rsid w:val="00FC29D7"/>
    <w:rsid w:val="00FC2A03"/>
    <w:rsid w:val="00FD4AD1"/>
    <w:rsid w:val="00FD662C"/>
    <w:rsid w:val="00FE28A6"/>
    <w:rsid w:val="00FE390E"/>
    <w:rsid w:val="00FE62A7"/>
    <w:rsid w:val="00FE76F8"/>
    <w:rsid w:val="00FF2234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61480CE"/>
  <w15:chartTrackingRefBased/>
  <w15:docId w15:val="{0D7C85BE-A356-49CC-98B4-0698BEBA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6F5"/>
  </w:style>
  <w:style w:type="paragraph" w:styleId="a5">
    <w:name w:val="footer"/>
    <w:basedOn w:val="a"/>
    <w:link w:val="a6"/>
    <w:uiPriority w:val="99"/>
    <w:unhideWhenUsed/>
    <w:rsid w:val="0067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6F5"/>
  </w:style>
  <w:style w:type="paragraph" w:styleId="a7">
    <w:name w:val="List Paragraph"/>
    <w:basedOn w:val="a"/>
    <w:uiPriority w:val="34"/>
    <w:qFormat/>
    <w:rsid w:val="001000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44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08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D20E5-0E07-4A60-80E1-528C35AF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7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Акчинова Руслана Сергеевна</dc:creator>
  <cp:keywords/>
  <dc:description/>
  <cp:lastModifiedBy>Акчинова Руслана Сергеевна</cp:lastModifiedBy>
  <cp:revision>25</cp:revision>
  <cp:lastPrinted>2024-07-11T07:33:00Z</cp:lastPrinted>
  <dcterms:created xsi:type="dcterms:W3CDTF">2024-05-13T07:13:00Z</dcterms:created>
  <dcterms:modified xsi:type="dcterms:W3CDTF">2024-09-12T07:12:00Z</dcterms:modified>
</cp:coreProperties>
</file>