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2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623"/>
        <w:gridCol w:w="3409"/>
      </w:tblGrid>
      <w:tr w:rsidR="00945C8B" w:rsidRPr="00015719" w:rsidTr="00915030">
        <w:trPr>
          <w:trHeight w:val="2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8B" w:rsidRPr="00015719" w:rsidRDefault="00945C8B" w:rsidP="00192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71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C8B" w:rsidRPr="005A0CA2" w:rsidRDefault="00945C8B" w:rsidP="00192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A2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конституционный закон, Федеральный закон, Указ и Распоряжение Президента Российской Федерации, Постановление и Распоряжение Правительства Российской Федерации, правовой акт федерального органа исполнительной власти, судебная практика (реквизиты, суть правового регулирования, дата вступления в силу)</w:t>
            </w:r>
          </w:p>
          <w:p w:rsidR="00945C8B" w:rsidRPr="005A0CA2" w:rsidRDefault="00945C8B" w:rsidP="00192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C8B" w:rsidRPr="005A0CA2" w:rsidRDefault="002E3C9E" w:rsidP="00AD3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155573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  <w:r w:rsidR="00FF2234" w:rsidRPr="005A0C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0346C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945C8B" w:rsidRPr="005A0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155573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  <w:r w:rsidR="0020346C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  <w:r w:rsidR="00945C8B" w:rsidRPr="005A0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8B" w:rsidRPr="00015719" w:rsidRDefault="00945C8B" w:rsidP="00192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719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положений федерального законодательства Министерством финансов Республики Алтай в установленной сфере деятельности</w:t>
            </w:r>
          </w:p>
        </w:tc>
      </w:tr>
      <w:tr w:rsidR="00594AD6" w:rsidRPr="00015719" w:rsidTr="00915030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D6" w:rsidRPr="001000FF" w:rsidRDefault="00594AD6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25A" w:rsidRDefault="00594AD6" w:rsidP="00654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A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закон от 29.10.2024 </w:t>
            </w:r>
            <w:r w:rsidR="00373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360-ФЗ </w:t>
            </w:r>
          </w:p>
          <w:p w:rsidR="00594AD6" w:rsidRDefault="0037325A" w:rsidP="00654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94AD6" w:rsidRPr="00594A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статью 5 Федерального закона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94AD6" w:rsidRPr="00594AD6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94AD6" w:rsidRDefault="00594AD6" w:rsidP="00654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AD6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действия документа - 29.10.2024.</w:t>
            </w:r>
          </w:p>
          <w:p w:rsidR="00594AD6" w:rsidRPr="00594AD6" w:rsidRDefault="00594AD6" w:rsidP="00594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AD6">
              <w:rPr>
                <w:rFonts w:ascii="Times New Roman" w:hAnsi="Times New Roman" w:cs="Times New Roman"/>
                <w:sz w:val="28"/>
                <w:szCs w:val="28"/>
              </w:rPr>
              <w:t>Правительству предоставлены дополнительные полномочия в ходе исполнения федерального бюджета в 2024 году</w:t>
            </w:r>
            <w:r w:rsidRPr="00594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4AD6" w:rsidRPr="00594AD6" w:rsidRDefault="00594AD6" w:rsidP="00594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AD6">
              <w:rPr>
                <w:rFonts w:ascii="Times New Roman" w:hAnsi="Times New Roman" w:cs="Times New Roman"/>
                <w:sz w:val="28"/>
                <w:szCs w:val="28"/>
              </w:rPr>
              <w:t>Согласно принятому закону Правительство РФ вправе:</w:t>
            </w:r>
          </w:p>
          <w:p w:rsidR="00594AD6" w:rsidRPr="00594AD6" w:rsidRDefault="00594AD6" w:rsidP="00594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AD6">
              <w:rPr>
                <w:rFonts w:ascii="Times New Roman" w:hAnsi="Times New Roman" w:cs="Times New Roman"/>
                <w:sz w:val="28"/>
                <w:szCs w:val="28"/>
              </w:rPr>
              <w:t>принимать решения об увеличении резервного фонда Правительства РФ на сумму до 1500 миллиардов рублей без внесения изменений в закон о бюджете с превышением общего объема расходов федерального бюджета;</w:t>
            </w:r>
          </w:p>
          <w:p w:rsidR="00594AD6" w:rsidRPr="00204E6C" w:rsidRDefault="00594AD6" w:rsidP="00594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AD6">
              <w:rPr>
                <w:rFonts w:ascii="Times New Roman" w:hAnsi="Times New Roman" w:cs="Times New Roman"/>
                <w:sz w:val="28"/>
                <w:szCs w:val="28"/>
              </w:rPr>
              <w:t>осуществлять государственные внутренние заимствования РФ с превышением предусмотренных законом о бюджете показателей верхнего предела государственного внутреннего долга и программы государственных внутренних заимствований на 2024 год.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D6" w:rsidRPr="00091899" w:rsidRDefault="0037325A" w:rsidP="00550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рассмотрения</w:t>
            </w:r>
          </w:p>
        </w:tc>
      </w:tr>
      <w:tr w:rsidR="00D4061E" w:rsidRPr="00015719" w:rsidTr="00915030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1E" w:rsidRPr="001000FF" w:rsidRDefault="00D4061E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25A" w:rsidRDefault="00204E6C" w:rsidP="00654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закон от 29.10.2024 </w:t>
            </w:r>
            <w:r w:rsidR="003732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204E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362-ФЗ </w:t>
            </w:r>
          </w:p>
          <w:p w:rsidR="00654370" w:rsidRPr="00204E6C" w:rsidRDefault="0037325A" w:rsidP="00654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04E6C" w:rsidRPr="00204E6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части первую и вторую Налогового кодекса Российской Федерации и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04E6C" w:rsidRPr="00204E6C" w:rsidRDefault="00204E6C" w:rsidP="00654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действия документа - 29.10.2024 (за исключением отдельных положений).</w:t>
            </w:r>
          </w:p>
          <w:p w:rsidR="00204E6C" w:rsidRPr="00204E6C" w:rsidRDefault="00204E6C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sz w:val="28"/>
                <w:szCs w:val="28"/>
              </w:rPr>
              <w:t>Подписан закон, вносящий многочисленные изменения в НК РФ</w:t>
            </w:r>
            <w:r w:rsidR="00373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4E6C" w:rsidRPr="00204E6C" w:rsidRDefault="00204E6C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sz w:val="28"/>
                <w:szCs w:val="28"/>
              </w:rPr>
              <w:t>Законом предусматривается, в числе прочего:</w:t>
            </w:r>
          </w:p>
          <w:p w:rsidR="00204E6C" w:rsidRPr="00204E6C" w:rsidRDefault="00204E6C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sz w:val="28"/>
                <w:szCs w:val="28"/>
              </w:rPr>
              <w:t>на период 2025 года порядок определения процентной ставки пени для организаций;</w:t>
            </w:r>
          </w:p>
          <w:p w:rsidR="00204E6C" w:rsidRPr="00204E6C" w:rsidRDefault="00204E6C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размера госпошлины за </w:t>
            </w:r>
            <w:proofErr w:type="spellStart"/>
            <w:r w:rsidRPr="00204E6C">
              <w:rPr>
                <w:rFonts w:ascii="Times New Roman" w:hAnsi="Times New Roman" w:cs="Times New Roman"/>
                <w:sz w:val="28"/>
                <w:szCs w:val="28"/>
              </w:rPr>
              <w:t>госрегистрацию</w:t>
            </w:r>
            <w:proofErr w:type="spellEnd"/>
            <w:r w:rsidRPr="00204E6C">
              <w:rPr>
                <w:rFonts w:ascii="Times New Roman" w:hAnsi="Times New Roman" w:cs="Times New Roman"/>
                <w:sz w:val="28"/>
                <w:szCs w:val="28"/>
              </w:rPr>
              <w:t xml:space="preserve"> прав на предприятие как имущественный комплекс с 0,1 до 0,2 процента и максимальной суммой в 1 млн. рублей вместо 60 тысяч, а также увеличение размера госпошлины в области оборота оружия;</w:t>
            </w:r>
          </w:p>
          <w:p w:rsidR="00204E6C" w:rsidRPr="00204E6C" w:rsidRDefault="00204E6C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sz w:val="28"/>
                <w:szCs w:val="28"/>
              </w:rPr>
              <w:t>корректировка ставок акцизов на спиртовую и алкогольную продукцию, установленных на 2025 год;</w:t>
            </w:r>
          </w:p>
          <w:p w:rsidR="00204E6C" w:rsidRPr="00204E6C" w:rsidRDefault="00204E6C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sz w:val="28"/>
                <w:szCs w:val="28"/>
              </w:rPr>
              <w:t>введение ставки НДС 10% в отношении племенной продукции;</w:t>
            </w:r>
          </w:p>
          <w:p w:rsidR="00204E6C" w:rsidRPr="00204E6C" w:rsidRDefault="00204E6C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sz w:val="28"/>
                <w:szCs w:val="28"/>
              </w:rPr>
              <w:t>исключение обязанности составления счета-фактуры налогоплательщиками ЕСХН и УСН, освобожденных от обязанностей, связанных с уплатой НДС;</w:t>
            </w:r>
          </w:p>
          <w:p w:rsidR="00204E6C" w:rsidRPr="00204E6C" w:rsidRDefault="00204E6C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sz w:val="28"/>
                <w:szCs w:val="28"/>
              </w:rPr>
              <w:t>уточнение правил определения налоговой базы по НДФЛ и налога на прибыль по операциям с ценными бумагами, в том числе в случае обмена (замещения) еврооблигаций РФ;</w:t>
            </w:r>
          </w:p>
          <w:p w:rsidR="00204E6C" w:rsidRPr="00204E6C" w:rsidRDefault="00204E6C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sz w:val="28"/>
                <w:szCs w:val="28"/>
              </w:rPr>
              <w:t>вводится новый порядок применения пониженных тарифов страховых взносов субъектами МСП;</w:t>
            </w:r>
          </w:p>
          <w:p w:rsidR="00204E6C" w:rsidRPr="00D4061E" w:rsidRDefault="00204E6C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sz w:val="28"/>
                <w:szCs w:val="28"/>
              </w:rPr>
              <w:t>предусматривается льгота по налогу на имущество для организаций в сфере производства электроэнергии из возобновляемых источников, а также сетевых организаций в отношении, в частности, линий электропередачи, трансформаторных и иных подстанций.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1E" w:rsidRPr="00D02A5E" w:rsidRDefault="0037325A" w:rsidP="00550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5A">
              <w:rPr>
                <w:rFonts w:ascii="Times New Roman" w:hAnsi="Times New Roman" w:cs="Times New Roman"/>
                <w:b/>
                <w:sz w:val="28"/>
                <w:szCs w:val="28"/>
              </w:rPr>
              <w:t>Для рассмотрения</w:t>
            </w:r>
          </w:p>
        </w:tc>
      </w:tr>
      <w:tr w:rsidR="00204E6C" w:rsidRPr="00015719" w:rsidTr="00915030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6C" w:rsidRPr="001000FF" w:rsidRDefault="00204E6C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E6C" w:rsidRPr="00204E6C" w:rsidRDefault="00204E6C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закон от 29.10.2024 </w:t>
            </w:r>
            <w:r w:rsidR="003732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204E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363-ФЗ</w:t>
            </w:r>
          </w:p>
          <w:p w:rsidR="00204E6C" w:rsidRDefault="0037325A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04E6C" w:rsidRPr="00204E6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изменения в статью 427 части второй Налогового кодекса Российской Федерации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04E6C" w:rsidRDefault="00204E6C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действия документа - 29.10.2024 (за исключением отдельных положений).</w:t>
            </w:r>
          </w:p>
          <w:p w:rsidR="00204E6C" w:rsidRPr="00204E6C" w:rsidRDefault="00204E6C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sz w:val="28"/>
                <w:szCs w:val="28"/>
              </w:rPr>
              <w:t>Продлен по 2037 год включительно период применения пониженных тарифов страховых взносов к выплатам членам экипажей судов, зарегистрированных в Российском международном реестре судов</w:t>
            </w:r>
            <w:r w:rsidRPr="00204E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4E6C" w:rsidRPr="00204E6C" w:rsidRDefault="00204E6C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sz w:val="28"/>
                <w:szCs w:val="28"/>
              </w:rPr>
              <w:t>Льгота не распространяется на суда, используемые для хранения и перевалки нефти, нефтепродуктов и сжиженного природного газа в морских портах РФ.</w:t>
            </w:r>
          </w:p>
          <w:p w:rsidR="00204E6C" w:rsidRPr="00204E6C" w:rsidRDefault="00204E6C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sz w:val="28"/>
                <w:szCs w:val="28"/>
              </w:rPr>
              <w:t>Применение льготного тарифа в размере 0,0% было ограничено 2027 годом. Теперь льгота продлена еще на 10 лет, по 2037 год включительно.</w:t>
            </w:r>
          </w:p>
          <w:p w:rsidR="00204E6C" w:rsidRPr="00204E6C" w:rsidRDefault="00204E6C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sz w:val="28"/>
                <w:szCs w:val="28"/>
              </w:rPr>
              <w:t>Принятие закона будет способствовать созданию более благоприятных финансово-экономических условий хозяйствования для российских судоходных компаний, а также позволит стимулировать постройку нового флота на российских судоверфях.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6C" w:rsidRPr="00091899" w:rsidRDefault="0037325A" w:rsidP="00550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5A">
              <w:rPr>
                <w:rFonts w:ascii="Times New Roman" w:hAnsi="Times New Roman" w:cs="Times New Roman"/>
                <w:b/>
                <w:sz w:val="28"/>
                <w:szCs w:val="28"/>
              </w:rPr>
              <w:t>Для рассмотрения</w:t>
            </w:r>
          </w:p>
        </w:tc>
      </w:tr>
      <w:tr w:rsidR="00594AD6" w:rsidRPr="00015719" w:rsidTr="00915030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D6" w:rsidRPr="001000FF" w:rsidRDefault="00594AD6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25A" w:rsidRDefault="00594AD6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A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закон от 29.10.2024 </w:t>
            </w:r>
            <w:r w:rsidR="003732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594A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365-ФЗ </w:t>
            </w:r>
          </w:p>
          <w:p w:rsidR="00594AD6" w:rsidRDefault="0037325A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94AD6" w:rsidRPr="00594A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изменения в статью 1 Федерального закона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94AD6" w:rsidRPr="00594AD6">
              <w:rPr>
                <w:rFonts w:ascii="Times New Roman" w:hAnsi="Times New Roman" w:cs="Times New Roman"/>
                <w:b/>
                <w:sz w:val="28"/>
                <w:szCs w:val="28"/>
              </w:rPr>
              <w:t>О минимальном размере оплаты труда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94AD6" w:rsidRDefault="00594AD6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AD6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действия документа - 09.11.2024.</w:t>
            </w:r>
          </w:p>
          <w:p w:rsidR="00594AD6" w:rsidRPr="00594AD6" w:rsidRDefault="00594AD6" w:rsidP="00594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AD6">
              <w:rPr>
                <w:rFonts w:ascii="Times New Roman" w:hAnsi="Times New Roman" w:cs="Times New Roman"/>
                <w:sz w:val="28"/>
                <w:szCs w:val="28"/>
              </w:rPr>
              <w:t>С 1 января 2025 года минимальный размер оплаты труда устанавливается в сумме 22440 рублей в месяц</w:t>
            </w:r>
            <w:r w:rsidRPr="00594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4AD6" w:rsidRPr="00594AD6" w:rsidRDefault="00594AD6" w:rsidP="00594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AD6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оплаты труда на очередной год устанавливается в размере не ниже величины прожиточного минимума трудоспособного населения в целом по РФ на очередной год и не ниже минимального размера оплаты труда, установленного на текущий год.</w:t>
            </w:r>
          </w:p>
          <w:p w:rsidR="00594AD6" w:rsidRPr="00204E6C" w:rsidRDefault="00594AD6" w:rsidP="00594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AD6">
              <w:rPr>
                <w:rFonts w:ascii="Times New Roman" w:hAnsi="Times New Roman" w:cs="Times New Roman"/>
                <w:sz w:val="28"/>
                <w:szCs w:val="28"/>
              </w:rPr>
              <w:t>В настоящее время МРОТ составляет 19 242 рубля в месяц.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D6" w:rsidRPr="00091899" w:rsidRDefault="0037325A" w:rsidP="00550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сведения</w:t>
            </w:r>
          </w:p>
        </w:tc>
      </w:tr>
      <w:tr w:rsidR="00156802" w:rsidRPr="00015719" w:rsidTr="00915030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02" w:rsidRPr="001000FF" w:rsidRDefault="00156802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E6C" w:rsidRPr="00204E6C" w:rsidRDefault="00204E6C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закон от 29.10.2024 </w:t>
            </w:r>
            <w:r w:rsidR="003732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204E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367-ФЗ</w:t>
            </w:r>
          </w:p>
          <w:p w:rsidR="008B6079" w:rsidRDefault="0037325A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04E6C" w:rsidRPr="00204E6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04E6C" w:rsidRDefault="00204E6C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действия документа - 29.10.2024.</w:t>
            </w:r>
          </w:p>
          <w:p w:rsidR="00204E6C" w:rsidRPr="00204E6C" w:rsidRDefault="00204E6C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sz w:val="28"/>
                <w:szCs w:val="28"/>
              </w:rPr>
              <w:t>Утверждены особенности исполнения бюджетов бюджетной системы РФ в 2025 году</w:t>
            </w:r>
            <w:r w:rsidRPr="00204E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4E6C" w:rsidRPr="00204E6C" w:rsidRDefault="00204E6C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sz w:val="28"/>
                <w:szCs w:val="28"/>
              </w:rPr>
              <w:t>Законом, в частности:</w:t>
            </w:r>
          </w:p>
          <w:p w:rsidR="00204E6C" w:rsidRPr="00204E6C" w:rsidRDefault="00204E6C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sz w:val="28"/>
                <w:szCs w:val="28"/>
              </w:rPr>
              <w:t>продлевается приостановка отдельных положений Бюджетного кодекса РФ, устанавливающих ограничения в бюджетном процессе;</w:t>
            </w:r>
          </w:p>
          <w:p w:rsidR="00204E6C" w:rsidRPr="00204E6C" w:rsidRDefault="00204E6C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устанавливается возможность предоставления иных межбюджетных трансфертов бюджетам субъектов РФ в целях </w:t>
            </w:r>
            <w:proofErr w:type="spellStart"/>
            <w:r w:rsidRPr="00204E6C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204E6C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обязательств, возникающих при оказании медицинской помощи, протезно-ортопедической помощи военнослужащим медицинскими организациями в период проведения специальной военной операции;</w:t>
            </w:r>
          </w:p>
          <w:p w:rsidR="00204E6C" w:rsidRPr="00204E6C" w:rsidRDefault="00204E6C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sz w:val="28"/>
                <w:szCs w:val="28"/>
              </w:rPr>
              <w:t xml:space="preserve">предусматривается, что государственное (муниципальное) задание не признается невыполненным в случае </w:t>
            </w:r>
            <w:proofErr w:type="spellStart"/>
            <w:r w:rsidRPr="00204E6C">
              <w:rPr>
                <w:rFonts w:ascii="Times New Roman" w:hAnsi="Times New Roman" w:cs="Times New Roman"/>
                <w:sz w:val="28"/>
                <w:szCs w:val="28"/>
              </w:rPr>
              <w:t>недостижения</w:t>
            </w:r>
            <w:proofErr w:type="spellEnd"/>
            <w:r w:rsidRPr="00204E6C">
              <w:rPr>
                <w:rFonts w:ascii="Times New Roman" w:hAnsi="Times New Roman" w:cs="Times New Roman"/>
                <w:sz w:val="28"/>
                <w:szCs w:val="28"/>
              </w:rPr>
              <w:t xml:space="preserve"> (превышения допустимого (возможного) отклонения) показателей государственного (муниципального) задания в связи с приостановлением (ограничением) деятельности учреждений, связанным с установлением на отдельных территориях (объектах) уровней террористической опасности, предусматривающих принятие мер по обеспечению безопасности, а также в иных случаях, установленных Правительством РФ;</w:t>
            </w:r>
          </w:p>
          <w:p w:rsidR="00204E6C" w:rsidRPr="00204E6C" w:rsidRDefault="00204E6C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sz w:val="28"/>
                <w:szCs w:val="28"/>
              </w:rPr>
              <w:t>в целях недопущения нарушения сроков реализации и снижения качества реализации инфраструктурных проектов, осуществляемых за счет средств инфраструктурных бюджетных кредитов и специальных казначейских кредитов, устанавливаются меры ответственности в виде повышения процентной ставки;</w:t>
            </w:r>
          </w:p>
          <w:p w:rsidR="00204E6C" w:rsidRPr="00204E6C" w:rsidRDefault="00204E6C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sz w:val="28"/>
                <w:szCs w:val="28"/>
              </w:rPr>
              <w:t>с 1 января 2025 года изменяется норматив распределения доходов от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204E6C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204E6C">
              <w:rPr>
                <w:rFonts w:ascii="Times New Roman" w:hAnsi="Times New Roman" w:cs="Times New Roman"/>
                <w:sz w:val="28"/>
                <w:szCs w:val="28"/>
              </w:rPr>
              <w:t>) двигателей, производимых на территории РФ;</w:t>
            </w:r>
          </w:p>
          <w:p w:rsidR="00204E6C" w:rsidRPr="00204E6C" w:rsidRDefault="00204E6C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sz w:val="28"/>
                <w:szCs w:val="28"/>
              </w:rPr>
              <w:t>продлевается на 2025 год переходный период в части индексации страховых пенсий на индекс роста потребительских цен. Также устанавливается стоимость одного пенсионного коэффициента и размер фиксированной выплаты к страховой пенсии по старости с 1 января 2025 года;</w:t>
            </w:r>
          </w:p>
          <w:p w:rsidR="00204E6C" w:rsidRPr="00156802" w:rsidRDefault="00204E6C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sz w:val="28"/>
                <w:szCs w:val="28"/>
              </w:rPr>
              <w:t>предусматривается приостановление норм, регламентирующих установление прожиточного минимума на душу населения в целом по РФ на очередной год исходя из величины медианного среднедушевого дохода за предыдущий год, установление прожиточного минимума в целом по РФ, начиная с 2026 года, федеральным законом о федеральном бюджете на соответствующий финансовый год и на плановый период с учетом инфляции прошлого года.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02" w:rsidRPr="00D02A5E" w:rsidRDefault="0037325A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Для рассмотрения</w:t>
            </w:r>
          </w:p>
        </w:tc>
      </w:tr>
      <w:tr w:rsidR="0055078F" w:rsidRPr="00015719" w:rsidTr="00915030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8F" w:rsidRPr="001000FF" w:rsidRDefault="0055078F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AD6" w:rsidRPr="0037325A" w:rsidRDefault="00594AD6" w:rsidP="00594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Указ Президента РФ от 29.10.2024 </w:t>
            </w:r>
            <w:r w:rsidR="003732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73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922</w:t>
            </w:r>
          </w:p>
          <w:p w:rsidR="00F04689" w:rsidRPr="0037325A" w:rsidRDefault="0037325A" w:rsidP="00594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94AD6" w:rsidRPr="0037325A">
              <w:rPr>
                <w:rFonts w:ascii="Times New Roman" w:hAnsi="Times New Roman" w:cs="Times New Roman"/>
                <w:b/>
                <w:sz w:val="28"/>
                <w:szCs w:val="28"/>
              </w:rPr>
              <w:t>О дополнительных мерах по совершенствованию оплаты труда федеральных государственных гражданских служащих территориальных органов (органов) федеральных государственных органов, аппаратов федеральных судов общей юрисдикции и федеральных арбитражных судов, управлений Судебного департамента при Верховном Суде Российской Федерации в субъектах Российской Федерации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7325A" w:rsidRPr="0037325A" w:rsidRDefault="0037325A" w:rsidP="00594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5A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действия документа - 29.10.2024.</w:t>
            </w:r>
          </w:p>
          <w:p w:rsidR="0037325A" w:rsidRPr="0037325A" w:rsidRDefault="0037325A" w:rsidP="00373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25A">
              <w:rPr>
                <w:rFonts w:ascii="Times New Roman" w:hAnsi="Times New Roman" w:cs="Times New Roman"/>
                <w:sz w:val="28"/>
                <w:szCs w:val="28"/>
              </w:rPr>
              <w:t>Подписан Указ об оптимизации численности и совершенствовании оплаты труда федеральных государственных гражданских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325A" w:rsidRPr="0037325A" w:rsidRDefault="0037325A" w:rsidP="00373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25A">
              <w:rPr>
                <w:rFonts w:ascii="Times New Roman" w:hAnsi="Times New Roman" w:cs="Times New Roman"/>
                <w:sz w:val="28"/>
                <w:szCs w:val="28"/>
              </w:rPr>
              <w:t>Правительству предписано до 31 марта 2025 г. рассмотреть предложения руководителей федеральных государственных органов о сокращении предельной штатной численности федеральных государственных гражданских служащих территориальных органов (органов) федеральных государственных органов, аппаратов федеральных судов общей юрисдикции и федеральных арбитражных судов, управлений Судебного департамента при Верховном Суде Российской Федерации в субъектах РФ.</w:t>
            </w:r>
          </w:p>
          <w:p w:rsidR="0037325A" w:rsidRPr="0037325A" w:rsidRDefault="0037325A" w:rsidP="00373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25A">
              <w:rPr>
                <w:rFonts w:ascii="Times New Roman" w:hAnsi="Times New Roman" w:cs="Times New Roman"/>
                <w:sz w:val="28"/>
                <w:szCs w:val="28"/>
              </w:rPr>
              <w:t>Исключение предусмотрено для гражданских служащих территориальных органов, осуществляющих свои полномочия на территориях новых регионов.</w:t>
            </w:r>
          </w:p>
          <w:p w:rsidR="0037325A" w:rsidRPr="0037325A" w:rsidRDefault="0037325A" w:rsidP="00373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25A">
              <w:rPr>
                <w:rFonts w:ascii="Times New Roman" w:hAnsi="Times New Roman" w:cs="Times New Roman"/>
                <w:sz w:val="28"/>
                <w:szCs w:val="28"/>
              </w:rPr>
              <w:t>Сокращение должно составлять не менее 10 процентов предельной штатной численности.</w:t>
            </w:r>
          </w:p>
          <w:p w:rsidR="0037325A" w:rsidRPr="00F04689" w:rsidRDefault="0037325A" w:rsidP="00373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25A">
              <w:rPr>
                <w:rFonts w:ascii="Times New Roman" w:hAnsi="Times New Roman" w:cs="Times New Roman"/>
                <w:sz w:val="28"/>
                <w:szCs w:val="28"/>
              </w:rPr>
              <w:t>Высвободившиеся в результате сокращения средства на оплату труда направляются на увеличение суммы средств для выплаты премий.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8F" w:rsidRPr="00D02A5E" w:rsidRDefault="0010080F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80F">
              <w:rPr>
                <w:rFonts w:ascii="Times New Roman" w:hAnsi="Times New Roman" w:cs="Times New Roman"/>
                <w:b/>
                <w:sz w:val="28"/>
                <w:szCs w:val="28"/>
              </w:rPr>
              <w:t>Для сведения</w:t>
            </w:r>
          </w:p>
        </w:tc>
      </w:tr>
      <w:tr w:rsidR="00553858" w:rsidRPr="00015719" w:rsidTr="00915030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58" w:rsidRPr="001000FF" w:rsidRDefault="00553858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25A" w:rsidRDefault="00661964" w:rsidP="005538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Правительства РФ от 29.10.2024 </w:t>
            </w:r>
            <w:r w:rsidR="003732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661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1443 </w:t>
            </w:r>
          </w:p>
          <w:p w:rsidR="00654370" w:rsidRPr="00661964" w:rsidRDefault="0037325A" w:rsidP="005538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61964" w:rsidRPr="00661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Правительства Российской Федерации от 31 августа 2023 г.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61964" w:rsidRPr="00661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61964" w:rsidRPr="00661964" w:rsidRDefault="00661964" w:rsidP="005538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964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действия документа - 08.11.2024.</w:t>
            </w:r>
          </w:p>
          <w:p w:rsidR="00661964" w:rsidRPr="00066FD3" w:rsidRDefault="00661964" w:rsidP="0055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Утверждены </w:t>
            </w:r>
            <w:r w:rsidRPr="00661964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изменения, которые вносятся в постановление Правительства Российской Федерации от 31 августа 2023 г. </w:t>
            </w:r>
            <w:r w:rsidR="003732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61964">
              <w:rPr>
                <w:rFonts w:ascii="Times New Roman" w:hAnsi="Times New Roman" w:cs="Times New Roman"/>
                <w:sz w:val="28"/>
                <w:szCs w:val="28"/>
              </w:rPr>
              <w:t xml:space="preserve"> 1419 </w:t>
            </w:r>
            <w:r w:rsidR="003732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1964">
              <w:rPr>
                <w:rFonts w:ascii="Times New Roman" w:hAnsi="Times New Roman" w:cs="Times New Roman"/>
                <w:sz w:val="28"/>
                <w:szCs w:val="28"/>
              </w:rPr>
              <w:t>О реализации пилотного проекта, направленного на стимулирование рождаемости</w:t>
            </w:r>
            <w:r w:rsidR="003732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58" w:rsidRPr="00650558" w:rsidRDefault="00091899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Для сведения</w:t>
            </w:r>
          </w:p>
        </w:tc>
      </w:tr>
      <w:tr w:rsidR="007353C1" w:rsidRPr="00015719" w:rsidTr="00915030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C1" w:rsidRPr="001000FF" w:rsidRDefault="007353C1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25A" w:rsidRDefault="007353C1" w:rsidP="005538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Правительства РФ от 29.10.2024 </w:t>
            </w:r>
            <w:r w:rsidR="003732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735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1444 </w:t>
            </w:r>
          </w:p>
          <w:p w:rsidR="007353C1" w:rsidRDefault="0037325A" w:rsidP="005538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353C1" w:rsidRPr="007353C1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некоторые акты Правительства Российской Федерации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353C1" w:rsidRDefault="007353C1" w:rsidP="005538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3C1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действия документа - 01.01.2025.</w:t>
            </w:r>
          </w:p>
          <w:p w:rsidR="007353C1" w:rsidRPr="007353C1" w:rsidRDefault="007353C1" w:rsidP="00735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C1">
              <w:rPr>
                <w:rFonts w:ascii="Times New Roman" w:hAnsi="Times New Roman" w:cs="Times New Roman"/>
                <w:sz w:val="28"/>
                <w:szCs w:val="28"/>
              </w:rPr>
              <w:t xml:space="preserve">Увеличен с 1,5 до 2 коэффициент, применяемый к фактическим расходам на НИОКР, поименованным в постановлении </w:t>
            </w:r>
            <w:r w:rsidR="003732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353C1">
              <w:rPr>
                <w:rFonts w:ascii="Times New Roman" w:hAnsi="Times New Roman" w:cs="Times New Roman"/>
                <w:sz w:val="28"/>
                <w:szCs w:val="28"/>
              </w:rPr>
              <w:t xml:space="preserve"> 988, учитываемым при исчислении налога на прибыль организаций</w:t>
            </w:r>
            <w:r w:rsidRPr="00735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53C1" w:rsidRPr="00661964" w:rsidRDefault="007353C1" w:rsidP="007353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3C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научных исследований и опытно-конструкторских разработок (НИОКР), расходы на которые в соответствии с пунктом 7 статьи 262 НК РФ включаются в состав прочих расходов в размере фактических затрат с повышающим коэффициентом, определен постановлением Правительства РФ от 24.12.2008 </w:t>
            </w:r>
            <w:r w:rsidR="003732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353C1">
              <w:rPr>
                <w:rFonts w:ascii="Times New Roman" w:hAnsi="Times New Roman" w:cs="Times New Roman"/>
                <w:sz w:val="28"/>
                <w:szCs w:val="28"/>
              </w:rPr>
              <w:t xml:space="preserve"> 988.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C1" w:rsidRPr="00091899" w:rsidRDefault="0037325A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5A">
              <w:rPr>
                <w:rFonts w:ascii="Times New Roman" w:hAnsi="Times New Roman" w:cs="Times New Roman"/>
                <w:b/>
                <w:sz w:val="28"/>
                <w:szCs w:val="28"/>
              </w:rPr>
              <w:t>Для сведения</w:t>
            </w:r>
          </w:p>
        </w:tc>
      </w:tr>
      <w:tr w:rsidR="000022E3" w:rsidRPr="00015719" w:rsidTr="00915030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3" w:rsidRPr="001000FF" w:rsidRDefault="000022E3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2E3" w:rsidRPr="000022E3" w:rsidRDefault="000022E3" w:rsidP="000022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Минфина России от 19.09.2024 </w:t>
            </w:r>
            <w:r w:rsidR="003732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002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130н</w:t>
            </w:r>
          </w:p>
          <w:p w:rsidR="000022E3" w:rsidRPr="000022E3" w:rsidRDefault="0037325A" w:rsidP="000022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022E3" w:rsidRPr="00002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коды (перечни кодов) бюджетной классификации Российской Федерации на 2024 год (на 2024 год и на плановый период 2025 и 2026 годов), утвержденные приказом Министерства финансов Российской Федерации от 1 июня 2023 г.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0022E3" w:rsidRPr="00002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80н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022E3" w:rsidRDefault="000022E3" w:rsidP="000022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Зарегистрировано в Минюсте России 25.10.2024 </w:t>
            </w:r>
            <w:r w:rsidR="003732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002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79917.</w:t>
            </w:r>
          </w:p>
          <w:p w:rsidR="000022E3" w:rsidRPr="000022E3" w:rsidRDefault="000022E3" w:rsidP="0000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E3">
              <w:rPr>
                <w:rFonts w:ascii="Times New Roman" w:hAnsi="Times New Roman" w:cs="Times New Roman"/>
                <w:sz w:val="28"/>
                <w:szCs w:val="28"/>
              </w:rPr>
              <w:t>Внесены изменения в перечни кодов бюджетной классификации на 2024 год (и на плановый период)</w:t>
            </w:r>
            <w:r w:rsidRPr="00002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22E3" w:rsidRPr="007353C1" w:rsidRDefault="000022E3" w:rsidP="000022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2E3">
              <w:rPr>
                <w:rFonts w:ascii="Times New Roman" w:hAnsi="Times New Roman" w:cs="Times New Roman"/>
                <w:sz w:val="28"/>
                <w:szCs w:val="28"/>
              </w:rPr>
              <w:t xml:space="preserve">Некоторые приложения приказа </w:t>
            </w:r>
            <w:r w:rsidR="003732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022E3">
              <w:rPr>
                <w:rFonts w:ascii="Times New Roman" w:hAnsi="Times New Roman" w:cs="Times New Roman"/>
                <w:sz w:val="28"/>
                <w:szCs w:val="28"/>
              </w:rPr>
              <w:t xml:space="preserve"> 80н дополнены новыми кодами видов доходов, отдельные позиции изложены в новой редакции. Включены также новые коды ЦСР и направлений расходов (в том числе приложение </w:t>
            </w:r>
            <w:r w:rsidR="003732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022E3">
              <w:rPr>
                <w:rFonts w:ascii="Times New Roman" w:hAnsi="Times New Roman" w:cs="Times New Roman"/>
                <w:sz w:val="28"/>
                <w:szCs w:val="28"/>
              </w:rPr>
              <w:t xml:space="preserve"> 9 дополнено новым разделом V </w:t>
            </w:r>
            <w:r w:rsidR="003732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22E3">
              <w:rPr>
                <w:rFonts w:ascii="Times New Roman" w:hAnsi="Times New Roman" w:cs="Times New Roman"/>
                <w:sz w:val="28"/>
                <w:szCs w:val="28"/>
              </w:rPr>
              <w:t>Коды направлений расходов, предназначенные для отражения в бюджетном учете расчетов с юридическими лицами, индивидуальными предпринимателями, физическими лицами за счет остатков субсидий прошлых лет, предоставленных из федерального бюджета</w:t>
            </w:r>
            <w:r w:rsidR="003732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022E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3" w:rsidRPr="00091899" w:rsidRDefault="0037325A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5A">
              <w:rPr>
                <w:rFonts w:ascii="Times New Roman" w:hAnsi="Times New Roman" w:cs="Times New Roman"/>
                <w:b/>
                <w:sz w:val="28"/>
                <w:szCs w:val="28"/>
              </w:rPr>
              <w:t>Для сведения</w:t>
            </w:r>
          </w:p>
        </w:tc>
      </w:tr>
      <w:tr w:rsidR="00017C7E" w:rsidRPr="00015719" w:rsidTr="00915030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E" w:rsidRPr="001000FF" w:rsidRDefault="00017C7E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E6C" w:rsidRPr="00204E6C" w:rsidRDefault="00204E6C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Информационное сообщение Минфина России от 29.10.2024 </w:t>
            </w:r>
            <w:r w:rsidR="003732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204E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ИС-учет-53</w:t>
            </w:r>
          </w:p>
          <w:p w:rsidR="00017C7E" w:rsidRDefault="0037325A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04E6C" w:rsidRPr="00204E6C">
              <w:rPr>
                <w:rFonts w:ascii="Times New Roman" w:hAnsi="Times New Roman" w:cs="Times New Roman"/>
                <w:b/>
                <w:sz w:val="28"/>
                <w:szCs w:val="28"/>
              </w:rPr>
              <w:t>Новое в бухгалтерском законодательстве: факты и комментарии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04E6C" w:rsidRPr="00204E6C" w:rsidRDefault="00204E6C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sz w:val="28"/>
                <w:szCs w:val="28"/>
              </w:rPr>
              <w:t>Минфин сообщает о новых требованиях к руководителям бухгалтерских служб финансовых организаций</w:t>
            </w:r>
            <w:r w:rsidRPr="00204E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4E6C" w:rsidRPr="00654370" w:rsidRDefault="00204E6C" w:rsidP="00204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6C">
              <w:rPr>
                <w:rFonts w:ascii="Times New Roman" w:hAnsi="Times New Roman" w:cs="Times New Roman"/>
                <w:sz w:val="28"/>
                <w:szCs w:val="28"/>
              </w:rPr>
              <w:t>В информационном сообщении, в частности: приведены основные новации, касающиеся требований к руководителям бухгалтерских служб субъектов страхового дела, клиринговых организаций и организаторов торговли; сообщено об уточнении порядка уведомления Банка России о назначении на должность (освобождении от должности) главных бухгалтеров, заместителей главных бухгалтеров в отдельных финансовых организациях; обращено внимание на уточнение требований в сфере ПОД/ФТ к субъектам, оказывающим бухгалтерские услуги.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E" w:rsidRPr="0055078F" w:rsidRDefault="0037325A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5A">
              <w:rPr>
                <w:rFonts w:ascii="Times New Roman" w:hAnsi="Times New Roman" w:cs="Times New Roman"/>
                <w:b/>
                <w:sz w:val="28"/>
                <w:szCs w:val="28"/>
              </w:rPr>
              <w:t>Для сведения</w:t>
            </w:r>
          </w:p>
        </w:tc>
      </w:tr>
      <w:tr w:rsidR="009D1837" w:rsidRPr="00015719" w:rsidTr="00915030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837" w:rsidRPr="001000FF" w:rsidRDefault="009D1837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899" w:rsidRPr="0037325A" w:rsidRDefault="0037325A" w:rsidP="009D1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Федерального закона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73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752996-8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7325A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статью 250 части второй Налогового кодекса Российской Федерации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373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(ред., внесенная в ГД ФС РФ, текст по состоянию на 28.10.2024)</w:t>
            </w:r>
          </w:p>
          <w:p w:rsidR="0037325A" w:rsidRPr="0037325A" w:rsidRDefault="0037325A" w:rsidP="003732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Внесен депутатом Государственной Думы </w:t>
            </w:r>
            <w:r w:rsidRPr="0037325A">
              <w:rPr>
                <w:rFonts w:ascii="Times New Roman" w:hAnsi="Times New Roman" w:cs="Times New Roman"/>
                <w:b/>
                <w:sz w:val="28"/>
                <w:szCs w:val="28"/>
              </w:rPr>
              <w:t>А.Г. Аксаковым</w:t>
            </w:r>
          </w:p>
          <w:p w:rsidR="0037325A" w:rsidRPr="00091899" w:rsidRDefault="0037325A" w:rsidP="00373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25A">
              <w:rPr>
                <w:rFonts w:ascii="Times New Roman" w:hAnsi="Times New Roman" w:cs="Times New Roman"/>
                <w:sz w:val="28"/>
                <w:szCs w:val="28"/>
              </w:rPr>
              <w:t xml:space="preserve">Законопроектом предусматривается возможность признания банками, потребительскими кооперативами и </w:t>
            </w:r>
            <w:proofErr w:type="spellStart"/>
            <w:r w:rsidRPr="0037325A">
              <w:rPr>
                <w:rFonts w:ascii="Times New Roman" w:hAnsi="Times New Roman" w:cs="Times New Roman"/>
                <w:sz w:val="28"/>
                <w:szCs w:val="28"/>
              </w:rPr>
              <w:t>микрофинансовыми</w:t>
            </w:r>
            <w:proofErr w:type="spellEnd"/>
            <w:r w:rsidRPr="0037325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 профильного для таких субъектов вида дохода - процентного дохода - доходом от реализации, что устранит вышеуказанную проблематику, будет способствовать эффективному продвижению финансовых услуг.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837" w:rsidRPr="0055078F" w:rsidRDefault="0037325A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Для сведения</w:t>
            </w:r>
          </w:p>
        </w:tc>
      </w:tr>
    </w:tbl>
    <w:p w:rsidR="00756D14" w:rsidRDefault="00756D14" w:rsidP="00B21F0A"/>
    <w:sectPr w:rsidR="00756D14" w:rsidSect="00B21F0A">
      <w:headerReference w:type="default" r:id="rId8"/>
      <w:pgSz w:w="16838" w:h="11906" w:orient="landscape"/>
      <w:pgMar w:top="1701" w:right="1134" w:bottom="85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5A8" w:rsidRDefault="001925A8" w:rsidP="006706F5">
      <w:pPr>
        <w:spacing w:after="0" w:line="240" w:lineRule="auto"/>
      </w:pPr>
      <w:r>
        <w:separator/>
      </w:r>
    </w:p>
  </w:endnote>
  <w:endnote w:type="continuationSeparator" w:id="0">
    <w:p w:rsidR="001925A8" w:rsidRDefault="001925A8" w:rsidP="0067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5A8" w:rsidRDefault="001925A8" w:rsidP="006706F5">
      <w:pPr>
        <w:spacing w:after="0" w:line="240" w:lineRule="auto"/>
      </w:pPr>
      <w:r>
        <w:separator/>
      </w:r>
    </w:p>
  </w:footnote>
  <w:footnote w:type="continuationSeparator" w:id="0">
    <w:p w:rsidR="001925A8" w:rsidRDefault="001925A8" w:rsidP="00670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728183"/>
      <w:docPartObj>
        <w:docPartGallery w:val="Page Numbers (Top of Page)"/>
        <w:docPartUnique/>
      </w:docPartObj>
    </w:sdtPr>
    <w:sdtEndPr/>
    <w:sdtContent>
      <w:p w:rsidR="001925A8" w:rsidRDefault="001925A8" w:rsidP="00B21F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25A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D4BD5"/>
    <w:multiLevelType w:val="hybridMultilevel"/>
    <w:tmpl w:val="2F344B50"/>
    <w:lvl w:ilvl="0" w:tplc="890E537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8B"/>
    <w:rsid w:val="000022E3"/>
    <w:rsid w:val="00015738"/>
    <w:rsid w:val="00017C7E"/>
    <w:rsid w:val="00023571"/>
    <w:rsid w:val="00026F10"/>
    <w:rsid w:val="00030A3B"/>
    <w:rsid w:val="00030FD5"/>
    <w:rsid w:val="00036486"/>
    <w:rsid w:val="00036A15"/>
    <w:rsid w:val="00037041"/>
    <w:rsid w:val="00040223"/>
    <w:rsid w:val="0004349B"/>
    <w:rsid w:val="000505CD"/>
    <w:rsid w:val="00052472"/>
    <w:rsid w:val="00060471"/>
    <w:rsid w:val="00065652"/>
    <w:rsid w:val="00066FD3"/>
    <w:rsid w:val="00067085"/>
    <w:rsid w:val="00070435"/>
    <w:rsid w:val="00075CAC"/>
    <w:rsid w:val="00076612"/>
    <w:rsid w:val="00076EC8"/>
    <w:rsid w:val="000776AB"/>
    <w:rsid w:val="00090D97"/>
    <w:rsid w:val="00091899"/>
    <w:rsid w:val="000A2431"/>
    <w:rsid w:val="000B14BF"/>
    <w:rsid w:val="000B1D23"/>
    <w:rsid w:val="000B6EC0"/>
    <w:rsid w:val="000C0414"/>
    <w:rsid w:val="000C12FF"/>
    <w:rsid w:val="000C4E97"/>
    <w:rsid w:val="000E0599"/>
    <w:rsid w:val="000E268B"/>
    <w:rsid w:val="000E2B8B"/>
    <w:rsid w:val="000E3F77"/>
    <w:rsid w:val="001000FF"/>
    <w:rsid w:val="0010080F"/>
    <w:rsid w:val="00100D4F"/>
    <w:rsid w:val="001024AE"/>
    <w:rsid w:val="001024D1"/>
    <w:rsid w:val="00104CB0"/>
    <w:rsid w:val="00110B73"/>
    <w:rsid w:val="00125172"/>
    <w:rsid w:val="00125BD6"/>
    <w:rsid w:val="00126B3F"/>
    <w:rsid w:val="00126BD5"/>
    <w:rsid w:val="0012766D"/>
    <w:rsid w:val="0013602B"/>
    <w:rsid w:val="0013706A"/>
    <w:rsid w:val="00146364"/>
    <w:rsid w:val="001501E1"/>
    <w:rsid w:val="00151131"/>
    <w:rsid w:val="0015159D"/>
    <w:rsid w:val="001538B3"/>
    <w:rsid w:val="00155573"/>
    <w:rsid w:val="00156802"/>
    <w:rsid w:val="00161105"/>
    <w:rsid w:val="001621BB"/>
    <w:rsid w:val="00163DC6"/>
    <w:rsid w:val="001642D4"/>
    <w:rsid w:val="00167AB5"/>
    <w:rsid w:val="00177C77"/>
    <w:rsid w:val="001825E2"/>
    <w:rsid w:val="00190194"/>
    <w:rsid w:val="001925A8"/>
    <w:rsid w:val="00193DE8"/>
    <w:rsid w:val="001956C6"/>
    <w:rsid w:val="001A281A"/>
    <w:rsid w:val="001A6D83"/>
    <w:rsid w:val="001B3C0B"/>
    <w:rsid w:val="001B6B4D"/>
    <w:rsid w:val="001B7C17"/>
    <w:rsid w:val="001C0C47"/>
    <w:rsid w:val="001C352B"/>
    <w:rsid w:val="001C3B75"/>
    <w:rsid w:val="001C5D0F"/>
    <w:rsid w:val="001C6C5C"/>
    <w:rsid w:val="001C7377"/>
    <w:rsid w:val="001C77AD"/>
    <w:rsid w:val="001D6054"/>
    <w:rsid w:val="001E0287"/>
    <w:rsid w:val="001E19BB"/>
    <w:rsid w:val="001E1FD1"/>
    <w:rsid w:val="001E25CC"/>
    <w:rsid w:val="001E2916"/>
    <w:rsid w:val="001E3E5B"/>
    <w:rsid w:val="001E47E9"/>
    <w:rsid w:val="001E4CD0"/>
    <w:rsid w:val="001F3492"/>
    <w:rsid w:val="001F705B"/>
    <w:rsid w:val="0020346C"/>
    <w:rsid w:val="00204E6C"/>
    <w:rsid w:val="00207F5A"/>
    <w:rsid w:val="0021148D"/>
    <w:rsid w:val="00213D01"/>
    <w:rsid w:val="00221405"/>
    <w:rsid w:val="00224D92"/>
    <w:rsid w:val="00227A2D"/>
    <w:rsid w:val="00231B96"/>
    <w:rsid w:val="00240480"/>
    <w:rsid w:val="002411E1"/>
    <w:rsid w:val="0025242A"/>
    <w:rsid w:val="002753AB"/>
    <w:rsid w:val="002776F0"/>
    <w:rsid w:val="0028191C"/>
    <w:rsid w:val="0028273A"/>
    <w:rsid w:val="002844A8"/>
    <w:rsid w:val="00294B37"/>
    <w:rsid w:val="00294DA8"/>
    <w:rsid w:val="00296557"/>
    <w:rsid w:val="002970B8"/>
    <w:rsid w:val="00297945"/>
    <w:rsid w:val="00297B8E"/>
    <w:rsid w:val="002A34A3"/>
    <w:rsid w:val="002B4214"/>
    <w:rsid w:val="002B55D8"/>
    <w:rsid w:val="002C3221"/>
    <w:rsid w:val="002D0BCF"/>
    <w:rsid w:val="002D538A"/>
    <w:rsid w:val="002E0E6D"/>
    <w:rsid w:val="002E3C9E"/>
    <w:rsid w:val="002E5B27"/>
    <w:rsid w:val="002E6DA9"/>
    <w:rsid w:val="002E755C"/>
    <w:rsid w:val="002F0335"/>
    <w:rsid w:val="00302526"/>
    <w:rsid w:val="00302C6B"/>
    <w:rsid w:val="00311356"/>
    <w:rsid w:val="0032408C"/>
    <w:rsid w:val="00324B91"/>
    <w:rsid w:val="00325354"/>
    <w:rsid w:val="00327BD8"/>
    <w:rsid w:val="003305E3"/>
    <w:rsid w:val="00330ECE"/>
    <w:rsid w:val="00344425"/>
    <w:rsid w:val="00353097"/>
    <w:rsid w:val="00363CBF"/>
    <w:rsid w:val="00370B91"/>
    <w:rsid w:val="00371FC1"/>
    <w:rsid w:val="0037325A"/>
    <w:rsid w:val="00375669"/>
    <w:rsid w:val="003776BD"/>
    <w:rsid w:val="003848C9"/>
    <w:rsid w:val="00386D44"/>
    <w:rsid w:val="003877A3"/>
    <w:rsid w:val="003921FB"/>
    <w:rsid w:val="003A07BD"/>
    <w:rsid w:val="003A1F4C"/>
    <w:rsid w:val="003A5E1C"/>
    <w:rsid w:val="003B01E0"/>
    <w:rsid w:val="003B1490"/>
    <w:rsid w:val="003B5598"/>
    <w:rsid w:val="003B70F4"/>
    <w:rsid w:val="003C09C8"/>
    <w:rsid w:val="003C0DF4"/>
    <w:rsid w:val="003C1CE1"/>
    <w:rsid w:val="003C413D"/>
    <w:rsid w:val="003C57DA"/>
    <w:rsid w:val="003C5FBE"/>
    <w:rsid w:val="003C7A62"/>
    <w:rsid w:val="003D04BC"/>
    <w:rsid w:val="003D19DE"/>
    <w:rsid w:val="003D1C63"/>
    <w:rsid w:val="003D3733"/>
    <w:rsid w:val="003D53B7"/>
    <w:rsid w:val="003D58C6"/>
    <w:rsid w:val="003D7609"/>
    <w:rsid w:val="003E27AB"/>
    <w:rsid w:val="0040185F"/>
    <w:rsid w:val="00410DC5"/>
    <w:rsid w:val="004128C3"/>
    <w:rsid w:val="00413BE9"/>
    <w:rsid w:val="0041737D"/>
    <w:rsid w:val="004178ED"/>
    <w:rsid w:val="004256F6"/>
    <w:rsid w:val="00434E9C"/>
    <w:rsid w:val="00443567"/>
    <w:rsid w:val="00451A02"/>
    <w:rsid w:val="004520FC"/>
    <w:rsid w:val="004556F4"/>
    <w:rsid w:val="0045698B"/>
    <w:rsid w:val="00456E24"/>
    <w:rsid w:val="00462153"/>
    <w:rsid w:val="0046730E"/>
    <w:rsid w:val="00472F8C"/>
    <w:rsid w:val="00481F8F"/>
    <w:rsid w:val="004843AE"/>
    <w:rsid w:val="00491D6E"/>
    <w:rsid w:val="004A279E"/>
    <w:rsid w:val="004A6CC7"/>
    <w:rsid w:val="004B486B"/>
    <w:rsid w:val="004B666E"/>
    <w:rsid w:val="004B6C17"/>
    <w:rsid w:val="004C1CD4"/>
    <w:rsid w:val="004C6927"/>
    <w:rsid w:val="004C7B32"/>
    <w:rsid w:val="004D0598"/>
    <w:rsid w:val="004D0BAF"/>
    <w:rsid w:val="004D26AC"/>
    <w:rsid w:val="004D757C"/>
    <w:rsid w:val="004E3B80"/>
    <w:rsid w:val="004F7422"/>
    <w:rsid w:val="00500615"/>
    <w:rsid w:val="005019B8"/>
    <w:rsid w:val="005052A9"/>
    <w:rsid w:val="005056F6"/>
    <w:rsid w:val="005118F2"/>
    <w:rsid w:val="005122C0"/>
    <w:rsid w:val="00517273"/>
    <w:rsid w:val="00534474"/>
    <w:rsid w:val="00535452"/>
    <w:rsid w:val="00542474"/>
    <w:rsid w:val="00542708"/>
    <w:rsid w:val="0055078F"/>
    <w:rsid w:val="00553858"/>
    <w:rsid w:val="00557943"/>
    <w:rsid w:val="00560576"/>
    <w:rsid w:val="00564562"/>
    <w:rsid w:val="00567A19"/>
    <w:rsid w:val="00572856"/>
    <w:rsid w:val="0057324F"/>
    <w:rsid w:val="005777AF"/>
    <w:rsid w:val="00577BB6"/>
    <w:rsid w:val="00593790"/>
    <w:rsid w:val="00594AD6"/>
    <w:rsid w:val="005A0CA2"/>
    <w:rsid w:val="005A12A9"/>
    <w:rsid w:val="005A19BA"/>
    <w:rsid w:val="005A2A80"/>
    <w:rsid w:val="005A776F"/>
    <w:rsid w:val="005B01C7"/>
    <w:rsid w:val="005B4B83"/>
    <w:rsid w:val="005B6C90"/>
    <w:rsid w:val="005C1281"/>
    <w:rsid w:val="005C2DB9"/>
    <w:rsid w:val="005E5133"/>
    <w:rsid w:val="005E74F8"/>
    <w:rsid w:val="005F084F"/>
    <w:rsid w:val="005F256B"/>
    <w:rsid w:val="005F309A"/>
    <w:rsid w:val="005F52A3"/>
    <w:rsid w:val="00600491"/>
    <w:rsid w:val="0061032C"/>
    <w:rsid w:val="006107C7"/>
    <w:rsid w:val="00612248"/>
    <w:rsid w:val="00614397"/>
    <w:rsid w:val="00614899"/>
    <w:rsid w:val="0061513B"/>
    <w:rsid w:val="0061516B"/>
    <w:rsid w:val="00616A45"/>
    <w:rsid w:val="006201FC"/>
    <w:rsid w:val="00621897"/>
    <w:rsid w:val="00623ED7"/>
    <w:rsid w:val="00624875"/>
    <w:rsid w:val="00626AC0"/>
    <w:rsid w:val="0063072A"/>
    <w:rsid w:val="00634E46"/>
    <w:rsid w:val="006374F6"/>
    <w:rsid w:val="00646B4F"/>
    <w:rsid w:val="00650558"/>
    <w:rsid w:val="006519C0"/>
    <w:rsid w:val="00654370"/>
    <w:rsid w:val="00657D9B"/>
    <w:rsid w:val="00660444"/>
    <w:rsid w:val="006604E2"/>
    <w:rsid w:val="006612F6"/>
    <w:rsid w:val="00661964"/>
    <w:rsid w:val="00665AE5"/>
    <w:rsid w:val="00665C66"/>
    <w:rsid w:val="006663FE"/>
    <w:rsid w:val="006706F5"/>
    <w:rsid w:val="00684DF0"/>
    <w:rsid w:val="00696E01"/>
    <w:rsid w:val="006A12A4"/>
    <w:rsid w:val="006A66DA"/>
    <w:rsid w:val="006B05ED"/>
    <w:rsid w:val="006C0359"/>
    <w:rsid w:val="006C275D"/>
    <w:rsid w:val="006C66F7"/>
    <w:rsid w:val="006D0914"/>
    <w:rsid w:val="006D3ED0"/>
    <w:rsid w:val="006E03D9"/>
    <w:rsid w:val="006E3312"/>
    <w:rsid w:val="006E713F"/>
    <w:rsid w:val="006F17D6"/>
    <w:rsid w:val="006F1931"/>
    <w:rsid w:val="00700526"/>
    <w:rsid w:val="00705100"/>
    <w:rsid w:val="007102D1"/>
    <w:rsid w:val="00721E00"/>
    <w:rsid w:val="00722898"/>
    <w:rsid w:val="00724D55"/>
    <w:rsid w:val="007353C1"/>
    <w:rsid w:val="007362D4"/>
    <w:rsid w:val="0074034F"/>
    <w:rsid w:val="00744CDE"/>
    <w:rsid w:val="00746DF9"/>
    <w:rsid w:val="0075032C"/>
    <w:rsid w:val="00750535"/>
    <w:rsid w:val="00751042"/>
    <w:rsid w:val="007533E8"/>
    <w:rsid w:val="0075614F"/>
    <w:rsid w:val="00756D14"/>
    <w:rsid w:val="00761170"/>
    <w:rsid w:val="00764981"/>
    <w:rsid w:val="00765AFB"/>
    <w:rsid w:val="00781236"/>
    <w:rsid w:val="00793152"/>
    <w:rsid w:val="007959E7"/>
    <w:rsid w:val="007964BF"/>
    <w:rsid w:val="00796537"/>
    <w:rsid w:val="007A4A8D"/>
    <w:rsid w:val="007B27E7"/>
    <w:rsid w:val="007B2AE8"/>
    <w:rsid w:val="007C600D"/>
    <w:rsid w:val="007C69E0"/>
    <w:rsid w:val="007C6AFF"/>
    <w:rsid w:val="007C7BDF"/>
    <w:rsid w:val="007D0E0D"/>
    <w:rsid w:val="007D20FC"/>
    <w:rsid w:val="007D273D"/>
    <w:rsid w:val="007D3240"/>
    <w:rsid w:val="007D63CE"/>
    <w:rsid w:val="007E5258"/>
    <w:rsid w:val="007F7054"/>
    <w:rsid w:val="007F7C73"/>
    <w:rsid w:val="007F7C8D"/>
    <w:rsid w:val="008011F9"/>
    <w:rsid w:val="00803089"/>
    <w:rsid w:val="00803410"/>
    <w:rsid w:val="008058F8"/>
    <w:rsid w:val="0081253C"/>
    <w:rsid w:val="00813E57"/>
    <w:rsid w:val="0081451F"/>
    <w:rsid w:val="00824B0A"/>
    <w:rsid w:val="00824F29"/>
    <w:rsid w:val="00827B40"/>
    <w:rsid w:val="00840F26"/>
    <w:rsid w:val="00845F95"/>
    <w:rsid w:val="0084751B"/>
    <w:rsid w:val="00856A7F"/>
    <w:rsid w:val="00856BE3"/>
    <w:rsid w:val="00866364"/>
    <w:rsid w:val="00867762"/>
    <w:rsid w:val="00871FC7"/>
    <w:rsid w:val="00872B41"/>
    <w:rsid w:val="00873CC2"/>
    <w:rsid w:val="00876604"/>
    <w:rsid w:val="008768A0"/>
    <w:rsid w:val="00880E40"/>
    <w:rsid w:val="00885A3D"/>
    <w:rsid w:val="00890375"/>
    <w:rsid w:val="00890592"/>
    <w:rsid w:val="00892DFC"/>
    <w:rsid w:val="00892E06"/>
    <w:rsid w:val="00895526"/>
    <w:rsid w:val="008956E3"/>
    <w:rsid w:val="00895FFE"/>
    <w:rsid w:val="008B0C55"/>
    <w:rsid w:val="008B1AF0"/>
    <w:rsid w:val="008B2529"/>
    <w:rsid w:val="008B40F5"/>
    <w:rsid w:val="008B491C"/>
    <w:rsid w:val="008B6079"/>
    <w:rsid w:val="008C17FF"/>
    <w:rsid w:val="008D2DBB"/>
    <w:rsid w:val="008D5814"/>
    <w:rsid w:val="008D6798"/>
    <w:rsid w:val="008D7927"/>
    <w:rsid w:val="008E50C3"/>
    <w:rsid w:val="008E60BE"/>
    <w:rsid w:val="008F18EB"/>
    <w:rsid w:val="008F1DCE"/>
    <w:rsid w:val="008F3BDB"/>
    <w:rsid w:val="0090675C"/>
    <w:rsid w:val="00915030"/>
    <w:rsid w:val="009154BB"/>
    <w:rsid w:val="00917E51"/>
    <w:rsid w:val="00920F6D"/>
    <w:rsid w:val="009271B6"/>
    <w:rsid w:val="0092748D"/>
    <w:rsid w:val="0094240E"/>
    <w:rsid w:val="0094269F"/>
    <w:rsid w:val="00945C8B"/>
    <w:rsid w:val="00950611"/>
    <w:rsid w:val="009524BE"/>
    <w:rsid w:val="00952776"/>
    <w:rsid w:val="009569A4"/>
    <w:rsid w:val="00963D91"/>
    <w:rsid w:val="00966585"/>
    <w:rsid w:val="009720AE"/>
    <w:rsid w:val="00991108"/>
    <w:rsid w:val="009932A4"/>
    <w:rsid w:val="00996D9C"/>
    <w:rsid w:val="009B047A"/>
    <w:rsid w:val="009B53FB"/>
    <w:rsid w:val="009B685C"/>
    <w:rsid w:val="009C3EF7"/>
    <w:rsid w:val="009C4898"/>
    <w:rsid w:val="009C507D"/>
    <w:rsid w:val="009C6152"/>
    <w:rsid w:val="009D1837"/>
    <w:rsid w:val="009D190F"/>
    <w:rsid w:val="009D3E2E"/>
    <w:rsid w:val="009D4027"/>
    <w:rsid w:val="009D6FDB"/>
    <w:rsid w:val="009E2DA8"/>
    <w:rsid w:val="009F21F3"/>
    <w:rsid w:val="009F2438"/>
    <w:rsid w:val="009F2445"/>
    <w:rsid w:val="009F289F"/>
    <w:rsid w:val="009F5894"/>
    <w:rsid w:val="009F596F"/>
    <w:rsid w:val="009F691A"/>
    <w:rsid w:val="00A02D8C"/>
    <w:rsid w:val="00A03350"/>
    <w:rsid w:val="00A11A43"/>
    <w:rsid w:val="00A11D59"/>
    <w:rsid w:val="00A12258"/>
    <w:rsid w:val="00A135A6"/>
    <w:rsid w:val="00A1577E"/>
    <w:rsid w:val="00A15FB1"/>
    <w:rsid w:val="00A20FDA"/>
    <w:rsid w:val="00A2339B"/>
    <w:rsid w:val="00A305BA"/>
    <w:rsid w:val="00A306E0"/>
    <w:rsid w:val="00A31236"/>
    <w:rsid w:val="00A324A8"/>
    <w:rsid w:val="00A35F2E"/>
    <w:rsid w:val="00A3700D"/>
    <w:rsid w:val="00A37A69"/>
    <w:rsid w:val="00A469E5"/>
    <w:rsid w:val="00A51DA2"/>
    <w:rsid w:val="00A5239D"/>
    <w:rsid w:val="00A53027"/>
    <w:rsid w:val="00A5433E"/>
    <w:rsid w:val="00A54637"/>
    <w:rsid w:val="00A553FC"/>
    <w:rsid w:val="00A5648F"/>
    <w:rsid w:val="00A60C96"/>
    <w:rsid w:val="00A6440F"/>
    <w:rsid w:val="00A64DFA"/>
    <w:rsid w:val="00A71D99"/>
    <w:rsid w:val="00A76F5C"/>
    <w:rsid w:val="00A830D7"/>
    <w:rsid w:val="00A8554D"/>
    <w:rsid w:val="00A933D8"/>
    <w:rsid w:val="00A9596C"/>
    <w:rsid w:val="00A972FB"/>
    <w:rsid w:val="00AA714B"/>
    <w:rsid w:val="00AA74C4"/>
    <w:rsid w:val="00AC4D5F"/>
    <w:rsid w:val="00AC731D"/>
    <w:rsid w:val="00AC7733"/>
    <w:rsid w:val="00AD3DDB"/>
    <w:rsid w:val="00AD4A51"/>
    <w:rsid w:val="00AD588A"/>
    <w:rsid w:val="00AD73BB"/>
    <w:rsid w:val="00AE2356"/>
    <w:rsid w:val="00AE267B"/>
    <w:rsid w:val="00AE69C8"/>
    <w:rsid w:val="00AE7943"/>
    <w:rsid w:val="00AF1009"/>
    <w:rsid w:val="00AF785A"/>
    <w:rsid w:val="00B00DC9"/>
    <w:rsid w:val="00B11DEF"/>
    <w:rsid w:val="00B21F0A"/>
    <w:rsid w:val="00B23F2E"/>
    <w:rsid w:val="00B2460C"/>
    <w:rsid w:val="00B24B1D"/>
    <w:rsid w:val="00B26D09"/>
    <w:rsid w:val="00B3201A"/>
    <w:rsid w:val="00B321D1"/>
    <w:rsid w:val="00B3488D"/>
    <w:rsid w:val="00B36106"/>
    <w:rsid w:val="00B44A2D"/>
    <w:rsid w:val="00B45E5E"/>
    <w:rsid w:val="00B46734"/>
    <w:rsid w:val="00B50070"/>
    <w:rsid w:val="00B54F11"/>
    <w:rsid w:val="00B55950"/>
    <w:rsid w:val="00B55B8D"/>
    <w:rsid w:val="00B57288"/>
    <w:rsid w:val="00B63DC8"/>
    <w:rsid w:val="00B668C6"/>
    <w:rsid w:val="00B6702F"/>
    <w:rsid w:val="00B7294B"/>
    <w:rsid w:val="00B73D86"/>
    <w:rsid w:val="00B743A0"/>
    <w:rsid w:val="00B77C0B"/>
    <w:rsid w:val="00B81154"/>
    <w:rsid w:val="00B84465"/>
    <w:rsid w:val="00B90221"/>
    <w:rsid w:val="00B908CE"/>
    <w:rsid w:val="00B9191D"/>
    <w:rsid w:val="00B93108"/>
    <w:rsid w:val="00BA2947"/>
    <w:rsid w:val="00BA2DA1"/>
    <w:rsid w:val="00BA4073"/>
    <w:rsid w:val="00BA61DF"/>
    <w:rsid w:val="00BB2504"/>
    <w:rsid w:val="00BB2E5D"/>
    <w:rsid w:val="00BC2A33"/>
    <w:rsid w:val="00BC3D40"/>
    <w:rsid w:val="00BC5607"/>
    <w:rsid w:val="00BC6BA2"/>
    <w:rsid w:val="00BD6EE0"/>
    <w:rsid w:val="00BE0D9F"/>
    <w:rsid w:val="00BF5F96"/>
    <w:rsid w:val="00C160F1"/>
    <w:rsid w:val="00C1716C"/>
    <w:rsid w:val="00C22306"/>
    <w:rsid w:val="00C22E04"/>
    <w:rsid w:val="00C25C6A"/>
    <w:rsid w:val="00C30CF1"/>
    <w:rsid w:val="00C31AE8"/>
    <w:rsid w:val="00C37D42"/>
    <w:rsid w:val="00C37F38"/>
    <w:rsid w:val="00C4284F"/>
    <w:rsid w:val="00C43249"/>
    <w:rsid w:val="00C46E58"/>
    <w:rsid w:val="00C66911"/>
    <w:rsid w:val="00C67288"/>
    <w:rsid w:val="00C70AAD"/>
    <w:rsid w:val="00C71A8E"/>
    <w:rsid w:val="00C73259"/>
    <w:rsid w:val="00C802F3"/>
    <w:rsid w:val="00C874F3"/>
    <w:rsid w:val="00C93CEB"/>
    <w:rsid w:val="00C97D2C"/>
    <w:rsid w:val="00CA3F26"/>
    <w:rsid w:val="00CA5F77"/>
    <w:rsid w:val="00CA7CF8"/>
    <w:rsid w:val="00CB43C8"/>
    <w:rsid w:val="00CB68A0"/>
    <w:rsid w:val="00CC2BFA"/>
    <w:rsid w:val="00CC37B4"/>
    <w:rsid w:val="00CC55FD"/>
    <w:rsid w:val="00CD7045"/>
    <w:rsid w:val="00CE636C"/>
    <w:rsid w:val="00CF3F11"/>
    <w:rsid w:val="00CF6099"/>
    <w:rsid w:val="00CF6AAF"/>
    <w:rsid w:val="00CF6CFF"/>
    <w:rsid w:val="00D02A5E"/>
    <w:rsid w:val="00D04505"/>
    <w:rsid w:val="00D07CF0"/>
    <w:rsid w:val="00D121C8"/>
    <w:rsid w:val="00D125A5"/>
    <w:rsid w:val="00D132EF"/>
    <w:rsid w:val="00D15721"/>
    <w:rsid w:val="00D15825"/>
    <w:rsid w:val="00D16AC8"/>
    <w:rsid w:val="00D16CB8"/>
    <w:rsid w:val="00D2785B"/>
    <w:rsid w:val="00D32239"/>
    <w:rsid w:val="00D36608"/>
    <w:rsid w:val="00D37206"/>
    <w:rsid w:val="00D403FF"/>
    <w:rsid w:val="00D4061E"/>
    <w:rsid w:val="00D42DCB"/>
    <w:rsid w:val="00D43224"/>
    <w:rsid w:val="00D56755"/>
    <w:rsid w:val="00D6720D"/>
    <w:rsid w:val="00D72208"/>
    <w:rsid w:val="00D72410"/>
    <w:rsid w:val="00D83E55"/>
    <w:rsid w:val="00D85498"/>
    <w:rsid w:val="00D9180A"/>
    <w:rsid w:val="00D936FF"/>
    <w:rsid w:val="00DA1B53"/>
    <w:rsid w:val="00DA3E3C"/>
    <w:rsid w:val="00DB171C"/>
    <w:rsid w:val="00DB417A"/>
    <w:rsid w:val="00DB5E5B"/>
    <w:rsid w:val="00DB6D8C"/>
    <w:rsid w:val="00DC0C4B"/>
    <w:rsid w:val="00DC2175"/>
    <w:rsid w:val="00DE2F0F"/>
    <w:rsid w:val="00DF0F29"/>
    <w:rsid w:val="00DF1434"/>
    <w:rsid w:val="00E01FBB"/>
    <w:rsid w:val="00E0314B"/>
    <w:rsid w:val="00E046F0"/>
    <w:rsid w:val="00E0706D"/>
    <w:rsid w:val="00E075F1"/>
    <w:rsid w:val="00E0764E"/>
    <w:rsid w:val="00E116A5"/>
    <w:rsid w:val="00E12B19"/>
    <w:rsid w:val="00E15B44"/>
    <w:rsid w:val="00E27387"/>
    <w:rsid w:val="00E27BEC"/>
    <w:rsid w:val="00E3139F"/>
    <w:rsid w:val="00E337E4"/>
    <w:rsid w:val="00E34457"/>
    <w:rsid w:val="00E355DB"/>
    <w:rsid w:val="00E361B9"/>
    <w:rsid w:val="00E36E91"/>
    <w:rsid w:val="00E418FE"/>
    <w:rsid w:val="00E41BF3"/>
    <w:rsid w:val="00E42CDD"/>
    <w:rsid w:val="00E51687"/>
    <w:rsid w:val="00E51688"/>
    <w:rsid w:val="00E55984"/>
    <w:rsid w:val="00E60C04"/>
    <w:rsid w:val="00E61680"/>
    <w:rsid w:val="00E7660B"/>
    <w:rsid w:val="00E864B2"/>
    <w:rsid w:val="00E95AD2"/>
    <w:rsid w:val="00E97BA6"/>
    <w:rsid w:val="00EA0E31"/>
    <w:rsid w:val="00EA3C5D"/>
    <w:rsid w:val="00EA7460"/>
    <w:rsid w:val="00EB45D4"/>
    <w:rsid w:val="00EB48E7"/>
    <w:rsid w:val="00EB572E"/>
    <w:rsid w:val="00EC4DBA"/>
    <w:rsid w:val="00ED2632"/>
    <w:rsid w:val="00ED3B17"/>
    <w:rsid w:val="00ED6C00"/>
    <w:rsid w:val="00EE1D0C"/>
    <w:rsid w:val="00EE1EAD"/>
    <w:rsid w:val="00EE299A"/>
    <w:rsid w:val="00EE493B"/>
    <w:rsid w:val="00EE7D6B"/>
    <w:rsid w:val="00EF4620"/>
    <w:rsid w:val="00EF4B49"/>
    <w:rsid w:val="00F01CF4"/>
    <w:rsid w:val="00F04689"/>
    <w:rsid w:val="00F11881"/>
    <w:rsid w:val="00F13A04"/>
    <w:rsid w:val="00F13DC7"/>
    <w:rsid w:val="00F20247"/>
    <w:rsid w:val="00F22811"/>
    <w:rsid w:val="00F2312B"/>
    <w:rsid w:val="00F26318"/>
    <w:rsid w:val="00F30B19"/>
    <w:rsid w:val="00F30EF5"/>
    <w:rsid w:val="00F327E9"/>
    <w:rsid w:val="00F33188"/>
    <w:rsid w:val="00F36B12"/>
    <w:rsid w:val="00F463CA"/>
    <w:rsid w:val="00F4661D"/>
    <w:rsid w:val="00F5196D"/>
    <w:rsid w:val="00F6023B"/>
    <w:rsid w:val="00F62000"/>
    <w:rsid w:val="00F71942"/>
    <w:rsid w:val="00F75257"/>
    <w:rsid w:val="00F753E1"/>
    <w:rsid w:val="00F81F05"/>
    <w:rsid w:val="00F92616"/>
    <w:rsid w:val="00FA62A5"/>
    <w:rsid w:val="00FB0938"/>
    <w:rsid w:val="00FB1384"/>
    <w:rsid w:val="00FB499E"/>
    <w:rsid w:val="00FC29D7"/>
    <w:rsid w:val="00FC2A03"/>
    <w:rsid w:val="00FD4AD1"/>
    <w:rsid w:val="00FD662C"/>
    <w:rsid w:val="00FE28A6"/>
    <w:rsid w:val="00FE390E"/>
    <w:rsid w:val="00FE62A7"/>
    <w:rsid w:val="00FE76F8"/>
    <w:rsid w:val="00FF2234"/>
    <w:rsid w:val="00FF5264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84ABA29"/>
  <w15:chartTrackingRefBased/>
  <w15:docId w15:val="{0D7C85BE-A356-49CC-98B4-0698BEBA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6F5"/>
  </w:style>
  <w:style w:type="paragraph" w:styleId="a5">
    <w:name w:val="footer"/>
    <w:basedOn w:val="a"/>
    <w:link w:val="a6"/>
    <w:uiPriority w:val="99"/>
    <w:unhideWhenUsed/>
    <w:rsid w:val="0067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6F5"/>
  </w:style>
  <w:style w:type="paragraph" w:styleId="a7">
    <w:name w:val="List Paragraph"/>
    <w:basedOn w:val="a"/>
    <w:uiPriority w:val="34"/>
    <w:qFormat/>
    <w:rsid w:val="001000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44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08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9155B-2F98-465E-984B-B7D28EE3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Акчинова Руслана Сергеевна</dc:creator>
  <cp:keywords/>
  <dc:description/>
  <cp:lastModifiedBy>Акчинова Руслана Сергеевна</cp:lastModifiedBy>
  <cp:revision>3</cp:revision>
  <cp:lastPrinted>2024-07-11T07:33:00Z</cp:lastPrinted>
  <dcterms:created xsi:type="dcterms:W3CDTF">2024-11-02T02:07:00Z</dcterms:created>
  <dcterms:modified xsi:type="dcterms:W3CDTF">2024-11-02T09:38:00Z</dcterms:modified>
</cp:coreProperties>
</file>