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E43E7D" w:rsidRPr="00E43E7D" w:rsidTr="00314728">
        <w:trPr>
          <w:trHeight w:hRule="exact" w:val="1134"/>
        </w:trPr>
        <w:tc>
          <w:tcPr>
            <w:tcW w:w="4320" w:type="dxa"/>
          </w:tcPr>
          <w:p w:rsidR="00E43E7D" w:rsidRPr="00E43E7D" w:rsidRDefault="00E43E7D" w:rsidP="0073681D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E7D"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6C54CB" wp14:editId="2FFDA8EB">
                  <wp:extent cx="600075" cy="600075"/>
                  <wp:effectExtent l="0" t="0" r="0" b="0"/>
                  <wp:docPr id="3" name="Рисунок 3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3E7D" w:rsidRPr="00E43E7D" w:rsidTr="00314728">
        <w:trPr>
          <w:trHeight w:hRule="exact" w:val="851"/>
        </w:trPr>
        <w:tc>
          <w:tcPr>
            <w:tcW w:w="4320" w:type="dxa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ПРАВИТЕЛЬСТВО</w:t>
            </w:r>
          </w:p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E43E7D" w:rsidRPr="00E43E7D" w:rsidRDefault="00E43E7D" w:rsidP="0073681D">
            <w:pPr>
              <w:contextualSpacing/>
              <w:rPr>
                <w:rFonts w:ascii="PT Astra Serif" w:hAnsi="PT Astra Serif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E43E7D" w:rsidRPr="00E43E7D" w:rsidRDefault="00E43E7D" w:rsidP="0073681D">
            <w:pPr>
              <w:snapToGrid w:val="0"/>
              <w:contextualSpacing/>
              <w:jc w:val="center"/>
              <w:rPr>
                <w:rFonts w:ascii="PT Astra Serif" w:hAnsi="PT Astra Serif"/>
                <w:b/>
                <w:spacing w:val="-6"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E43E7D" w:rsidRPr="00E43E7D" w:rsidTr="00314728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E43E7D" w:rsidRPr="00E43E7D" w:rsidTr="00314728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E43E7D" w:rsidRPr="00E43E7D" w:rsidRDefault="00E43E7D" w:rsidP="0073681D">
            <w:pPr>
              <w:contextualSpacing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E43E7D" w:rsidRPr="00E43E7D" w:rsidTr="00314728">
        <w:trPr>
          <w:trHeight w:val="283"/>
        </w:trPr>
        <w:tc>
          <w:tcPr>
            <w:tcW w:w="4320" w:type="dxa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E43E7D" w:rsidRPr="00E43E7D" w:rsidRDefault="00E43E7D" w:rsidP="0073681D">
            <w:pPr>
              <w:contextualSpacing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ЈӦП</w:t>
            </w:r>
          </w:p>
        </w:tc>
      </w:tr>
      <w:tr w:rsidR="00E43E7D" w:rsidRPr="00E43E7D" w:rsidTr="00314728">
        <w:trPr>
          <w:trHeight w:val="283"/>
        </w:trPr>
        <w:tc>
          <w:tcPr>
            <w:tcW w:w="4320" w:type="dxa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E43E7D" w:rsidRPr="00E43E7D" w:rsidRDefault="00E43E7D" w:rsidP="0073681D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</w:tr>
      <w:tr w:rsidR="00E43E7D" w:rsidRPr="00E43E7D" w:rsidTr="00314728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E43E7D" w:rsidRPr="00E43E7D" w:rsidTr="00314728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73681D">
            <w:pPr>
              <w:tabs>
                <w:tab w:val="center" w:pos="4292"/>
              </w:tabs>
              <w:contextualSpacing/>
              <w:rPr>
                <w:rFonts w:ascii="PT Astra Serif" w:hAnsi="PT Astra Serif"/>
                <w:sz w:val="28"/>
                <w:szCs w:val="28"/>
                <w:lang w:val="en-US"/>
              </w:rPr>
            </w:pPr>
            <w:r w:rsidRPr="00E43E7D">
              <w:rPr>
                <w:rFonts w:ascii="PT Astra Serif" w:hAnsi="PT Astra Serif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E43E7D" w:rsidRPr="00E43E7D" w:rsidRDefault="00E43E7D" w:rsidP="0073681D">
            <w:pPr>
              <w:tabs>
                <w:tab w:val="left" w:pos="4266"/>
              </w:tabs>
              <w:contextualSpacing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E43E7D" w:rsidRPr="00E43E7D" w:rsidTr="00314728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color w:val="D9D9D9"/>
                <w:sz w:val="26"/>
                <w:szCs w:val="26"/>
              </w:rPr>
            </w:pPr>
            <w:r w:rsidRPr="00E43E7D">
              <w:rPr>
                <w:rFonts w:ascii="PT Astra Serif" w:hAnsi="PT Astra Serif"/>
                <w:bCs/>
                <w:sz w:val="26"/>
                <w:szCs w:val="26"/>
              </w:rPr>
              <w:t>г. Горно-Алтайск</w:t>
            </w:r>
          </w:p>
        </w:tc>
      </w:tr>
      <w:tr w:rsidR="00E43E7D" w:rsidRPr="00E43E7D" w:rsidTr="00314728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E43E7D" w:rsidRPr="00E43E7D" w:rsidTr="00314728">
        <w:trPr>
          <w:trHeight w:val="283"/>
        </w:trPr>
        <w:tc>
          <w:tcPr>
            <w:tcW w:w="9720" w:type="dxa"/>
            <w:gridSpan w:val="3"/>
            <w:vAlign w:val="center"/>
          </w:tcPr>
          <w:p w:rsidR="008037B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О внесении изменений в </w:t>
            </w:r>
            <w:r w:rsidR="008037B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приложение № 2 к </w:t>
            </w:r>
            <w:r w:rsidR="008037BD"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Положению</w:t>
            </w:r>
            <w:r w:rsidR="008037B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="008037BD"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о порядке </w:t>
            </w:r>
          </w:p>
          <w:p w:rsidR="008037BD" w:rsidRDefault="008037B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ф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ормирования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государственного задания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на оказание государственных </w:t>
            </w:r>
          </w:p>
          <w:p w:rsidR="008037BD" w:rsidRDefault="008037B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услуг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(выполнение работ) в отношении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государственных учреждений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</w:p>
          <w:p w:rsidR="008037BD" w:rsidRDefault="008037B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Республики Алтай и финансового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обеспечения выполнения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Pr="008037BD">
              <w:rPr>
                <w:rFonts w:ascii="PT Astra Serif" w:hAnsi="PT Astra Serif"/>
                <w:b/>
                <w:bCs/>
                <w:sz w:val="26"/>
                <w:szCs w:val="26"/>
              </w:rPr>
              <w:t>государственного задания</w:t>
            </w:r>
            <w:r w:rsidR="00E43E7D"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, утвержденно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>му</w:t>
            </w:r>
            <w:r w:rsidR="00E43E7D"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постановлением Правительства Республики Алтай </w:t>
            </w:r>
          </w:p>
          <w:p w:rsidR="00E43E7D" w:rsidRPr="00E43E7D" w:rsidRDefault="00E43E7D" w:rsidP="0073681D"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  <w:highlight w:val="yellow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от 18 сентября 2015 г. № 301</w:t>
            </w:r>
          </w:p>
        </w:tc>
      </w:tr>
      <w:tr w:rsidR="00E43E7D" w:rsidRPr="00E43E7D" w:rsidTr="00314728">
        <w:trPr>
          <w:trHeight w:val="283"/>
        </w:trPr>
        <w:tc>
          <w:tcPr>
            <w:tcW w:w="9720" w:type="dxa"/>
            <w:gridSpan w:val="3"/>
            <w:vAlign w:val="center"/>
          </w:tcPr>
          <w:p w:rsidR="00E43E7D" w:rsidRPr="00E43E7D" w:rsidRDefault="00E43E7D" w:rsidP="0073681D">
            <w:pPr>
              <w:contextualSpacing/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</w:tbl>
    <w:p w:rsidR="00314728" w:rsidRDefault="00314728"/>
    <w:p w:rsidR="00E43E7D" w:rsidRPr="00FC0CF5" w:rsidRDefault="00E43E7D" w:rsidP="00E43E7D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  <w:r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FC0CF5">
        <w:rPr>
          <w:rFonts w:ascii="PT Astra Serif" w:eastAsia="Times New Roman" w:hAnsi="PT Astra Serif" w:cs="Times New Roman"/>
          <w:b/>
          <w:spacing w:val="40"/>
          <w:sz w:val="26"/>
          <w:szCs w:val="26"/>
          <w:lang w:eastAsia="ru-RU"/>
        </w:rPr>
        <w:t>постановляет</w:t>
      </w:r>
      <w:r w:rsidRPr="00FC0CF5"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  <w:t>:</w:t>
      </w:r>
    </w:p>
    <w:p w:rsidR="00E43E7D" w:rsidRPr="00FC0CF5" w:rsidRDefault="00E43E7D" w:rsidP="00E43E7D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</w:p>
    <w:p w:rsidR="00E43E7D" w:rsidRPr="00FC0CF5" w:rsidRDefault="00A57C18" w:rsidP="00803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Внести </w:t>
      </w:r>
      <w:r w:rsidR="00E43E7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="008037B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приложение № 2 к Положению о порядке формирования государственного задания на оказание государственных услуг (выполнение работ) </w:t>
      </w:r>
      <w:r w:rsidR="0073681D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="008037B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в отношении государственных учреждений Республики Алтай и финансового обеспечения выполнения государственного задания, утвержденному постановлением Правительства Республики Алтай от 18 сентября 2015 г. № 301</w:t>
      </w:r>
      <w:r w:rsidR="00E43E7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(Сборник законодательства Республики Алтай, 2015, № 127(133); 2016, № 140(</w:t>
      </w:r>
      <w:r w:rsidR="004F0AE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146); 2017, № 150(156); 2018, № </w:t>
      </w:r>
      <w:r w:rsidR="00E43E7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151(157), № 159(165); 2019, № 169(175); 2020, № 181(187); 2021, №</w:t>
      </w:r>
      <w:r w:rsidR="004F0AE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184(190), №</w:t>
      </w:r>
      <w:r w:rsidR="00F1779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E43E7D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194(200)</w:t>
      </w:r>
      <w:r w:rsidR="007D0A96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; 2022, № 202(208); 2023, № 209(215); </w:t>
      </w:r>
      <w:r w:rsidR="00F1779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2025, № 235(241); </w:t>
      </w:r>
      <w:r w:rsidR="00FC0CF5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официальный портал Республики Алтай в сети «Интернет»: www.altai-republic.ru, 202</w:t>
      </w:r>
      <w:r w:rsid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6, 28</w:t>
      </w:r>
      <w:r w:rsidR="00FC0CF5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апреля</w:t>
      </w:r>
      <w:r w:rsidR="005340EA" w:rsidRPr="00F17794">
        <w:rPr>
          <w:rFonts w:ascii="PT Astra Serif" w:eastAsia="Times New Roman" w:hAnsi="PT Astra Serif" w:cs="Times New Roman"/>
          <w:sz w:val="26"/>
          <w:szCs w:val="26"/>
          <w:lang w:eastAsia="ru-RU"/>
        </w:rPr>
        <w:t>)</w:t>
      </w:r>
      <w:r w:rsidR="00435A4F" w:rsidRPr="00F17794">
        <w:rPr>
          <w:rFonts w:ascii="PT Astra Serif" w:eastAsia="Times New Roman" w:hAnsi="PT Astra Serif" w:cs="Times New Roman"/>
          <w:sz w:val="26"/>
          <w:szCs w:val="26"/>
          <w:lang w:eastAsia="ru-RU"/>
        </w:rPr>
        <w:t>,</w:t>
      </w:r>
      <w:r w:rsidR="00435A4F"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FC0CF5">
        <w:rPr>
          <w:rFonts w:ascii="PT Astra Serif" w:eastAsia="Times New Roman" w:hAnsi="PT Astra Serif" w:cs="Times New Roman"/>
          <w:sz w:val="26"/>
          <w:szCs w:val="26"/>
          <w:lang w:eastAsia="ru-RU"/>
        </w:rPr>
        <w:t>следующие изменения:</w:t>
      </w:r>
    </w:p>
    <w:p w:rsidR="003E38BA" w:rsidRDefault="00FC0CF5" w:rsidP="00FC0CF5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разделе 3.2 части </w:t>
      </w:r>
      <w:r>
        <w:rPr>
          <w:rFonts w:ascii="PT Astra Serif" w:eastAsia="Times New Roman" w:hAnsi="PT Astra Serif" w:cs="Times New Roman"/>
          <w:sz w:val="26"/>
          <w:szCs w:val="26"/>
          <w:lang w:val="en-US" w:eastAsia="ru-RU"/>
        </w:rPr>
        <w:t>I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графу «Показатель качества государственной услуги» изложить в следующей редакции</w:t>
      </w:r>
      <w:r w:rsidR="003E38B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«Показатель объема государственной услуги»;</w:t>
      </w:r>
    </w:p>
    <w:p w:rsidR="003E38BA" w:rsidRDefault="003E38BA" w:rsidP="00FC0CF5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разделе 3.2 части </w:t>
      </w:r>
      <w:r>
        <w:rPr>
          <w:rFonts w:ascii="PT Astra Serif" w:eastAsia="Times New Roman" w:hAnsi="PT Astra Serif" w:cs="Times New Roman"/>
          <w:sz w:val="26"/>
          <w:szCs w:val="26"/>
          <w:lang w:val="en-US" w:eastAsia="ru-RU"/>
        </w:rPr>
        <w:t>II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графу «Показатель качества работы» изложить </w:t>
      </w:r>
      <w:r w:rsidR="0073681D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в следующей редакции «Показатель объема работы».</w:t>
      </w:r>
    </w:p>
    <w:p w:rsidR="003E38BA" w:rsidRDefault="003E38BA" w:rsidP="0042497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p w:rsidR="00D20347" w:rsidRDefault="00D20347" w:rsidP="0042497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tbl>
      <w:tblPr>
        <w:tblStyle w:val="a3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554"/>
      </w:tblGrid>
      <w:tr w:rsidR="00424972" w:rsidRPr="002A4DF8" w:rsidTr="005A6B04">
        <w:trPr>
          <w:trHeight w:val="317"/>
        </w:trPr>
        <w:tc>
          <w:tcPr>
            <w:tcW w:w="3828" w:type="dxa"/>
          </w:tcPr>
          <w:p w:rsidR="00424972" w:rsidRPr="002A4DF8" w:rsidRDefault="00424972" w:rsidP="005A6B04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424972" w:rsidRPr="002A4DF8" w:rsidRDefault="00424972" w:rsidP="005A6B04">
            <w:pPr>
              <w:jc w:val="center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2A4DF8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424972" w:rsidRPr="002A4DF8" w:rsidRDefault="00424972" w:rsidP="005A6B04">
            <w:pPr>
              <w:ind w:firstLine="709"/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  <w:tc>
          <w:tcPr>
            <w:tcW w:w="3554" w:type="dxa"/>
            <w:vAlign w:val="bottom"/>
          </w:tcPr>
          <w:p w:rsidR="00424972" w:rsidRPr="002A4DF8" w:rsidRDefault="00424972" w:rsidP="005A6B04">
            <w:pPr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2A4DF8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873203" w:rsidRPr="00873203" w:rsidRDefault="00873203" w:rsidP="00873203">
      <w:p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873203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>ПОЯСНИТЕЛЬНАЯ ЗАПИСКА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постановления Правительства Республики Алтай 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Pr="0087320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приложение № 2 к Положению о порядке 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формирования государственного задания на оказание государственных 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услуг (выполнение работ) в отношении государственных учреждений 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Республики Алтай и финансового обеспечения выполнения государственного задания, утвержденному постановлением Правительства Республики Алтай 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от 18 сентября 2015 г. № 301»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873203">
        <w:rPr>
          <w:rFonts w:ascii="PT Astra Serif" w:eastAsia="Calibri" w:hAnsi="PT Astra Serif" w:cs="Times New Roman"/>
          <w:sz w:val="26"/>
          <w:szCs w:val="26"/>
        </w:rPr>
        <w:t>Субъектом нормотворческой деятельности является Правительство Республики Алтай.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873203">
        <w:rPr>
          <w:rFonts w:ascii="PT Astra Serif" w:eastAsia="Calibri" w:hAnsi="PT Astra Serif" w:cs="Times New Roman"/>
          <w:sz w:val="26"/>
          <w:szCs w:val="26"/>
        </w:rPr>
        <w:t xml:space="preserve">Разработчиком проекта постановления «О внесении изменений в приложение </w:t>
      </w:r>
      <w:r w:rsidRPr="00873203">
        <w:rPr>
          <w:rFonts w:ascii="PT Astra Serif" w:eastAsia="Calibri" w:hAnsi="PT Astra Serif" w:cs="Times New Roman"/>
          <w:sz w:val="26"/>
          <w:szCs w:val="26"/>
        </w:rPr>
        <w:br/>
        <w:t xml:space="preserve">№ 2 к Положению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утвержденному постановлением Правительства Республики Алтай </w:t>
      </w:r>
      <w:r w:rsidRPr="00873203">
        <w:rPr>
          <w:rFonts w:ascii="PT Astra Serif" w:eastAsia="Calibri" w:hAnsi="PT Astra Serif" w:cs="Times New Roman"/>
          <w:sz w:val="26"/>
          <w:szCs w:val="26"/>
        </w:rPr>
        <w:br/>
        <w:t>от 18 сентября 2015 г. № 301» (далее – проект постановления) является Министерство финансов Республики Алтай.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Проектом постановления предлагается внесение изменений в приложение </w:t>
      </w: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 xml:space="preserve">№ 2 к Положению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утвержденному постановлением Правительства Республики Алтай </w:t>
      </w: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от 18 сентября 2015 г. № 301, в части правок юридико-технического характера.</w:t>
      </w:r>
    </w:p>
    <w:p w:rsidR="00873203" w:rsidRPr="00873203" w:rsidRDefault="00873203" w:rsidP="00873203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73203">
        <w:rPr>
          <w:rFonts w:ascii="PT Astra Serif" w:eastAsia="Times New Roman" w:hAnsi="PT Astra Serif" w:cs="Times New Roman"/>
          <w:sz w:val="26"/>
          <w:szCs w:val="26"/>
        </w:rPr>
        <w:t>Правовым основанием принятия проекта постановления являются:</w:t>
      </w:r>
    </w:p>
    <w:p w:rsidR="00873203" w:rsidRPr="00873203" w:rsidRDefault="00873203" w:rsidP="0087320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3 статьи 69.2 Бюджетного кодекса Российской Федерации, согласно которому порядок формирования государственного (муниципального) задания определяется высшим исполнительным органом государственной власти субъекта Российской Федерации;</w:t>
      </w:r>
    </w:p>
    <w:p w:rsidR="00873203" w:rsidRPr="00873203" w:rsidRDefault="00873203" w:rsidP="0087320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подпункт 2 пункта 7 статьи 9.2 Федерального закона от 12 января 1996 г. </w:t>
      </w: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7-ФЗ «О некоммерческих организациях», согласно которому порядок формирования государственного (муниципального) задания и порядок финансового обеспечения выполнения этого задания определяется высшим исполнительным органом государственной власти субъекта Российской Федерации в отношении бюджетных учреждений субъекта Российской Федерации;</w:t>
      </w:r>
    </w:p>
    <w:p w:rsidR="00873203" w:rsidRPr="00873203" w:rsidRDefault="00873203" w:rsidP="0087320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873203">
        <w:rPr>
          <w:rFonts w:ascii="PT Astra Serif" w:eastAsia="Calibri" w:hAnsi="PT Astra Serif" w:cs="Times New Roman"/>
          <w:sz w:val="26"/>
          <w:szCs w:val="26"/>
        </w:rPr>
        <w:t xml:space="preserve">часть 5 статьи 4 Федерального закона от 3 ноября 2006 г. № 174-ФЗ </w:t>
      </w:r>
      <w:r w:rsidRPr="00873203">
        <w:rPr>
          <w:rFonts w:ascii="PT Astra Serif" w:eastAsia="Calibri" w:hAnsi="PT Astra Serif" w:cs="Times New Roman"/>
          <w:sz w:val="26"/>
          <w:szCs w:val="26"/>
        </w:rPr>
        <w:br/>
        <w:t xml:space="preserve">«Об автономных учреждениях», в соответствии с которым условия и порядок формирования государственного (муниципального) задания и порядок финансового обеспечения выполнения этого задания определяются высшим исполнительным органом государственной власти субъекта Российской Федерации в отношении автономных учреждений, созданных на базе имущества, находящегося </w:t>
      </w:r>
      <w:r w:rsidRPr="00873203">
        <w:rPr>
          <w:rFonts w:ascii="PT Astra Serif" w:eastAsia="Calibri" w:hAnsi="PT Astra Serif" w:cs="Times New Roman"/>
          <w:sz w:val="26"/>
          <w:szCs w:val="26"/>
        </w:rPr>
        <w:br/>
        <w:t xml:space="preserve">в собственности субъекта Российской Федерации; </w:t>
      </w:r>
    </w:p>
    <w:p w:rsidR="00873203" w:rsidRPr="00873203" w:rsidRDefault="00873203" w:rsidP="0087320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пункт 8 части 1 статьи 5 Закона Республики Алтай от 27 ноября 2007 г. </w:t>
      </w: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66-РЗ «О бюджетном процессе в Республике Алтай», согласно которому в области регулирования бюджетных правоотношений к ведению Правительства Республики Алтай относится, в том числе установление порядка формирования государственных заданий Республики Алтай и финансового обеспечения их выполнения за счет средств республиканского бюджета и бюджета Территориального фонда обязательного медицинского страхования.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>Целью принятия проекта постановления является совершенствование порядка формирования государственного задания на оказание государственных услуг (выполнение работ) в отношении государственных учреждений Республики Алтай.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873203" w:rsidRPr="00873203" w:rsidRDefault="00873203" w:rsidP="008732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320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873203" w:rsidRPr="00873203" w:rsidRDefault="00873203" w:rsidP="00873203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873203" w:rsidRPr="00873203" w:rsidRDefault="00873203" w:rsidP="00873203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873203" w:rsidRPr="00873203" w:rsidRDefault="00873203" w:rsidP="00873203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tbl>
      <w:tblPr>
        <w:tblStyle w:val="4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5"/>
      </w:tblGrid>
      <w:tr w:rsidR="00873203" w:rsidRPr="00873203" w:rsidTr="00873203">
        <w:trPr>
          <w:trHeight w:val="449"/>
        </w:trPr>
        <w:tc>
          <w:tcPr>
            <w:tcW w:w="4820" w:type="dxa"/>
            <w:hideMark/>
          </w:tcPr>
          <w:p w:rsidR="00873203" w:rsidRPr="00873203" w:rsidRDefault="00873203" w:rsidP="00873203">
            <w:pPr>
              <w:contextualSpacing/>
              <w:rPr>
                <w:rFonts w:ascii="PT Astra Serif" w:hAnsi="PT Astra Serif"/>
                <w:sz w:val="26"/>
                <w:szCs w:val="26"/>
                <w:lang w:eastAsia="ru-RU"/>
              </w:rPr>
            </w:pPr>
            <w:r w:rsidRPr="00873203">
              <w:rPr>
                <w:rFonts w:ascii="PT Astra Serif" w:eastAsia="Calibri" w:hAnsi="PT Astra Serif"/>
                <w:sz w:val="26"/>
                <w:szCs w:val="26"/>
                <w:lang w:eastAsia="ru-RU"/>
              </w:rPr>
              <w:t>Заместитель Председателя Правительства Республики Алтай, министр финансов Республики Алтай</w:t>
            </w:r>
          </w:p>
        </w:tc>
        <w:tc>
          <w:tcPr>
            <w:tcW w:w="4535" w:type="dxa"/>
          </w:tcPr>
          <w:p w:rsidR="00873203" w:rsidRPr="00873203" w:rsidRDefault="00873203" w:rsidP="00873203">
            <w:pPr>
              <w:contextualSpacing/>
              <w:rPr>
                <w:rFonts w:ascii="PT Astra Serif" w:eastAsia="Calibri" w:hAnsi="PT Astra Serif"/>
                <w:sz w:val="26"/>
                <w:szCs w:val="26"/>
                <w:lang w:eastAsia="ru-RU"/>
              </w:rPr>
            </w:pPr>
          </w:p>
          <w:p w:rsidR="00873203" w:rsidRPr="00873203" w:rsidRDefault="00873203" w:rsidP="00873203">
            <w:pPr>
              <w:contextualSpacing/>
              <w:jc w:val="right"/>
              <w:rPr>
                <w:rFonts w:ascii="PT Astra Serif" w:eastAsia="Calibri" w:hAnsi="PT Astra Serif"/>
                <w:sz w:val="26"/>
                <w:szCs w:val="26"/>
                <w:lang w:eastAsia="ru-RU"/>
              </w:rPr>
            </w:pPr>
          </w:p>
          <w:p w:rsidR="00873203" w:rsidRPr="00873203" w:rsidRDefault="00873203" w:rsidP="00873203">
            <w:pPr>
              <w:contextualSpacing/>
              <w:jc w:val="right"/>
              <w:rPr>
                <w:rFonts w:ascii="PT Astra Serif" w:eastAsia="Calibri" w:hAnsi="PT Astra Serif"/>
                <w:sz w:val="26"/>
                <w:szCs w:val="26"/>
                <w:lang w:eastAsia="ru-RU"/>
              </w:rPr>
            </w:pPr>
            <w:r w:rsidRPr="00873203">
              <w:rPr>
                <w:rFonts w:ascii="PT Astra Serif" w:eastAsia="Calibri" w:hAnsi="PT Astra Serif"/>
                <w:sz w:val="26"/>
                <w:szCs w:val="26"/>
                <w:lang w:eastAsia="ru-RU"/>
              </w:rPr>
              <w:t>О.В. Завьялова</w:t>
            </w:r>
          </w:p>
        </w:tc>
      </w:tr>
    </w:tbl>
    <w:p w:rsidR="00873203" w:rsidRPr="00873203" w:rsidRDefault="00873203" w:rsidP="00873203">
      <w:pPr>
        <w:spacing w:after="0" w:line="240" w:lineRule="auto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873203" w:rsidRPr="00873203" w:rsidRDefault="00873203" w:rsidP="00873203">
      <w:pPr>
        <w:spacing w:after="0" w:line="240" w:lineRule="auto"/>
        <w:contextualSpacing/>
        <w:rPr>
          <w:rFonts w:ascii="PT Astra Serif" w:eastAsia="Calibri" w:hAnsi="PT Astra Serif" w:cs="Times New Roman"/>
          <w:sz w:val="26"/>
          <w:szCs w:val="26"/>
        </w:rPr>
      </w:pPr>
    </w:p>
    <w:p w:rsidR="00485DCB" w:rsidRPr="00E43E7D" w:rsidRDefault="00485DCB" w:rsidP="00D20347">
      <w:pPr>
        <w:spacing w:after="0" w:line="240" w:lineRule="auto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bookmarkStart w:id="1" w:name="_GoBack"/>
      <w:bookmarkEnd w:id="1"/>
    </w:p>
    <w:sectPr w:rsidR="00485DCB" w:rsidRPr="00E43E7D" w:rsidSect="00A8722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22C" w:rsidRDefault="00A8722C" w:rsidP="00A8722C">
      <w:pPr>
        <w:spacing w:after="0" w:line="240" w:lineRule="auto"/>
      </w:pPr>
      <w:r>
        <w:separator/>
      </w:r>
    </w:p>
  </w:endnote>
  <w:endnote w:type="continuationSeparator" w:id="0">
    <w:p w:rsidR="00A8722C" w:rsidRDefault="00A8722C" w:rsidP="00A8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22C" w:rsidRDefault="00A8722C" w:rsidP="00A8722C">
      <w:pPr>
        <w:spacing w:after="0" w:line="240" w:lineRule="auto"/>
      </w:pPr>
      <w:r>
        <w:separator/>
      </w:r>
    </w:p>
  </w:footnote>
  <w:footnote w:type="continuationSeparator" w:id="0">
    <w:p w:rsidR="00A8722C" w:rsidRDefault="00A8722C" w:rsidP="00A87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961881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8722C" w:rsidRPr="00A8722C" w:rsidRDefault="00A8722C">
        <w:pPr>
          <w:pStyle w:val="a4"/>
          <w:jc w:val="center"/>
          <w:rPr>
            <w:rFonts w:ascii="PT Astra Serif" w:hAnsi="PT Astra Serif"/>
          </w:rPr>
        </w:pPr>
        <w:r w:rsidRPr="00A8722C">
          <w:rPr>
            <w:rFonts w:ascii="PT Astra Serif" w:hAnsi="PT Astra Serif"/>
          </w:rPr>
          <w:fldChar w:fldCharType="begin"/>
        </w:r>
        <w:r w:rsidRPr="00A8722C">
          <w:rPr>
            <w:rFonts w:ascii="PT Astra Serif" w:hAnsi="PT Astra Serif"/>
          </w:rPr>
          <w:instrText>PAGE   \* MERGEFORMAT</w:instrText>
        </w:r>
        <w:r w:rsidRPr="00A8722C">
          <w:rPr>
            <w:rFonts w:ascii="PT Astra Serif" w:hAnsi="PT Astra Serif"/>
          </w:rPr>
          <w:fldChar w:fldCharType="separate"/>
        </w:r>
        <w:r w:rsidR="00873203">
          <w:rPr>
            <w:rFonts w:ascii="PT Astra Serif" w:hAnsi="PT Astra Serif"/>
            <w:noProof/>
          </w:rPr>
          <w:t>3</w:t>
        </w:r>
        <w:r w:rsidRPr="00A8722C">
          <w:rPr>
            <w:rFonts w:ascii="PT Astra Serif" w:hAnsi="PT Astra Serif"/>
          </w:rPr>
          <w:fldChar w:fldCharType="end"/>
        </w:r>
      </w:p>
    </w:sdtContent>
  </w:sdt>
  <w:p w:rsidR="00A8722C" w:rsidRDefault="00A872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53FF"/>
    <w:multiLevelType w:val="hybridMultilevel"/>
    <w:tmpl w:val="5C2457B2"/>
    <w:lvl w:ilvl="0" w:tplc="6C28D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47126D"/>
    <w:multiLevelType w:val="hybridMultilevel"/>
    <w:tmpl w:val="C32E518A"/>
    <w:lvl w:ilvl="0" w:tplc="DD2A3828">
      <w:start w:val="1"/>
      <w:numFmt w:val="decimal"/>
      <w:lvlText w:val="%1)"/>
      <w:lvlJc w:val="left"/>
      <w:pPr>
        <w:ind w:left="1069" w:hanging="360"/>
      </w:pPr>
      <w:rPr>
        <w:rFonts w:ascii="PT Astra Serif" w:eastAsia="Times New Roman" w:hAnsi="PT Astra Serif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662D6"/>
    <w:multiLevelType w:val="hybridMultilevel"/>
    <w:tmpl w:val="16263276"/>
    <w:lvl w:ilvl="0" w:tplc="E5FE082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6F4C0A"/>
    <w:multiLevelType w:val="hybridMultilevel"/>
    <w:tmpl w:val="2F46E738"/>
    <w:lvl w:ilvl="0" w:tplc="19F2DF7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A7"/>
    <w:rsid w:val="000565B7"/>
    <w:rsid w:val="000C566C"/>
    <w:rsid w:val="000D21B6"/>
    <w:rsid w:val="00124A59"/>
    <w:rsid w:val="001505CC"/>
    <w:rsid w:val="001740D1"/>
    <w:rsid w:val="001A6B9F"/>
    <w:rsid w:val="0021110C"/>
    <w:rsid w:val="002431C1"/>
    <w:rsid w:val="00263ECB"/>
    <w:rsid w:val="00267F55"/>
    <w:rsid w:val="002833D9"/>
    <w:rsid w:val="002A4181"/>
    <w:rsid w:val="002B6228"/>
    <w:rsid w:val="002C2831"/>
    <w:rsid w:val="00314728"/>
    <w:rsid w:val="00344D86"/>
    <w:rsid w:val="003A22AF"/>
    <w:rsid w:val="003B30A7"/>
    <w:rsid w:val="003E38BA"/>
    <w:rsid w:val="003F1B9B"/>
    <w:rsid w:val="00413DB9"/>
    <w:rsid w:val="00424972"/>
    <w:rsid w:val="00435A4F"/>
    <w:rsid w:val="004634DB"/>
    <w:rsid w:val="0048288C"/>
    <w:rsid w:val="00485DCB"/>
    <w:rsid w:val="004C6803"/>
    <w:rsid w:val="004D46F4"/>
    <w:rsid w:val="004F0AED"/>
    <w:rsid w:val="005340EA"/>
    <w:rsid w:val="005703A4"/>
    <w:rsid w:val="00580E6B"/>
    <w:rsid w:val="005A41FD"/>
    <w:rsid w:val="005E1073"/>
    <w:rsid w:val="006A0494"/>
    <w:rsid w:val="006A0D57"/>
    <w:rsid w:val="006D4BF2"/>
    <w:rsid w:val="007251E8"/>
    <w:rsid w:val="0073681D"/>
    <w:rsid w:val="00765170"/>
    <w:rsid w:val="00787B9B"/>
    <w:rsid w:val="007D0A96"/>
    <w:rsid w:val="008037BD"/>
    <w:rsid w:val="00845A18"/>
    <w:rsid w:val="00873203"/>
    <w:rsid w:val="008E7045"/>
    <w:rsid w:val="00913059"/>
    <w:rsid w:val="009353A3"/>
    <w:rsid w:val="00984CD5"/>
    <w:rsid w:val="009904A1"/>
    <w:rsid w:val="009A5C08"/>
    <w:rsid w:val="009B0FF9"/>
    <w:rsid w:val="009E35BF"/>
    <w:rsid w:val="00A033FC"/>
    <w:rsid w:val="00A21D57"/>
    <w:rsid w:val="00A57C18"/>
    <w:rsid w:val="00A8722C"/>
    <w:rsid w:val="00A9218B"/>
    <w:rsid w:val="00AA44FE"/>
    <w:rsid w:val="00AF44A3"/>
    <w:rsid w:val="00B41C08"/>
    <w:rsid w:val="00BF3D68"/>
    <w:rsid w:val="00C008E9"/>
    <w:rsid w:val="00CE0DD0"/>
    <w:rsid w:val="00D14AC6"/>
    <w:rsid w:val="00D20347"/>
    <w:rsid w:val="00D33E7C"/>
    <w:rsid w:val="00D3472D"/>
    <w:rsid w:val="00DA41D9"/>
    <w:rsid w:val="00DC3BBA"/>
    <w:rsid w:val="00E20CF8"/>
    <w:rsid w:val="00E21548"/>
    <w:rsid w:val="00E43E7D"/>
    <w:rsid w:val="00E6004D"/>
    <w:rsid w:val="00F17794"/>
    <w:rsid w:val="00F945C4"/>
    <w:rsid w:val="00FB48B0"/>
    <w:rsid w:val="00FC0CF5"/>
    <w:rsid w:val="00FD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49B33-DAD5-4ABA-A852-6BAC38A9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43E7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4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43E7D"/>
    <w:pPr>
      <w:spacing w:after="0" w:line="240" w:lineRule="auto"/>
      <w:jc w:val="both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43E7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39"/>
    <w:rsid w:val="00485DCB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87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22C"/>
  </w:style>
  <w:style w:type="paragraph" w:styleId="a6">
    <w:name w:val="footer"/>
    <w:basedOn w:val="a"/>
    <w:link w:val="a7"/>
    <w:uiPriority w:val="99"/>
    <w:unhideWhenUsed/>
    <w:rsid w:val="00A87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22C"/>
  </w:style>
  <w:style w:type="paragraph" w:styleId="a8">
    <w:name w:val="Balloon Text"/>
    <w:basedOn w:val="a"/>
    <w:link w:val="a9"/>
    <w:uiPriority w:val="99"/>
    <w:semiHidden/>
    <w:unhideWhenUsed/>
    <w:rsid w:val="002B6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622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340EA"/>
    <w:rPr>
      <w:color w:val="0563C1" w:themeColor="hyperlink"/>
      <w:u w:val="single"/>
    </w:rPr>
  </w:style>
  <w:style w:type="character" w:styleId="ab">
    <w:name w:val="Placeholder Text"/>
    <w:basedOn w:val="a0"/>
    <w:uiPriority w:val="99"/>
    <w:semiHidden/>
    <w:rsid w:val="00A21D57"/>
    <w:rPr>
      <w:color w:val="808080"/>
    </w:rPr>
  </w:style>
  <w:style w:type="paragraph" w:styleId="ac">
    <w:name w:val="List Paragraph"/>
    <w:basedOn w:val="a"/>
    <w:uiPriority w:val="34"/>
    <w:qFormat/>
    <w:rsid w:val="00A57C18"/>
    <w:pPr>
      <w:ind w:left="720"/>
      <w:contextualSpacing/>
    </w:pPr>
  </w:style>
  <w:style w:type="table" w:customStyle="1" w:styleId="41">
    <w:name w:val="Сетка таблицы41"/>
    <w:basedOn w:val="a1"/>
    <w:uiPriority w:val="39"/>
    <w:rsid w:val="0087320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9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ttu</cp:lastModifiedBy>
  <cp:revision>9</cp:revision>
  <cp:lastPrinted>2026-04-21T09:15:00Z</cp:lastPrinted>
  <dcterms:created xsi:type="dcterms:W3CDTF">2026-03-10T05:34:00Z</dcterms:created>
  <dcterms:modified xsi:type="dcterms:W3CDTF">2026-07-30T08:33:00Z</dcterms:modified>
</cp:coreProperties>
</file>