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20346C" w:rsidP="003C7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3A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933A7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4FE" w:rsidRPr="006B54FE" w:rsidRDefault="006B54FE" w:rsidP="006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29.12.2023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B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2370</w:t>
            </w:r>
          </w:p>
          <w:p w:rsidR="00371FC1" w:rsidRDefault="00031106" w:rsidP="006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B54FE" w:rsidRPr="006B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13 апреля 2010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B54FE" w:rsidRPr="006B5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B54FE" w:rsidRPr="006B54FE" w:rsidRDefault="006B54FE" w:rsidP="006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F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- 27.01.2024.</w:t>
            </w:r>
          </w:p>
          <w:p w:rsidR="006B54FE" w:rsidRPr="006B54FE" w:rsidRDefault="006B54FE" w:rsidP="006B5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FE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порядок предоставления субъектам РФ дотаций на поддержку мер по обеспечению сбалансированности их бюджетов.</w:t>
            </w:r>
          </w:p>
          <w:p w:rsidR="006B54FE" w:rsidRPr="006B54FE" w:rsidRDefault="006B54FE" w:rsidP="006B5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FE">
              <w:rPr>
                <w:rFonts w:ascii="Times New Roman" w:hAnsi="Times New Roman" w:cs="Times New Roman"/>
                <w:sz w:val="28"/>
                <w:szCs w:val="28"/>
              </w:rPr>
              <w:t>В частности, уточнен порядок предоставления дотаций на основании отдельных поручений и указаний Президента РФ и поручений Председателя Правительства РФ, а также на основании распоряжений Правительства РФ, скорректированы условия соглашения, заключаемого Минфином и высшим исполнительным органом субъекта РФ, определен порядок осуществления Федеральным казначейством контроля за выполнением получателем условий предоставления дотаций.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4128C3" w:rsidRDefault="00EC1F56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1B" w:rsidRPr="00D35C1B" w:rsidRDefault="00D35C1B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29.12.2023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35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2374</w:t>
            </w:r>
          </w:p>
          <w:p w:rsidR="00371FC1" w:rsidRDefault="00031106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35C1B" w:rsidRPr="00D35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Правительства Российской Федерации от 30 сентября 2014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5C1B" w:rsidRPr="00D35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1106" w:rsidRDefault="00031106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- 17.01.2024.</w:t>
            </w:r>
          </w:p>
          <w:p w:rsidR="00D35C1B" w:rsidRPr="00D35C1B" w:rsidRDefault="00D35C1B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>Внесены уточнения в правила формирования, предоставления и распределения субсидий из федерального бюджета бюджетам субъектов РФ.</w:t>
            </w:r>
          </w:p>
          <w:p w:rsidR="00D35C1B" w:rsidRPr="00371FC1" w:rsidRDefault="00D35C1B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Установлено, что до 1 января 2025 г. субсидии, предоставляемые в соответствии с решениями, предусмотренными пунктом 1 части 9 статьи 5 Федерального закона 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статьи 96.6 и 220.1 Бюджетного кодекса Российской Федерации и 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>, распределяются актами Правительства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85498" w:rsidRDefault="00EC1F56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03110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06" w:rsidRPr="001000FF" w:rsidRDefault="0003110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106" w:rsidRDefault="00031106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16.01.2024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31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1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17 августа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31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1106" w:rsidRDefault="00031106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- 25.01.2024.</w:t>
            </w:r>
          </w:p>
          <w:p w:rsidR="00031106" w:rsidRPr="00031106" w:rsidRDefault="00031106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изменения, которые вносятся в постановление Правительства Российской Федерации от 17 августа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1358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федеральной государственной информационной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для информирования граждан 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(или) документов в почтовых отправлениях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06" w:rsidRPr="009F2445" w:rsidRDefault="00EC1F56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56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  <w:bookmarkStart w:id="0" w:name="_GoBack"/>
            <w:bookmarkEnd w:id="0"/>
          </w:p>
        </w:tc>
      </w:tr>
      <w:tr w:rsidR="00E116A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1000FF" w:rsidRDefault="00E116A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6" w:rsidRPr="00C14106" w:rsidRDefault="00C14106" w:rsidP="00C1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07.11.2023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4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180н</w:t>
            </w:r>
          </w:p>
          <w:p w:rsidR="00C14106" w:rsidRPr="00C14106" w:rsidRDefault="00031106" w:rsidP="00C1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14106" w:rsidRPr="00C14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финансов Российской Федерации от 28 декабря 2010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14106" w:rsidRPr="00C14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14106" w:rsidRPr="00C1410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16A5" w:rsidRDefault="00C14106" w:rsidP="00C1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15.01.2024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14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76862.</w:t>
            </w:r>
          </w:p>
          <w:p w:rsidR="00C14106" w:rsidRPr="00C14106" w:rsidRDefault="00C14106" w:rsidP="00C1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06">
              <w:rPr>
                <w:rFonts w:ascii="Times New Roman" w:hAnsi="Times New Roman" w:cs="Times New Roman"/>
                <w:sz w:val="28"/>
                <w:szCs w:val="28"/>
              </w:rPr>
              <w:t>Отчетность об исполнении бюджетов на 1 января 2024 года составляется с учетом установленных особенностей.</w:t>
            </w:r>
          </w:p>
          <w:p w:rsidR="00C14106" w:rsidRPr="00C14106" w:rsidRDefault="00C14106" w:rsidP="00C1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06">
              <w:rPr>
                <w:rFonts w:ascii="Times New Roman" w:hAnsi="Times New Roman" w:cs="Times New Roman"/>
                <w:sz w:val="28"/>
                <w:szCs w:val="28"/>
              </w:rPr>
              <w:t>Определен порядок раскрытия в формах отчетности информации субъектами консолидированной отчетности, а также установлены особенности представления бюджетной отчетности субъектами новых территорий.</w:t>
            </w:r>
          </w:p>
          <w:p w:rsidR="00C14106" w:rsidRPr="00C14106" w:rsidRDefault="00C14106" w:rsidP="00C14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06">
              <w:rPr>
                <w:rFonts w:ascii="Times New Roman" w:hAnsi="Times New Roman" w:cs="Times New Roman"/>
                <w:sz w:val="28"/>
                <w:szCs w:val="28"/>
              </w:rPr>
              <w:t>Скорректированы требования к формированию показателей в отчетности об исполнении бюджетов.</w:t>
            </w:r>
          </w:p>
          <w:p w:rsidR="00C14106" w:rsidRPr="00371FC1" w:rsidRDefault="00C14106" w:rsidP="00C1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Внесены изменения в некоторые формы отчетности, в числе прочего форма документа 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10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106">
              <w:rPr>
                <w:rFonts w:ascii="Times New Roman" w:hAnsi="Times New Roman" w:cs="Times New Roman"/>
                <w:sz w:val="28"/>
                <w:szCs w:val="28"/>
              </w:rPr>
              <w:t xml:space="preserve"> (ф. 0503160) дополнена новыми таблицами.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D85498" w:rsidRDefault="00955BB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696E0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01" w:rsidRPr="001000FF" w:rsidRDefault="00696E0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72" w:rsidRPr="00933A72" w:rsidRDefault="00933A72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11.12.2023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3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196н</w:t>
            </w:r>
          </w:p>
          <w:p w:rsidR="00933A72" w:rsidRPr="00933A72" w:rsidRDefault="00031106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3A72" w:rsidRPr="0093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обязательств, утвержденный приказом Министерства финансов Российской Федерации от 27 августа 2018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33A72" w:rsidRPr="0093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184н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3DE8" w:rsidRDefault="00933A72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15.01.2024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3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76849.</w:t>
            </w:r>
          </w:p>
          <w:p w:rsidR="00933A72" w:rsidRPr="00933A72" w:rsidRDefault="00933A72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72">
              <w:rPr>
                <w:rFonts w:ascii="Times New Roman" w:hAnsi="Times New Roman" w:cs="Times New Roman"/>
                <w:sz w:val="28"/>
                <w:szCs w:val="28"/>
              </w:rPr>
              <w:t>Минфином внесены уточнения в порядок изменения сводной бюджетной росписи и лимитов бюджетных обязательств.</w:t>
            </w:r>
          </w:p>
          <w:p w:rsidR="00933A72" w:rsidRPr="00933A72" w:rsidRDefault="00933A72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72">
              <w:rPr>
                <w:rFonts w:ascii="Times New Roman" w:hAnsi="Times New Roman" w:cs="Times New Roman"/>
                <w:sz w:val="28"/>
                <w:szCs w:val="28"/>
              </w:rPr>
              <w:t xml:space="preserve">Приказ направлен на реализацию положений Федерального закона от 2 ноября 2023 г. 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3A72">
              <w:rPr>
                <w:rFonts w:ascii="Times New Roman" w:hAnsi="Times New Roman" w:cs="Times New Roman"/>
                <w:sz w:val="28"/>
                <w:szCs w:val="28"/>
              </w:rPr>
              <w:t xml:space="preserve"> 520-ФЗ.</w:t>
            </w:r>
          </w:p>
          <w:p w:rsidR="00933A72" w:rsidRPr="00E3139F" w:rsidRDefault="00933A72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72">
              <w:rPr>
                <w:rFonts w:ascii="Times New Roman" w:hAnsi="Times New Roman" w:cs="Times New Roman"/>
                <w:sz w:val="28"/>
                <w:szCs w:val="28"/>
              </w:rPr>
              <w:t>Настоящим приказом актуализированы некоторые положения и внесены уточнения в перечень кодов видов изменений, вносимых в сводную роспись и лимиты бюджетных обязательств.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E01" w:rsidRPr="00472F8C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35C1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B" w:rsidRPr="001000FF" w:rsidRDefault="00D35C1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C1B" w:rsidRPr="00D35C1B" w:rsidRDefault="00D35C1B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Минэкономразвития России от 20.11.2023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35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799</w:t>
            </w:r>
          </w:p>
          <w:p w:rsidR="00D35C1B" w:rsidRDefault="00031106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35C1B" w:rsidRPr="00D35C1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формирования, ведения реестра заключенных концессионных соглашений и перечня сведений, содержащихся в реестре заключенных концессионных соглашений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5C1B" w:rsidRPr="00D35C1B" w:rsidRDefault="00D35C1B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>Определена процедура формирования и ведения реестра заключенных концессионных соглашений.</w:t>
            </w:r>
          </w:p>
          <w:p w:rsidR="00D35C1B" w:rsidRPr="00D35C1B" w:rsidRDefault="00D35C1B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Реестра осуществляется ежегодно Минэкономразвития России посредством сбора, анализа, обобщения, систематизации и учета в государственной автоматизированной информационной системе 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реализуемых и реализованных на территории РФ концессионных соглашениях по состоянию на 1 января 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текущего года. Минэкономразвития России ежегодно не позднее 1 июня текущего года размещает Реестр на своем официальном сайте в сети 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C1B" w:rsidRPr="00933A72" w:rsidRDefault="00D35C1B" w:rsidP="00D35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1B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содержащиеся в Реестре, являются открытыми и общедоступными. Приводится перечень сведений, содержащихся в Реестре.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B" w:rsidRPr="00D85498" w:rsidRDefault="00955BB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B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72" w:rsidRPr="005F5405" w:rsidRDefault="005F5405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933A72" w:rsidRPr="005F5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России</w:t>
            </w:r>
          </w:p>
          <w:p w:rsidR="00193DE8" w:rsidRPr="005F5405" w:rsidRDefault="00031106" w:rsidP="0093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3A72" w:rsidRPr="005F5405">
              <w:rPr>
                <w:rFonts w:ascii="Times New Roman" w:hAnsi="Times New Roman" w:cs="Times New Roman"/>
                <w:b/>
                <w:sz w:val="28"/>
                <w:szCs w:val="28"/>
              </w:rPr>
              <w:t>С 2024 года увеличиваются размеры социальных вычетов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5405" w:rsidRPr="005F5405" w:rsidRDefault="005F5405" w:rsidP="005F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05">
              <w:rPr>
                <w:rFonts w:ascii="Times New Roman" w:hAnsi="Times New Roman" w:cs="Times New Roman"/>
                <w:sz w:val="28"/>
                <w:szCs w:val="28"/>
              </w:rPr>
              <w:t>ФНС напоминает об увеличении размеров социальных налоговых вычетов по НДФЛ, в том числе на медицинские услуги, обучение и некоторые виды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405" w:rsidRPr="005F5405" w:rsidRDefault="005F5405" w:rsidP="005F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05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вычетов касается расходов, понесенных с 1 января 2024 года.</w:t>
            </w:r>
          </w:p>
          <w:p w:rsidR="005F5405" w:rsidRPr="005F5405" w:rsidRDefault="005F5405" w:rsidP="005F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05">
              <w:rPr>
                <w:rFonts w:ascii="Times New Roman" w:hAnsi="Times New Roman" w:cs="Times New Roman"/>
                <w:sz w:val="28"/>
                <w:szCs w:val="28"/>
              </w:rPr>
              <w:t>До 110 тысяч рублей увеличен максимальный размер суммы расходов, с которой можно получить налоговый вычет на обучение ребенка (подопечного).</w:t>
            </w:r>
          </w:p>
          <w:p w:rsidR="005F5405" w:rsidRPr="000E2B8B" w:rsidRDefault="005F5405" w:rsidP="005F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405">
              <w:rPr>
                <w:rFonts w:ascii="Times New Roman" w:hAnsi="Times New Roman" w:cs="Times New Roman"/>
                <w:sz w:val="28"/>
                <w:szCs w:val="28"/>
              </w:rPr>
              <w:t>До 150 тысяч рублей увеличен размер налогового вычета: на свое обучение, медицинские услуги, приобретение лекарств, фитнес-услуги, а также по расходам на оплату прохождения независимой оценки своей квалификации, по договорам негосударственного пенсионного обеспечения, добровольного пенсионного страхования, добровольного страхования жизни (на срок не менее пяти лет) и (или) по уплате дополнительных страховых взносов на накопительную пенсию.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FC1" w:rsidRDefault="0039675E" w:rsidP="00371F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9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532893-8 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675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</w:t>
            </w:r>
            <w:r w:rsidR="000311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96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18.01.2024)</w:t>
            </w:r>
          </w:p>
          <w:p w:rsidR="0039675E" w:rsidRDefault="0039675E" w:rsidP="00396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39675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39675E" w:rsidRPr="0039675E" w:rsidRDefault="0039675E" w:rsidP="00396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Pr="003967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расширение существующих методов осуществления государственного (муниципального) финансового контроля.</w:t>
            </w:r>
          </w:p>
          <w:p w:rsidR="0039675E" w:rsidRPr="00193DE8" w:rsidRDefault="0039675E" w:rsidP="00396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5E">
              <w:rPr>
                <w:rFonts w:ascii="Times New Roman" w:hAnsi="Times New Roman" w:cs="Times New Roman"/>
                <w:sz w:val="28"/>
                <w:szCs w:val="28"/>
              </w:rPr>
              <w:t>Законопроектом в целях обеспечения развития и распространения предварительного контроля предусмотрено расширение методов осуществления государственного (муниципального) финансового контроля, которое в том числе обосновано необходимостью идентифицировать риски, управлять ими для предупреждения нарушений, что позволит формировать выводы и предложения по совершенствованию процесса управления общественными финансами в части повышения законности и эффективности их использования.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6720D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56">
          <w:rPr>
            <w:noProof/>
          </w:rPr>
          <w:t>5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1106"/>
    <w:rsid w:val="00036486"/>
    <w:rsid w:val="00036A15"/>
    <w:rsid w:val="00037041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A2431"/>
    <w:rsid w:val="000B14BF"/>
    <w:rsid w:val="000B6EC0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59D"/>
    <w:rsid w:val="001538B3"/>
    <w:rsid w:val="00163DC6"/>
    <w:rsid w:val="00177C77"/>
    <w:rsid w:val="001825E2"/>
    <w:rsid w:val="00193DE8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346C"/>
    <w:rsid w:val="00207F5A"/>
    <w:rsid w:val="0021148D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5354"/>
    <w:rsid w:val="00327BD8"/>
    <w:rsid w:val="003305E3"/>
    <w:rsid w:val="00330ECE"/>
    <w:rsid w:val="00344425"/>
    <w:rsid w:val="00370B91"/>
    <w:rsid w:val="00371FC1"/>
    <w:rsid w:val="00375669"/>
    <w:rsid w:val="003848C9"/>
    <w:rsid w:val="00386D44"/>
    <w:rsid w:val="003877A3"/>
    <w:rsid w:val="003921FB"/>
    <w:rsid w:val="0039675E"/>
    <w:rsid w:val="003A07BD"/>
    <w:rsid w:val="003A1F4C"/>
    <w:rsid w:val="003A5E1C"/>
    <w:rsid w:val="003B1490"/>
    <w:rsid w:val="003C09C8"/>
    <w:rsid w:val="003C0DF4"/>
    <w:rsid w:val="003C1CE1"/>
    <w:rsid w:val="003C413D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BAF"/>
    <w:rsid w:val="004D26AC"/>
    <w:rsid w:val="004E3B80"/>
    <w:rsid w:val="004F7422"/>
    <w:rsid w:val="005019B8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93790"/>
    <w:rsid w:val="005A0CA2"/>
    <w:rsid w:val="005A12A9"/>
    <w:rsid w:val="005A19BA"/>
    <w:rsid w:val="005A2A80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5F5405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4E46"/>
    <w:rsid w:val="00646B4F"/>
    <w:rsid w:val="006519C0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B54FE"/>
    <w:rsid w:val="006C0359"/>
    <w:rsid w:val="006C275D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33A72"/>
    <w:rsid w:val="0094240E"/>
    <w:rsid w:val="0094269F"/>
    <w:rsid w:val="00945C8B"/>
    <w:rsid w:val="009524BE"/>
    <w:rsid w:val="00952776"/>
    <w:rsid w:val="00955BBB"/>
    <w:rsid w:val="009569A4"/>
    <w:rsid w:val="00963D91"/>
    <w:rsid w:val="00966585"/>
    <w:rsid w:val="009720AE"/>
    <w:rsid w:val="00991108"/>
    <w:rsid w:val="009932A4"/>
    <w:rsid w:val="00996D9C"/>
    <w:rsid w:val="009B047A"/>
    <w:rsid w:val="009B1A17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17178"/>
    <w:rsid w:val="00A2339B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596C"/>
    <w:rsid w:val="00A972FB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F2E"/>
    <w:rsid w:val="00B2460C"/>
    <w:rsid w:val="00B24B1D"/>
    <w:rsid w:val="00B25F0A"/>
    <w:rsid w:val="00B3201A"/>
    <w:rsid w:val="00B335E5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61DF"/>
    <w:rsid w:val="00BB2504"/>
    <w:rsid w:val="00BB2E5D"/>
    <w:rsid w:val="00BC2A33"/>
    <w:rsid w:val="00BC5607"/>
    <w:rsid w:val="00BC6BA2"/>
    <w:rsid w:val="00BE0D9F"/>
    <w:rsid w:val="00BF5F96"/>
    <w:rsid w:val="00C14106"/>
    <w:rsid w:val="00C160F1"/>
    <w:rsid w:val="00C1716C"/>
    <w:rsid w:val="00C22306"/>
    <w:rsid w:val="00C22E04"/>
    <w:rsid w:val="00C30CF1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5C1B"/>
    <w:rsid w:val="00D36608"/>
    <w:rsid w:val="00D37206"/>
    <w:rsid w:val="00D403FF"/>
    <w:rsid w:val="00D42DCB"/>
    <w:rsid w:val="00D56755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C1F56"/>
    <w:rsid w:val="00ED2632"/>
    <w:rsid w:val="00ED4DA4"/>
    <w:rsid w:val="00ED6C00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71942"/>
    <w:rsid w:val="00F75257"/>
    <w:rsid w:val="00F753E1"/>
    <w:rsid w:val="00F81F05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3D4B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F082-6B4F-446B-9177-A0FE6F8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6</cp:revision>
  <cp:lastPrinted>2022-12-29T03:26:00Z</cp:lastPrinted>
  <dcterms:created xsi:type="dcterms:W3CDTF">2024-01-23T02:31:00Z</dcterms:created>
  <dcterms:modified xsi:type="dcterms:W3CDTF">2024-01-24T10:29:00Z</dcterms:modified>
</cp:coreProperties>
</file>